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45" w:rsidRDefault="00F117E5" w:rsidP="007B2B45">
      <w:r>
        <w:rPr>
          <w:noProof/>
        </w:rPr>
        <w:pict>
          <v:roundrect id="AutoShape 2" o:spid="_x0000_s1026" style="position:absolute;margin-left:-19.15pt;margin-top:12.95pt;width:467.7pt;height:700.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">
            <v:textbox>
              <w:txbxContent>
                <w:p w:rsidR="00B76E3E" w:rsidRPr="006C2FD3" w:rsidRDefault="00B76E3E" w:rsidP="007B2B45">
                  <w:pPr>
                    <w:jc w:val="right"/>
                    <w:rPr>
                      <w:rFonts w:cs="Aharoni"/>
                      <w:b/>
                      <w:u w:val="single"/>
                    </w:rPr>
                  </w:pPr>
                  <w:r>
                    <w:tab/>
                  </w:r>
                  <w:r>
                    <w:tab/>
                  </w:r>
                  <w:r>
                    <w:tab/>
                  </w:r>
                  <w:r>
                    <w:tab/>
                  </w:r>
                  <w:r>
                    <w:tab/>
                  </w:r>
                </w:p>
                <w:p w:rsidR="00B76E3E" w:rsidRDefault="00B76E3E" w:rsidP="007B2B45">
                  <w:pPr>
                    <w:jc w:val="center"/>
                    <w:rPr>
                      <w:b/>
                    </w:rPr>
                  </w:pPr>
                  <w:r>
                    <w:rPr>
                      <w:b/>
                      <w:noProof/>
                    </w:rPr>
                    <w:drawing>
                      <wp:inline distT="0" distB="0" distL="0" distR="0">
                        <wp:extent cx="4784518" cy="1045029"/>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03463" cy="1049167"/>
                                </a:xfrm>
                                <a:prstGeom prst="rect">
                                  <a:avLst/>
                                </a:prstGeom>
                                <a:noFill/>
                                <a:ln w="9525">
                                  <a:noFill/>
                                  <a:miter lim="800000"/>
                                  <a:headEnd/>
                                  <a:tailEnd/>
                                </a:ln>
                              </pic:spPr>
                            </pic:pic>
                          </a:graphicData>
                        </a:graphic>
                      </wp:inline>
                    </w:drawing>
                  </w:r>
                </w:p>
                <w:p w:rsidR="00B76E3E" w:rsidRDefault="00B76E3E" w:rsidP="007B2B45">
                  <w:pPr>
                    <w:jc w:val="center"/>
                    <w:rPr>
                      <w:b/>
                      <w:sz w:val="24"/>
                      <w:szCs w:val="24"/>
                    </w:rPr>
                  </w:pPr>
                </w:p>
                <w:p w:rsidR="00B76E3E" w:rsidRPr="006C2FD3" w:rsidRDefault="00B76E3E" w:rsidP="007B2B45">
                  <w:pPr>
                    <w:jc w:val="center"/>
                    <w:rPr>
                      <w:b/>
                      <w:sz w:val="24"/>
                      <w:szCs w:val="24"/>
                    </w:rPr>
                  </w:pPr>
                </w:p>
                <w:p w:rsidR="00B76E3E" w:rsidRPr="006C2FD3" w:rsidRDefault="00B76E3E" w:rsidP="007B2B45">
                  <w:pPr>
                    <w:jc w:val="center"/>
                    <w:rPr>
                      <w:rFonts w:cstheme="minorHAnsi"/>
                      <w:b/>
                      <w:sz w:val="32"/>
                      <w:szCs w:val="32"/>
                    </w:rPr>
                  </w:pPr>
                  <w:r w:rsidRPr="006C2FD3">
                    <w:rPr>
                      <w:rFonts w:cstheme="minorHAnsi"/>
                      <w:b/>
                      <w:sz w:val="32"/>
                      <w:szCs w:val="32"/>
                    </w:rPr>
                    <w:t>POR PUGLIA 2014-2020</w:t>
                  </w:r>
                </w:p>
                <w:p w:rsidR="00B76E3E" w:rsidRPr="007B2B45" w:rsidRDefault="00B76E3E" w:rsidP="007B2B45">
                  <w:pPr>
                    <w:jc w:val="center"/>
                    <w:rPr>
                      <w:rFonts w:cstheme="minorHAnsi"/>
                      <w:b/>
                      <w:sz w:val="24"/>
                      <w:szCs w:val="24"/>
                    </w:rPr>
                  </w:pPr>
                  <w:r w:rsidRPr="007B2B45">
                    <w:rPr>
                      <w:rFonts w:cstheme="minorHAnsi"/>
                      <w:b/>
                      <w:sz w:val="24"/>
                      <w:szCs w:val="24"/>
                    </w:rPr>
                    <w:t>Asse VI – Tutela dell’ambiente e promozione delle risorse naturali e culturali</w:t>
                  </w:r>
                </w:p>
                <w:p w:rsidR="00B76E3E" w:rsidRPr="007B2B45" w:rsidRDefault="00B76E3E" w:rsidP="007B2B45">
                  <w:pPr>
                    <w:jc w:val="center"/>
                    <w:rPr>
                      <w:rFonts w:cstheme="minorHAnsi"/>
                      <w:b/>
                      <w:sz w:val="24"/>
                      <w:szCs w:val="24"/>
                    </w:rPr>
                  </w:pPr>
                  <w:r w:rsidRPr="007B2B45">
                    <w:rPr>
                      <w:rFonts w:cstheme="minorHAnsi"/>
                      <w:b/>
                      <w:sz w:val="24"/>
                      <w:szCs w:val="24"/>
                    </w:rPr>
                    <w:t>Azione 6.8 – Interventi per il riposizionamento competitivo delle destinazioni turistiche</w:t>
                  </w:r>
                </w:p>
                <w:p w:rsidR="00B76E3E" w:rsidRDefault="00B76E3E" w:rsidP="007B2B45">
                  <w:pPr>
                    <w:shd w:val="clear" w:color="auto" w:fill="FFFFFF"/>
                    <w:spacing w:before="259" w:line="259" w:lineRule="exact"/>
                    <w:ind w:left="29" w:right="14"/>
                    <w:jc w:val="center"/>
                    <w:rPr>
                      <w:rFonts w:cstheme="minorHAnsi"/>
                      <w:b/>
                      <w:sz w:val="28"/>
                      <w:szCs w:val="28"/>
                    </w:rPr>
                  </w:pPr>
                </w:p>
                <w:p w:rsidR="00B76E3E" w:rsidRDefault="00B76E3E" w:rsidP="007B2B45">
                  <w:pPr>
                    <w:shd w:val="clear" w:color="auto" w:fill="FFFFFF"/>
                    <w:spacing w:before="259" w:line="259" w:lineRule="exact"/>
                    <w:ind w:left="29" w:right="14"/>
                    <w:jc w:val="center"/>
                    <w:rPr>
                      <w:rFonts w:cstheme="minorHAnsi"/>
                      <w:b/>
                      <w:sz w:val="28"/>
                      <w:szCs w:val="28"/>
                    </w:rPr>
                  </w:pPr>
                </w:p>
                <w:p w:rsidR="00B76E3E" w:rsidRDefault="00B76E3E" w:rsidP="007B2B45">
                  <w:pPr>
                    <w:shd w:val="clear" w:color="auto" w:fill="FFFFFF"/>
                    <w:spacing w:before="259" w:line="259" w:lineRule="exact"/>
                    <w:ind w:left="29" w:right="14"/>
                    <w:jc w:val="center"/>
                    <w:rPr>
                      <w:rFonts w:cstheme="minorHAnsi"/>
                      <w:b/>
                      <w:sz w:val="28"/>
                      <w:szCs w:val="28"/>
                    </w:rPr>
                  </w:pPr>
                </w:p>
                <w:p w:rsidR="00B76E3E" w:rsidRDefault="00B76E3E" w:rsidP="007B2B45">
                  <w:pPr>
                    <w:shd w:val="clear" w:color="auto" w:fill="FFFFFF"/>
                    <w:spacing w:before="259" w:line="259" w:lineRule="exact"/>
                    <w:ind w:left="29" w:right="14"/>
                    <w:jc w:val="center"/>
                    <w:rPr>
                      <w:rFonts w:cstheme="minorHAnsi"/>
                      <w:b/>
                      <w:sz w:val="28"/>
                      <w:szCs w:val="28"/>
                    </w:rPr>
                  </w:pPr>
                  <w:r w:rsidRPr="007B2B45">
                    <w:rPr>
                      <w:rFonts w:cstheme="minorHAnsi"/>
                      <w:b/>
                      <w:sz w:val="28"/>
                      <w:szCs w:val="28"/>
                    </w:rPr>
                    <w:t xml:space="preserve">AVVISO PUBBLICO </w:t>
                  </w:r>
                </w:p>
                <w:p w:rsidR="00B76E3E" w:rsidRDefault="00B76E3E" w:rsidP="007B2B45">
                  <w:pPr>
                    <w:shd w:val="clear" w:color="auto" w:fill="FFFFFF"/>
                    <w:spacing w:before="259" w:line="259" w:lineRule="exact"/>
                    <w:ind w:left="29" w:right="14"/>
                    <w:jc w:val="center"/>
                    <w:rPr>
                      <w:rFonts w:cstheme="minorHAnsi"/>
                      <w:b/>
                      <w:sz w:val="28"/>
                      <w:szCs w:val="28"/>
                    </w:rPr>
                  </w:pPr>
                  <w:r w:rsidRPr="007B2B45">
                    <w:rPr>
                      <w:rFonts w:cstheme="minorHAnsi"/>
                      <w:b/>
                      <w:sz w:val="28"/>
                      <w:szCs w:val="28"/>
                    </w:rPr>
                    <w:t>PER L</w:t>
                  </w:r>
                  <w:r>
                    <w:rPr>
                      <w:rFonts w:cstheme="minorHAnsi"/>
                      <w:b/>
                      <w:sz w:val="28"/>
                      <w:szCs w:val="28"/>
                    </w:rPr>
                    <w:t>’</w:t>
                  </w:r>
                  <w:r w:rsidRPr="007B2B45">
                    <w:rPr>
                      <w:rFonts w:cstheme="minorHAnsi"/>
                      <w:b/>
                      <w:sz w:val="28"/>
                      <w:szCs w:val="28"/>
                    </w:rPr>
                    <w:t>ORGANIZZAZIONE DI INIZIATIVE DI OSPITALITÀ</w:t>
                  </w:r>
                  <w:r>
                    <w:rPr>
                      <w:rFonts w:cstheme="minorHAnsi"/>
                      <w:b/>
                      <w:sz w:val="28"/>
                      <w:szCs w:val="28"/>
                    </w:rPr>
                    <w:t>’</w:t>
                  </w:r>
                  <w:r w:rsidRPr="007B2B45">
                    <w:rPr>
                      <w:rFonts w:cstheme="minorHAnsi"/>
                      <w:b/>
                      <w:sz w:val="28"/>
                      <w:szCs w:val="28"/>
                    </w:rPr>
                    <w:t xml:space="preserve"> DI GIORNALISTI E OPINION LEADER PROMOSSE DAI COMUNI O UNIONI DI COMUNI DELLA REGIONE PUGLIA </w:t>
                  </w:r>
                  <w:r>
                    <w:rPr>
                      <w:rFonts w:cstheme="minorHAnsi"/>
                      <w:b/>
                      <w:sz w:val="28"/>
                      <w:szCs w:val="28"/>
                    </w:rPr>
                    <w:t xml:space="preserve">E </w:t>
                  </w:r>
                  <w:r w:rsidRPr="007B2B45">
                    <w:rPr>
                      <w:rFonts w:cstheme="minorHAnsi"/>
                      <w:b/>
                      <w:sz w:val="28"/>
                      <w:szCs w:val="28"/>
                    </w:rPr>
                    <w:t xml:space="preserve">FINALIZZATE ALLA CONOSCENZA DEL TERRITORIO E DEI SUOI ATTRATTORI MATERIALI ED IMMATERIALI </w:t>
                  </w:r>
                </w:p>
                <w:p w:rsidR="00B76E3E" w:rsidRPr="007B2B45" w:rsidRDefault="00B76E3E" w:rsidP="007B2B45">
                  <w:pPr>
                    <w:shd w:val="clear" w:color="auto" w:fill="FFFFFF"/>
                    <w:spacing w:before="259" w:line="259" w:lineRule="exact"/>
                    <w:ind w:left="29" w:right="14"/>
                    <w:jc w:val="center"/>
                    <w:rPr>
                      <w:rFonts w:cstheme="minorHAnsi"/>
                      <w:b/>
                      <w:sz w:val="28"/>
                      <w:szCs w:val="28"/>
                    </w:rPr>
                  </w:pPr>
                  <w:r>
                    <w:rPr>
                      <w:rFonts w:cstheme="minorHAnsi"/>
                      <w:b/>
                      <w:sz w:val="28"/>
                      <w:szCs w:val="28"/>
                    </w:rPr>
                    <w:t xml:space="preserve">ANNUALITA’ </w:t>
                  </w:r>
                  <w:r w:rsidRPr="007B2B45">
                    <w:rPr>
                      <w:rFonts w:cstheme="minorHAnsi"/>
                      <w:b/>
                      <w:sz w:val="28"/>
                      <w:szCs w:val="28"/>
                    </w:rPr>
                    <w:t>20</w:t>
                  </w:r>
                  <w:r>
                    <w:rPr>
                      <w:rFonts w:cstheme="minorHAnsi"/>
                      <w:b/>
                      <w:sz w:val="28"/>
                      <w:szCs w:val="28"/>
                    </w:rPr>
                    <w:t>20</w:t>
                  </w:r>
                </w:p>
                <w:p w:rsidR="00B76E3E" w:rsidRDefault="00B76E3E" w:rsidP="005720C8">
                  <w:pPr>
                    <w:shd w:val="clear" w:color="auto" w:fill="FFFFFF"/>
                    <w:spacing w:before="259" w:line="259" w:lineRule="exact"/>
                    <w:ind w:left="29" w:right="14"/>
                    <w:jc w:val="both"/>
                    <w:rPr>
                      <w:rFonts w:ascii="Calibri" w:hAnsi="Calibri" w:cs="Calibri"/>
                      <w:color w:val="000000"/>
                      <w:spacing w:val="-1"/>
                      <w:sz w:val="24"/>
                      <w:szCs w:val="24"/>
                    </w:rPr>
                  </w:pPr>
                </w:p>
                <w:p w:rsidR="00B76E3E" w:rsidRDefault="00B76E3E" w:rsidP="005720C8">
                  <w:pPr>
                    <w:shd w:val="clear" w:color="auto" w:fill="FFFFFF"/>
                    <w:spacing w:before="259" w:line="259" w:lineRule="exact"/>
                    <w:ind w:left="29" w:right="14"/>
                    <w:jc w:val="both"/>
                    <w:rPr>
                      <w:rFonts w:ascii="Calibri" w:hAnsi="Calibri" w:cs="Calibri"/>
                      <w:color w:val="000000"/>
                      <w:spacing w:val="-1"/>
                      <w:sz w:val="24"/>
                      <w:szCs w:val="24"/>
                    </w:rPr>
                  </w:pPr>
                </w:p>
                <w:p w:rsidR="00B76E3E" w:rsidRDefault="00B76E3E" w:rsidP="005720C8">
                  <w:pPr>
                    <w:shd w:val="clear" w:color="auto" w:fill="FFFFFF"/>
                    <w:spacing w:before="259" w:line="259" w:lineRule="exact"/>
                    <w:ind w:left="29" w:right="14"/>
                    <w:jc w:val="both"/>
                    <w:rPr>
                      <w:rFonts w:ascii="Calibri" w:hAnsi="Calibri" w:cs="Calibri"/>
                      <w:color w:val="000000"/>
                      <w:spacing w:val="-1"/>
                      <w:sz w:val="24"/>
                      <w:szCs w:val="24"/>
                    </w:rPr>
                  </w:pPr>
                </w:p>
                <w:p w:rsidR="00B76E3E" w:rsidRPr="00DF5897" w:rsidRDefault="00B76E3E" w:rsidP="007B2B45">
                  <w:pPr>
                    <w:jc w:val="center"/>
                    <w:rPr>
                      <w:rFonts w:cstheme="minorHAnsi"/>
                      <w:b/>
                      <w:sz w:val="28"/>
                      <w:szCs w:val="28"/>
                    </w:rPr>
                  </w:pPr>
                  <w:r w:rsidRPr="005720C8">
                    <w:rPr>
                      <w:noProof/>
                    </w:rPr>
                    <w:drawing>
                      <wp:inline distT="0" distB="0" distL="0" distR="0">
                        <wp:extent cx="1088390" cy="108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8390" cy="1088390"/>
                                </a:xfrm>
                                <a:prstGeom prst="rect">
                                  <a:avLst/>
                                </a:prstGeom>
                                <a:noFill/>
                                <a:ln>
                                  <a:noFill/>
                                </a:ln>
                              </pic:spPr>
                            </pic:pic>
                          </a:graphicData>
                        </a:graphic>
                      </wp:inline>
                    </w:drawing>
                  </w:r>
                </w:p>
              </w:txbxContent>
            </v:textbox>
          </v:roundrect>
        </w:pict>
      </w:r>
    </w:p>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 w:rsidR="007B2B45" w:rsidRDefault="007B2B45" w:rsidP="007B2B45">
      <w:pPr>
        <w:pStyle w:val="Titolosommario"/>
        <w:rPr>
          <w:color w:val="0070C0"/>
          <w:sz w:val="20"/>
          <w:szCs w:val="20"/>
        </w:rPr>
      </w:pPr>
    </w:p>
    <w:p w:rsidR="007B2B45" w:rsidRDefault="007B2B45" w:rsidP="007B2B45"/>
    <w:p w:rsidR="007B2B45" w:rsidRPr="00B549CD" w:rsidRDefault="007B2B45" w:rsidP="007B2B45"/>
    <w:p w:rsidR="007B2B45" w:rsidRDefault="007B2B45">
      <w:pPr>
        <w:widowControl/>
        <w:autoSpaceDE/>
        <w:autoSpaceDN/>
        <w:adjustRightInd/>
        <w:rPr>
          <w:rFonts w:ascii="Calibri" w:hAnsi="Calibri" w:cs="Calibri"/>
          <w:color w:val="000000"/>
          <w:spacing w:val="-1"/>
          <w:sz w:val="24"/>
          <w:szCs w:val="24"/>
          <w:highlight w:val="green"/>
        </w:rPr>
      </w:pPr>
      <w:r>
        <w:rPr>
          <w:rFonts w:ascii="Calibri" w:hAnsi="Calibri" w:cs="Calibri"/>
          <w:color w:val="000000"/>
          <w:spacing w:val="-1"/>
          <w:sz w:val="24"/>
          <w:szCs w:val="24"/>
          <w:highlight w:val="green"/>
        </w:rPr>
        <w:br w:type="page"/>
      </w:r>
    </w:p>
    <w:sdt>
      <w:sdtPr>
        <w:rPr>
          <w:rFonts w:ascii="Arial" w:eastAsia="Times New Roman" w:hAnsi="Arial" w:cs="Arial"/>
          <w:b w:val="0"/>
          <w:bCs w:val="0"/>
          <w:color w:val="auto"/>
          <w:sz w:val="20"/>
          <w:szCs w:val="20"/>
          <w:lang w:eastAsia="it-IT"/>
        </w:rPr>
        <w:id w:val="366331515"/>
        <w:docPartObj>
          <w:docPartGallery w:val="Table of Contents"/>
          <w:docPartUnique/>
        </w:docPartObj>
      </w:sdtPr>
      <w:sdtContent>
        <w:p w:rsidR="005720C8" w:rsidRDefault="005720C8">
          <w:pPr>
            <w:pStyle w:val="Titolosommario"/>
          </w:pPr>
          <w:r>
            <w:t>Sommario</w:t>
          </w:r>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r w:rsidRPr="00F117E5">
            <w:fldChar w:fldCharType="begin"/>
          </w:r>
          <w:r w:rsidR="005720C8">
            <w:instrText xml:space="preserve"> TOC \o "1-3" \h \z \u </w:instrText>
          </w:r>
          <w:r w:rsidRPr="00F117E5">
            <w:fldChar w:fldCharType="separate"/>
          </w:r>
          <w:hyperlink w:anchor="_Toc530409923" w:history="1">
            <w:r w:rsidR="00FA591A" w:rsidRPr="000C4775">
              <w:rPr>
                <w:rStyle w:val="Collegamentoipertestuale"/>
                <w:noProof/>
              </w:rPr>
              <w:t>Art. 1</w:t>
            </w:r>
            <w:r w:rsidR="00FA591A">
              <w:rPr>
                <w:rFonts w:asciiTheme="minorHAnsi" w:eastAsiaTheme="minorEastAsia" w:hAnsiTheme="minorHAnsi" w:cstheme="minorBidi"/>
                <w:noProof/>
                <w:sz w:val="22"/>
                <w:szCs w:val="22"/>
              </w:rPr>
              <w:tab/>
            </w:r>
            <w:r w:rsidR="00BA71FE">
              <w:rPr>
                <w:rFonts w:asciiTheme="minorHAnsi" w:eastAsiaTheme="minorEastAsia" w:hAnsiTheme="minorHAnsi" w:cstheme="minorBidi"/>
                <w:noProof/>
                <w:sz w:val="22"/>
                <w:szCs w:val="22"/>
              </w:rPr>
              <w:t>Riferimenti normativi e programmatici</w:t>
            </w:r>
            <w:r w:rsidR="00FA591A">
              <w:rPr>
                <w:noProof/>
                <w:webHidden/>
              </w:rPr>
              <w:tab/>
            </w:r>
            <w:r>
              <w:rPr>
                <w:noProof/>
                <w:webHidden/>
              </w:rPr>
              <w:fldChar w:fldCharType="begin"/>
            </w:r>
            <w:r w:rsidR="00FA591A">
              <w:rPr>
                <w:noProof/>
                <w:webHidden/>
              </w:rPr>
              <w:instrText xml:space="preserve"> PAGEREF _Toc530409923 \h </w:instrText>
            </w:r>
            <w:r>
              <w:rPr>
                <w:noProof/>
                <w:webHidden/>
              </w:rPr>
            </w:r>
            <w:r>
              <w:rPr>
                <w:noProof/>
                <w:webHidden/>
              </w:rPr>
              <w:fldChar w:fldCharType="separate"/>
            </w:r>
            <w:r w:rsidR="00A41D98">
              <w:rPr>
                <w:noProof/>
                <w:webHidden/>
              </w:rPr>
              <w:t>3</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4" w:history="1">
            <w:r w:rsidR="00FA591A" w:rsidRPr="000C4775">
              <w:rPr>
                <w:rStyle w:val="Collegamentoipertestuale"/>
                <w:noProof/>
              </w:rPr>
              <w:t>Art. 2</w:t>
            </w:r>
            <w:r w:rsidR="00FA591A">
              <w:rPr>
                <w:rFonts w:asciiTheme="minorHAnsi" w:eastAsiaTheme="minorEastAsia" w:hAnsiTheme="minorHAnsi" w:cstheme="minorBidi"/>
                <w:noProof/>
                <w:sz w:val="22"/>
                <w:szCs w:val="22"/>
              </w:rPr>
              <w:tab/>
            </w:r>
            <w:r w:rsidR="00FA591A" w:rsidRPr="000C4775">
              <w:rPr>
                <w:rStyle w:val="Collegamentoipertestuale"/>
                <w:noProof/>
              </w:rPr>
              <w:t>Premessa</w:t>
            </w:r>
            <w:r w:rsidR="00FA591A">
              <w:rPr>
                <w:noProof/>
                <w:webHidden/>
              </w:rPr>
              <w:tab/>
            </w:r>
            <w:r>
              <w:rPr>
                <w:noProof/>
                <w:webHidden/>
              </w:rPr>
              <w:fldChar w:fldCharType="begin"/>
            </w:r>
            <w:r w:rsidR="00FA591A">
              <w:rPr>
                <w:noProof/>
                <w:webHidden/>
              </w:rPr>
              <w:instrText xml:space="preserve"> PAGEREF _Toc530409924 \h </w:instrText>
            </w:r>
            <w:r>
              <w:rPr>
                <w:noProof/>
                <w:webHidden/>
              </w:rPr>
            </w:r>
            <w:r>
              <w:rPr>
                <w:noProof/>
                <w:webHidden/>
              </w:rPr>
              <w:fldChar w:fldCharType="separate"/>
            </w:r>
            <w:r w:rsidR="00A41D98">
              <w:rPr>
                <w:noProof/>
                <w:webHidden/>
              </w:rPr>
              <w:t>5</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5" w:history="1">
            <w:r w:rsidR="00FA591A" w:rsidRPr="000C4775">
              <w:rPr>
                <w:rStyle w:val="Collegamentoipertestuale"/>
                <w:noProof/>
              </w:rPr>
              <w:t>Art. 3</w:t>
            </w:r>
            <w:r w:rsidR="00FA591A">
              <w:rPr>
                <w:rFonts w:asciiTheme="minorHAnsi" w:eastAsiaTheme="minorEastAsia" w:hAnsiTheme="minorHAnsi" w:cstheme="minorBidi"/>
                <w:noProof/>
                <w:sz w:val="22"/>
                <w:szCs w:val="22"/>
              </w:rPr>
              <w:tab/>
            </w:r>
            <w:r w:rsidR="00FA591A" w:rsidRPr="000C4775">
              <w:rPr>
                <w:rStyle w:val="Collegamentoipertestuale"/>
                <w:noProof/>
              </w:rPr>
              <w:t>Ambito di intervento</w:t>
            </w:r>
            <w:r w:rsidR="00FA591A">
              <w:rPr>
                <w:noProof/>
                <w:webHidden/>
              </w:rPr>
              <w:tab/>
            </w:r>
            <w:r>
              <w:rPr>
                <w:noProof/>
                <w:webHidden/>
              </w:rPr>
              <w:fldChar w:fldCharType="begin"/>
            </w:r>
            <w:r w:rsidR="00FA591A">
              <w:rPr>
                <w:noProof/>
                <w:webHidden/>
              </w:rPr>
              <w:instrText xml:space="preserve"> PAGEREF _Toc530409925 \h </w:instrText>
            </w:r>
            <w:r>
              <w:rPr>
                <w:noProof/>
                <w:webHidden/>
              </w:rPr>
            </w:r>
            <w:r>
              <w:rPr>
                <w:noProof/>
                <w:webHidden/>
              </w:rPr>
              <w:fldChar w:fldCharType="separate"/>
            </w:r>
            <w:r w:rsidR="00A41D98">
              <w:rPr>
                <w:noProof/>
                <w:webHidden/>
              </w:rPr>
              <w:t>5</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6" w:history="1">
            <w:r w:rsidR="00FA591A" w:rsidRPr="000C4775">
              <w:rPr>
                <w:rStyle w:val="Collegamentoipertestuale"/>
                <w:noProof/>
              </w:rPr>
              <w:t>Art. 4</w:t>
            </w:r>
            <w:r w:rsidR="00FA591A">
              <w:rPr>
                <w:rFonts w:asciiTheme="minorHAnsi" w:eastAsiaTheme="minorEastAsia" w:hAnsiTheme="minorHAnsi" w:cstheme="minorBidi"/>
                <w:noProof/>
                <w:sz w:val="22"/>
                <w:szCs w:val="22"/>
              </w:rPr>
              <w:tab/>
            </w:r>
            <w:r w:rsidR="00FA591A" w:rsidRPr="000C4775">
              <w:rPr>
                <w:rStyle w:val="Collegamentoipertestuale"/>
                <w:noProof/>
              </w:rPr>
              <w:t>Finalità dell’Avviso e tipologia di interventi ammissibili</w:t>
            </w:r>
            <w:r w:rsidR="00FA591A">
              <w:rPr>
                <w:noProof/>
                <w:webHidden/>
              </w:rPr>
              <w:tab/>
            </w:r>
            <w:r>
              <w:rPr>
                <w:noProof/>
                <w:webHidden/>
              </w:rPr>
              <w:fldChar w:fldCharType="begin"/>
            </w:r>
            <w:r w:rsidR="00FA591A">
              <w:rPr>
                <w:noProof/>
                <w:webHidden/>
              </w:rPr>
              <w:instrText xml:space="preserve"> PAGEREF _Toc530409926 \h </w:instrText>
            </w:r>
            <w:r>
              <w:rPr>
                <w:noProof/>
                <w:webHidden/>
              </w:rPr>
            </w:r>
            <w:r>
              <w:rPr>
                <w:noProof/>
                <w:webHidden/>
              </w:rPr>
              <w:fldChar w:fldCharType="separate"/>
            </w:r>
            <w:r w:rsidR="00A41D98">
              <w:rPr>
                <w:noProof/>
                <w:webHidden/>
              </w:rPr>
              <w:t>6</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7" w:history="1">
            <w:r w:rsidR="00FA591A" w:rsidRPr="000C4775">
              <w:rPr>
                <w:rStyle w:val="Collegamentoipertestuale"/>
                <w:noProof/>
              </w:rPr>
              <w:t xml:space="preserve">Art. 5 </w:t>
            </w:r>
            <w:r w:rsidR="00FA591A">
              <w:rPr>
                <w:rFonts w:asciiTheme="minorHAnsi" w:eastAsiaTheme="minorEastAsia" w:hAnsiTheme="minorHAnsi" w:cstheme="minorBidi"/>
                <w:noProof/>
                <w:sz w:val="22"/>
                <w:szCs w:val="22"/>
              </w:rPr>
              <w:tab/>
            </w:r>
            <w:r w:rsidR="00FA591A" w:rsidRPr="000C4775">
              <w:rPr>
                <w:rStyle w:val="Collegamentoipertestuale"/>
                <w:noProof/>
              </w:rPr>
              <w:t>Soggetti ammissibili alla presentazione delle proposte e limite massimo di finanziamento</w:t>
            </w:r>
            <w:r w:rsidR="00FA591A">
              <w:rPr>
                <w:noProof/>
                <w:webHidden/>
              </w:rPr>
              <w:tab/>
            </w:r>
            <w:r>
              <w:rPr>
                <w:noProof/>
                <w:webHidden/>
              </w:rPr>
              <w:fldChar w:fldCharType="begin"/>
            </w:r>
            <w:r w:rsidR="00FA591A">
              <w:rPr>
                <w:noProof/>
                <w:webHidden/>
              </w:rPr>
              <w:instrText xml:space="preserve"> PAGEREF _Toc530409927 \h </w:instrText>
            </w:r>
            <w:r>
              <w:rPr>
                <w:noProof/>
                <w:webHidden/>
              </w:rPr>
            </w:r>
            <w:r>
              <w:rPr>
                <w:noProof/>
                <w:webHidden/>
              </w:rPr>
              <w:fldChar w:fldCharType="separate"/>
            </w:r>
            <w:r w:rsidR="00A41D98">
              <w:rPr>
                <w:noProof/>
                <w:webHidden/>
              </w:rPr>
              <w:t>6</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8" w:history="1">
            <w:r w:rsidR="00FA591A" w:rsidRPr="000C4775">
              <w:rPr>
                <w:rStyle w:val="Collegamentoipertestuale"/>
                <w:noProof/>
              </w:rPr>
              <w:t xml:space="preserve">Art. 6 </w:t>
            </w:r>
            <w:r w:rsidR="00FA591A">
              <w:rPr>
                <w:rFonts w:asciiTheme="minorHAnsi" w:eastAsiaTheme="minorEastAsia" w:hAnsiTheme="minorHAnsi" w:cstheme="minorBidi"/>
                <w:noProof/>
                <w:sz w:val="22"/>
                <w:szCs w:val="22"/>
              </w:rPr>
              <w:tab/>
            </w:r>
            <w:r w:rsidR="00FA591A" w:rsidRPr="000C4775">
              <w:rPr>
                <w:rStyle w:val="Collegamentoipertestuale"/>
                <w:noProof/>
              </w:rPr>
              <w:t>Destinatari dell'ospitalità e territori di riferimento</w:t>
            </w:r>
            <w:r w:rsidR="00FA591A">
              <w:rPr>
                <w:noProof/>
                <w:webHidden/>
              </w:rPr>
              <w:tab/>
            </w:r>
            <w:r>
              <w:rPr>
                <w:noProof/>
                <w:webHidden/>
              </w:rPr>
              <w:fldChar w:fldCharType="begin"/>
            </w:r>
            <w:r w:rsidR="00FA591A">
              <w:rPr>
                <w:noProof/>
                <w:webHidden/>
              </w:rPr>
              <w:instrText xml:space="preserve"> PAGEREF _Toc530409928 \h </w:instrText>
            </w:r>
            <w:r>
              <w:rPr>
                <w:noProof/>
                <w:webHidden/>
              </w:rPr>
            </w:r>
            <w:r>
              <w:rPr>
                <w:noProof/>
                <w:webHidden/>
              </w:rPr>
              <w:fldChar w:fldCharType="separate"/>
            </w:r>
            <w:r w:rsidR="00A41D98">
              <w:rPr>
                <w:noProof/>
                <w:webHidden/>
              </w:rPr>
              <w:t>7</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29" w:history="1">
            <w:r w:rsidR="00FA591A" w:rsidRPr="000C4775">
              <w:rPr>
                <w:rStyle w:val="Collegamentoipertestuale"/>
                <w:noProof/>
              </w:rPr>
              <w:t xml:space="preserve">Art. 7 </w:t>
            </w:r>
            <w:r w:rsidR="00FA591A">
              <w:rPr>
                <w:rFonts w:asciiTheme="minorHAnsi" w:eastAsiaTheme="minorEastAsia" w:hAnsiTheme="minorHAnsi" w:cstheme="minorBidi"/>
                <w:noProof/>
                <w:sz w:val="22"/>
                <w:szCs w:val="22"/>
              </w:rPr>
              <w:tab/>
            </w:r>
            <w:r w:rsidR="00FA591A" w:rsidRPr="000C4775">
              <w:rPr>
                <w:rStyle w:val="Collegamentoipertestuale"/>
                <w:noProof/>
              </w:rPr>
              <w:t>Periodo di realizzazione delle attività</w:t>
            </w:r>
            <w:r w:rsidR="00FA591A">
              <w:rPr>
                <w:noProof/>
                <w:webHidden/>
              </w:rPr>
              <w:tab/>
            </w:r>
            <w:r>
              <w:rPr>
                <w:noProof/>
                <w:webHidden/>
              </w:rPr>
              <w:fldChar w:fldCharType="begin"/>
            </w:r>
            <w:r w:rsidR="00FA591A">
              <w:rPr>
                <w:noProof/>
                <w:webHidden/>
              </w:rPr>
              <w:instrText xml:space="preserve"> PAGEREF _Toc530409929 \h </w:instrText>
            </w:r>
            <w:r>
              <w:rPr>
                <w:noProof/>
                <w:webHidden/>
              </w:rPr>
            </w:r>
            <w:r>
              <w:rPr>
                <w:noProof/>
                <w:webHidden/>
              </w:rPr>
              <w:fldChar w:fldCharType="separate"/>
            </w:r>
            <w:r w:rsidR="00A41D98">
              <w:rPr>
                <w:noProof/>
                <w:webHidden/>
              </w:rPr>
              <w:t>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0" w:history="1">
            <w:r w:rsidR="00FA591A" w:rsidRPr="000C4775">
              <w:rPr>
                <w:rStyle w:val="Collegamentoipertestuale"/>
                <w:noProof/>
              </w:rPr>
              <w:t xml:space="preserve">Art. 8 </w:t>
            </w:r>
            <w:r w:rsidR="00FA591A">
              <w:rPr>
                <w:rFonts w:asciiTheme="minorHAnsi" w:eastAsiaTheme="minorEastAsia" w:hAnsiTheme="minorHAnsi" w:cstheme="minorBidi"/>
                <w:noProof/>
                <w:sz w:val="22"/>
                <w:szCs w:val="22"/>
              </w:rPr>
              <w:tab/>
            </w:r>
            <w:r w:rsidR="00FA591A" w:rsidRPr="000C4775">
              <w:rPr>
                <w:rStyle w:val="Collegamentoipertestuale"/>
                <w:noProof/>
              </w:rPr>
              <w:t>Durata delle iniziative</w:t>
            </w:r>
            <w:r w:rsidR="00FA591A">
              <w:rPr>
                <w:noProof/>
                <w:webHidden/>
              </w:rPr>
              <w:tab/>
            </w:r>
            <w:r>
              <w:rPr>
                <w:noProof/>
                <w:webHidden/>
              </w:rPr>
              <w:fldChar w:fldCharType="begin"/>
            </w:r>
            <w:r w:rsidR="00FA591A">
              <w:rPr>
                <w:noProof/>
                <w:webHidden/>
              </w:rPr>
              <w:instrText xml:space="preserve"> PAGEREF _Toc530409930 \h </w:instrText>
            </w:r>
            <w:r>
              <w:rPr>
                <w:noProof/>
                <w:webHidden/>
              </w:rPr>
            </w:r>
            <w:r>
              <w:rPr>
                <w:noProof/>
                <w:webHidden/>
              </w:rPr>
              <w:fldChar w:fldCharType="separate"/>
            </w:r>
            <w:r w:rsidR="00A41D98">
              <w:rPr>
                <w:noProof/>
                <w:webHidden/>
              </w:rPr>
              <w:t>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1" w:history="1">
            <w:r w:rsidR="00FA591A" w:rsidRPr="000C4775">
              <w:rPr>
                <w:rStyle w:val="Collegamentoipertestuale"/>
                <w:noProof/>
              </w:rPr>
              <w:t xml:space="preserve">Art. 9 </w:t>
            </w:r>
            <w:r w:rsidR="00FA591A">
              <w:rPr>
                <w:rFonts w:asciiTheme="minorHAnsi" w:eastAsiaTheme="minorEastAsia" w:hAnsiTheme="minorHAnsi" w:cstheme="minorBidi"/>
                <w:noProof/>
                <w:sz w:val="22"/>
                <w:szCs w:val="22"/>
              </w:rPr>
              <w:tab/>
            </w:r>
            <w:r w:rsidR="00FA591A" w:rsidRPr="000C4775">
              <w:rPr>
                <w:rStyle w:val="Collegamentoipertestuale"/>
                <w:noProof/>
              </w:rPr>
              <w:t>Risorse disponibili</w:t>
            </w:r>
            <w:r w:rsidR="00FA591A">
              <w:rPr>
                <w:noProof/>
                <w:webHidden/>
              </w:rPr>
              <w:tab/>
            </w:r>
            <w:r>
              <w:rPr>
                <w:noProof/>
                <w:webHidden/>
              </w:rPr>
              <w:fldChar w:fldCharType="begin"/>
            </w:r>
            <w:r w:rsidR="00FA591A">
              <w:rPr>
                <w:noProof/>
                <w:webHidden/>
              </w:rPr>
              <w:instrText xml:space="preserve"> PAGEREF _Toc530409931 \h </w:instrText>
            </w:r>
            <w:r>
              <w:rPr>
                <w:noProof/>
                <w:webHidden/>
              </w:rPr>
            </w:r>
            <w:r>
              <w:rPr>
                <w:noProof/>
                <w:webHidden/>
              </w:rPr>
              <w:fldChar w:fldCharType="separate"/>
            </w:r>
            <w:r w:rsidR="00A41D98">
              <w:rPr>
                <w:noProof/>
                <w:webHidden/>
              </w:rPr>
              <w:t>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2" w:history="1">
            <w:r w:rsidR="00FA591A" w:rsidRPr="000C4775">
              <w:rPr>
                <w:rStyle w:val="Collegamentoipertestuale"/>
                <w:noProof/>
              </w:rPr>
              <w:t xml:space="preserve">Art. 10 </w:t>
            </w:r>
            <w:r w:rsidR="00FA591A">
              <w:rPr>
                <w:rFonts w:asciiTheme="minorHAnsi" w:eastAsiaTheme="minorEastAsia" w:hAnsiTheme="minorHAnsi" w:cstheme="minorBidi"/>
                <w:noProof/>
                <w:sz w:val="22"/>
                <w:szCs w:val="22"/>
              </w:rPr>
              <w:tab/>
            </w:r>
            <w:r w:rsidR="00FA591A" w:rsidRPr="000C4775">
              <w:rPr>
                <w:rStyle w:val="Collegamentoipertestuale"/>
                <w:noProof/>
              </w:rPr>
              <w:t>Modalità e termini di presentazione delle proposte e documentazione da produrre</w:t>
            </w:r>
            <w:r w:rsidR="00FA591A">
              <w:rPr>
                <w:noProof/>
                <w:webHidden/>
              </w:rPr>
              <w:tab/>
            </w:r>
            <w:r>
              <w:rPr>
                <w:noProof/>
                <w:webHidden/>
              </w:rPr>
              <w:fldChar w:fldCharType="begin"/>
            </w:r>
            <w:r w:rsidR="00FA591A">
              <w:rPr>
                <w:noProof/>
                <w:webHidden/>
              </w:rPr>
              <w:instrText xml:space="preserve"> PAGEREF _Toc530409932 \h </w:instrText>
            </w:r>
            <w:r>
              <w:rPr>
                <w:noProof/>
                <w:webHidden/>
              </w:rPr>
            </w:r>
            <w:r>
              <w:rPr>
                <w:noProof/>
                <w:webHidden/>
              </w:rPr>
              <w:fldChar w:fldCharType="separate"/>
            </w:r>
            <w:r w:rsidR="00A41D98">
              <w:rPr>
                <w:noProof/>
                <w:webHidden/>
              </w:rPr>
              <w:t>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3" w:history="1">
            <w:r w:rsidR="00FA591A" w:rsidRPr="000C4775">
              <w:rPr>
                <w:rStyle w:val="Collegamentoipertestuale"/>
                <w:noProof/>
              </w:rPr>
              <w:t xml:space="preserve">Art. 11 </w:t>
            </w:r>
            <w:r w:rsidR="00FA591A">
              <w:rPr>
                <w:rFonts w:asciiTheme="minorHAnsi" w:eastAsiaTheme="minorEastAsia" w:hAnsiTheme="minorHAnsi" w:cstheme="minorBidi"/>
                <w:noProof/>
                <w:sz w:val="22"/>
                <w:szCs w:val="22"/>
              </w:rPr>
              <w:tab/>
            </w:r>
            <w:r w:rsidR="00FA591A" w:rsidRPr="000C4775">
              <w:rPr>
                <w:rStyle w:val="Collegamentoipertestuale"/>
                <w:noProof/>
              </w:rPr>
              <w:t>Iter procedurale e di valutazione delle proposte e criteri di selezione</w:t>
            </w:r>
            <w:r w:rsidR="00FA591A">
              <w:rPr>
                <w:noProof/>
                <w:webHidden/>
              </w:rPr>
              <w:tab/>
            </w:r>
            <w:r>
              <w:rPr>
                <w:noProof/>
                <w:webHidden/>
              </w:rPr>
              <w:fldChar w:fldCharType="begin"/>
            </w:r>
            <w:r w:rsidR="00FA591A">
              <w:rPr>
                <w:noProof/>
                <w:webHidden/>
              </w:rPr>
              <w:instrText xml:space="preserve"> PAGEREF _Toc530409933 \h </w:instrText>
            </w:r>
            <w:r>
              <w:rPr>
                <w:noProof/>
                <w:webHidden/>
              </w:rPr>
            </w:r>
            <w:r>
              <w:rPr>
                <w:noProof/>
                <w:webHidden/>
              </w:rPr>
              <w:fldChar w:fldCharType="separate"/>
            </w:r>
            <w:r w:rsidR="00A41D98">
              <w:rPr>
                <w:noProof/>
                <w:webHidden/>
              </w:rPr>
              <w:t>9</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4" w:history="1">
            <w:r w:rsidR="00FA591A" w:rsidRPr="000C4775">
              <w:rPr>
                <w:rStyle w:val="Collegamentoipertestuale"/>
                <w:noProof/>
              </w:rPr>
              <w:t>Art. 12</w:t>
            </w:r>
            <w:r w:rsidR="00FA591A">
              <w:rPr>
                <w:rFonts w:asciiTheme="minorHAnsi" w:eastAsiaTheme="minorEastAsia" w:hAnsiTheme="minorHAnsi" w:cstheme="minorBidi"/>
                <w:noProof/>
                <w:sz w:val="22"/>
                <w:szCs w:val="22"/>
              </w:rPr>
              <w:tab/>
            </w:r>
            <w:r w:rsidR="00FA591A" w:rsidRPr="000C4775">
              <w:rPr>
                <w:rStyle w:val="Collegamentoipertestuale"/>
                <w:noProof/>
              </w:rPr>
              <w:t xml:space="preserve">Sportello </w:t>
            </w:r>
            <w:r w:rsidR="006F2A44">
              <w:rPr>
                <w:rStyle w:val="Collegamentoipertestuale"/>
                <w:noProof/>
              </w:rPr>
              <w:t>territoriali</w:t>
            </w:r>
            <w:r w:rsidR="00FA591A">
              <w:rPr>
                <w:noProof/>
                <w:webHidden/>
              </w:rPr>
              <w:tab/>
            </w:r>
            <w:r>
              <w:rPr>
                <w:noProof/>
                <w:webHidden/>
              </w:rPr>
              <w:fldChar w:fldCharType="begin"/>
            </w:r>
            <w:r w:rsidR="00FA591A">
              <w:rPr>
                <w:noProof/>
                <w:webHidden/>
              </w:rPr>
              <w:instrText xml:space="preserve"> PAGEREF _Toc530409934 \h </w:instrText>
            </w:r>
            <w:r>
              <w:rPr>
                <w:noProof/>
                <w:webHidden/>
              </w:rPr>
            </w:r>
            <w:r>
              <w:rPr>
                <w:noProof/>
                <w:webHidden/>
              </w:rPr>
              <w:fldChar w:fldCharType="separate"/>
            </w:r>
            <w:r w:rsidR="00A41D98">
              <w:rPr>
                <w:noProof/>
                <w:webHidden/>
              </w:rPr>
              <w:t>12</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5" w:history="1">
            <w:r w:rsidR="00FA591A" w:rsidRPr="000C4775">
              <w:rPr>
                <w:rStyle w:val="Collegamentoipertestuale"/>
                <w:noProof/>
              </w:rPr>
              <w:t>Art. 13</w:t>
            </w:r>
            <w:r w:rsidR="00FA591A">
              <w:rPr>
                <w:rFonts w:asciiTheme="minorHAnsi" w:eastAsiaTheme="minorEastAsia" w:hAnsiTheme="minorHAnsi" w:cstheme="minorBidi"/>
                <w:noProof/>
                <w:sz w:val="22"/>
                <w:szCs w:val="22"/>
              </w:rPr>
              <w:tab/>
            </w:r>
            <w:r w:rsidR="00FA591A" w:rsidRPr="000C4775">
              <w:rPr>
                <w:rStyle w:val="Collegamentoipertestuale"/>
                <w:noProof/>
              </w:rPr>
              <w:t>Commissione di valutazione</w:t>
            </w:r>
            <w:r w:rsidR="00FA591A">
              <w:rPr>
                <w:noProof/>
                <w:webHidden/>
              </w:rPr>
              <w:tab/>
            </w:r>
            <w:r>
              <w:rPr>
                <w:noProof/>
                <w:webHidden/>
              </w:rPr>
              <w:fldChar w:fldCharType="begin"/>
            </w:r>
            <w:r w:rsidR="00FA591A">
              <w:rPr>
                <w:noProof/>
                <w:webHidden/>
              </w:rPr>
              <w:instrText xml:space="preserve"> PAGEREF _Toc530409935 \h </w:instrText>
            </w:r>
            <w:r>
              <w:rPr>
                <w:noProof/>
                <w:webHidden/>
              </w:rPr>
            </w:r>
            <w:r>
              <w:rPr>
                <w:noProof/>
                <w:webHidden/>
              </w:rPr>
              <w:fldChar w:fldCharType="separate"/>
            </w:r>
            <w:r w:rsidR="00A41D98">
              <w:rPr>
                <w:noProof/>
                <w:webHidden/>
              </w:rPr>
              <w:t>12</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6" w:history="1">
            <w:r w:rsidR="00FA591A" w:rsidRPr="000C4775">
              <w:rPr>
                <w:rStyle w:val="Collegamentoipertestuale"/>
                <w:noProof/>
              </w:rPr>
              <w:t>Art. 14</w:t>
            </w:r>
            <w:r w:rsidR="00FA591A">
              <w:rPr>
                <w:rFonts w:asciiTheme="minorHAnsi" w:eastAsiaTheme="minorEastAsia" w:hAnsiTheme="minorHAnsi" w:cstheme="minorBidi"/>
                <w:noProof/>
                <w:sz w:val="22"/>
                <w:szCs w:val="22"/>
              </w:rPr>
              <w:tab/>
            </w:r>
            <w:r w:rsidR="00FA591A" w:rsidRPr="000C4775">
              <w:rPr>
                <w:rStyle w:val="Collegamentoipertestuale"/>
                <w:noProof/>
              </w:rPr>
              <w:t>Sottoscrizione del Disciplinare e obblighi a carico dei Soggetti Beneficiari</w:t>
            </w:r>
            <w:r w:rsidR="00FA591A">
              <w:rPr>
                <w:noProof/>
                <w:webHidden/>
              </w:rPr>
              <w:tab/>
            </w:r>
            <w:r>
              <w:rPr>
                <w:noProof/>
                <w:webHidden/>
              </w:rPr>
              <w:fldChar w:fldCharType="begin"/>
            </w:r>
            <w:r w:rsidR="00FA591A">
              <w:rPr>
                <w:noProof/>
                <w:webHidden/>
              </w:rPr>
              <w:instrText xml:space="preserve"> PAGEREF _Toc530409936 \h </w:instrText>
            </w:r>
            <w:r>
              <w:rPr>
                <w:noProof/>
                <w:webHidden/>
              </w:rPr>
            </w:r>
            <w:r>
              <w:rPr>
                <w:noProof/>
                <w:webHidden/>
              </w:rPr>
              <w:fldChar w:fldCharType="separate"/>
            </w:r>
            <w:r w:rsidR="00A41D98">
              <w:rPr>
                <w:noProof/>
                <w:webHidden/>
              </w:rPr>
              <w:t>12</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7" w:history="1">
            <w:r w:rsidR="00FA591A" w:rsidRPr="000C4775">
              <w:rPr>
                <w:rStyle w:val="Collegamentoipertestuale"/>
                <w:noProof/>
              </w:rPr>
              <w:t>Art. 15</w:t>
            </w:r>
            <w:r w:rsidR="00FA591A">
              <w:rPr>
                <w:rFonts w:asciiTheme="minorHAnsi" w:eastAsiaTheme="minorEastAsia" w:hAnsiTheme="minorHAnsi" w:cstheme="minorBidi"/>
                <w:noProof/>
                <w:sz w:val="22"/>
                <w:szCs w:val="22"/>
              </w:rPr>
              <w:tab/>
            </w:r>
            <w:r w:rsidR="00FA591A" w:rsidRPr="000C4775">
              <w:rPr>
                <w:rStyle w:val="Collegamentoipertestuale"/>
                <w:noProof/>
              </w:rPr>
              <w:t>Spese ammissibili</w:t>
            </w:r>
            <w:r w:rsidR="00FA591A">
              <w:rPr>
                <w:noProof/>
                <w:webHidden/>
              </w:rPr>
              <w:tab/>
            </w:r>
            <w:r>
              <w:rPr>
                <w:noProof/>
                <w:webHidden/>
              </w:rPr>
              <w:fldChar w:fldCharType="begin"/>
            </w:r>
            <w:r w:rsidR="00FA591A">
              <w:rPr>
                <w:noProof/>
                <w:webHidden/>
              </w:rPr>
              <w:instrText xml:space="preserve"> PAGEREF _Toc530409937 \h </w:instrText>
            </w:r>
            <w:r>
              <w:rPr>
                <w:noProof/>
                <w:webHidden/>
              </w:rPr>
            </w:r>
            <w:r>
              <w:rPr>
                <w:noProof/>
                <w:webHidden/>
              </w:rPr>
              <w:fldChar w:fldCharType="separate"/>
            </w:r>
            <w:r w:rsidR="00A41D98">
              <w:rPr>
                <w:noProof/>
                <w:webHidden/>
              </w:rPr>
              <w:t>14</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8" w:history="1">
            <w:r w:rsidR="00FA591A" w:rsidRPr="000C4775">
              <w:rPr>
                <w:rStyle w:val="Collegamentoipertestuale"/>
                <w:noProof/>
              </w:rPr>
              <w:t>Art. 16</w:t>
            </w:r>
            <w:r w:rsidR="00FA591A">
              <w:rPr>
                <w:rFonts w:asciiTheme="minorHAnsi" w:eastAsiaTheme="minorEastAsia" w:hAnsiTheme="minorHAnsi" w:cstheme="minorBidi"/>
                <w:noProof/>
                <w:sz w:val="22"/>
                <w:szCs w:val="22"/>
              </w:rPr>
              <w:tab/>
            </w:r>
            <w:r w:rsidR="00FA591A" w:rsidRPr="000C4775">
              <w:rPr>
                <w:rStyle w:val="Collegamentoipertestuale"/>
                <w:noProof/>
              </w:rPr>
              <w:t>Termini e modalità di Rendicontazione</w:t>
            </w:r>
            <w:r w:rsidR="00FA591A">
              <w:rPr>
                <w:noProof/>
                <w:webHidden/>
              </w:rPr>
              <w:tab/>
            </w:r>
            <w:r>
              <w:rPr>
                <w:noProof/>
                <w:webHidden/>
              </w:rPr>
              <w:fldChar w:fldCharType="begin"/>
            </w:r>
            <w:r w:rsidR="00FA591A">
              <w:rPr>
                <w:noProof/>
                <w:webHidden/>
              </w:rPr>
              <w:instrText xml:space="preserve"> PAGEREF _Toc530409938 \h </w:instrText>
            </w:r>
            <w:r>
              <w:rPr>
                <w:noProof/>
                <w:webHidden/>
              </w:rPr>
            </w:r>
            <w:r>
              <w:rPr>
                <w:noProof/>
                <w:webHidden/>
              </w:rPr>
              <w:fldChar w:fldCharType="separate"/>
            </w:r>
            <w:r w:rsidR="00A41D98">
              <w:rPr>
                <w:noProof/>
                <w:webHidden/>
              </w:rPr>
              <w:t>15</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39" w:history="1">
            <w:r w:rsidR="00FA591A" w:rsidRPr="000C4775">
              <w:rPr>
                <w:rStyle w:val="Collegamentoipertestuale"/>
                <w:noProof/>
              </w:rPr>
              <w:t>Art. 17</w:t>
            </w:r>
            <w:r w:rsidR="00FA591A">
              <w:rPr>
                <w:rFonts w:asciiTheme="minorHAnsi" w:eastAsiaTheme="minorEastAsia" w:hAnsiTheme="minorHAnsi" w:cstheme="minorBidi"/>
                <w:noProof/>
                <w:sz w:val="22"/>
                <w:szCs w:val="22"/>
              </w:rPr>
              <w:tab/>
            </w:r>
            <w:r w:rsidR="00FA591A" w:rsidRPr="000C4775">
              <w:rPr>
                <w:rStyle w:val="Collegamentoipertestuale"/>
                <w:noProof/>
              </w:rPr>
              <w:t>Monitoraggio e controlli</w:t>
            </w:r>
            <w:r w:rsidR="00FA591A">
              <w:rPr>
                <w:noProof/>
                <w:webHidden/>
              </w:rPr>
              <w:tab/>
            </w:r>
            <w:r>
              <w:rPr>
                <w:noProof/>
                <w:webHidden/>
              </w:rPr>
              <w:fldChar w:fldCharType="begin"/>
            </w:r>
            <w:r w:rsidR="00FA591A">
              <w:rPr>
                <w:noProof/>
                <w:webHidden/>
              </w:rPr>
              <w:instrText xml:space="preserve"> PAGEREF _Toc530409939 \h </w:instrText>
            </w:r>
            <w:r>
              <w:rPr>
                <w:noProof/>
                <w:webHidden/>
              </w:rPr>
            </w:r>
            <w:r>
              <w:rPr>
                <w:noProof/>
                <w:webHidden/>
              </w:rPr>
              <w:fldChar w:fldCharType="separate"/>
            </w:r>
            <w:r w:rsidR="00A41D98">
              <w:rPr>
                <w:noProof/>
                <w:webHidden/>
              </w:rPr>
              <w:t>17</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0" w:history="1">
            <w:r w:rsidR="00FA591A" w:rsidRPr="000C4775">
              <w:rPr>
                <w:rStyle w:val="Collegamentoipertestuale"/>
                <w:noProof/>
              </w:rPr>
              <w:t>Art. 18</w:t>
            </w:r>
            <w:r w:rsidR="00FA591A">
              <w:rPr>
                <w:rFonts w:asciiTheme="minorHAnsi" w:eastAsiaTheme="minorEastAsia" w:hAnsiTheme="minorHAnsi" w:cstheme="minorBidi"/>
                <w:noProof/>
                <w:sz w:val="22"/>
                <w:szCs w:val="22"/>
              </w:rPr>
              <w:tab/>
            </w:r>
            <w:r w:rsidR="00FA591A" w:rsidRPr="000C4775">
              <w:rPr>
                <w:rStyle w:val="Collegamentoipertestuale"/>
                <w:noProof/>
              </w:rPr>
              <w:t xml:space="preserve"> Modalità di erogazione del contributo finanziario</w:t>
            </w:r>
            <w:r w:rsidR="00FA591A">
              <w:rPr>
                <w:noProof/>
                <w:webHidden/>
              </w:rPr>
              <w:tab/>
            </w:r>
            <w:r>
              <w:rPr>
                <w:noProof/>
                <w:webHidden/>
              </w:rPr>
              <w:fldChar w:fldCharType="begin"/>
            </w:r>
            <w:r w:rsidR="00FA591A">
              <w:rPr>
                <w:noProof/>
                <w:webHidden/>
              </w:rPr>
              <w:instrText xml:space="preserve"> PAGEREF _Toc530409940 \h </w:instrText>
            </w:r>
            <w:r>
              <w:rPr>
                <w:noProof/>
                <w:webHidden/>
              </w:rPr>
            </w:r>
            <w:r>
              <w:rPr>
                <w:noProof/>
                <w:webHidden/>
              </w:rPr>
              <w:fldChar w:fldCharType="separate"/>
            </w:r>
            <w:r w:rsidR="00A41D98">
              <w:rPr>
                <w:noProof/>
                <w:webHidden/>
              </w:rPr>
              <w:t>18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1" w:history="1">
            <w:r w:rsidR="00FA591A" w:rsidRPr="000C4775">
              <w:rPr>
                <w:rStyle w:val="Collegamentoipertestuale"/>
                <w:noProof/>
              </w:rPr>
              <w:t>Art. 19</w:t>
            </w:r>
            <w:r w:rsidR="00FA591A">
              <w:rPr>
                <w:rFonts w:asciiTheme="minorHAnsi" w:eastAsiaTheme="minorEastAsia" w:hAnsiTheme="minorHAnsi" w:cstheme="minorBidi"/>
                <w:noProof/>
                <w:sz w:val="22"/>
                <w:szCs w:val="22"/>
              </w:rPr>
              <w:tab/>
            </w:r>
            <w:r w:rsidR="00FA591A" w:rsidRPr="000C4775">
              <w:rPr>
                <w:rStyle w:val="Collegamentoipertestuale"/>
                <w:noProof/>
              </w:rPr>
              <w:t xml:space="preserve"> Clausola di salvaguardia</w:t>
            </w:r>
            <w:r w:rsidR="00FA591A">
              <w:rPr>
                <w:noProof/>
                <w:webHidden/>
              </w:rPr>
              <w:tab/>
            </w:r>
            <w:r>
              <w:rPr>
                <w:noProof/>
                <w:webHidden/>
              </w:rPr>
              <w:fldChar w:fldCharType="begin"/>
            </w:r>
            <w:r w:rsidR="00FA591A">
              <w:rPr>
                <w:noProof/>
                <w:webHidden/>
              </w:rPr>
              <w:instrText xml:space="preserve"> PAGEREF _Toc530409941 \h </w:instrText>
            </w:r>
            <w:r>
              <w:rPr>
                <w:noProof/>
                <w:webHidden/>
              </w:rPr>
            </w:r>
            <w:r>
              <w:rPr>
                <w:noProof/>
                <w:webHidden/>
              </w:rPr>
              <w:fldChar w:fldCharType="separate"/>
            </w:r>
            <w:r w:rsidR="00A41D98">
              <w:rPr>
                <w:noProof/>
                <w:webHidden/>
              </w:rPr>
              <w:t>18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2" w:history="1">
            <w:r w:rsidR="00FA591A" w:rsidRPr="000C4775">
              <w:rPr>
                <w:rStyle w:val="Collegamentoipertestuale"/>
                <w:noProof/>
              </w:rPr>
              <w:t>Art. 20</w:t>
            </w:r>
            <w:r w:rsidR="00FA591A">
              <w:rPr>
                <w:rFonts w:asciiTheme="minorHAnsi" w:eastAsiaTheme="minorEastAsia" w:hAnsiTheme="minorHAnsi" w:cstheme="minorBidi"/>
                <w:noProof/>
                <w:sz w:val="22"/>
                <w:szCs w:val="22"/>
              </w:rPr>
              <w:tab/>
            </w:r>
            <w:r w:rsidR="00FA591A" w:rsidRPr="000C4775">
              <w:rPr>
                <w:rStyle w:val="Collegamentoipertestuale"/>
                <w:noProof/>
              </w:rPr>
              <w:t xml:space="preserve"> Revoca e rinuncia</w:t>
            </w:r>
            <w:r w:rsidR="00FA591A">
              <w:rPr>
                <w:noProof/>
                <w:webHidden/>
              </w:rPr>
              <w:tab/>
            </w:r>
            <w:r>
              <w:rPr>
                <w:noProof/>
                <w:webHidden/>
              </w:rPr>
              <w:fldChar w:fldCharType="begin"/>
            </w:r>
            <w:r w:rsidR="00FA591A">
              <w:rPr>
                <w:noProof/>
                <w:webHidden/>
              </w:rPr>
              <w:instrText xml:space="preserve"> PAGEREF _Toc530409942 \h </w:instrText>
            </w:r>
            <w:r>
              <w:rPr>
                <w:noProof/>
                <w:webHidden/>
              </w:rPr>
            </w:r>
            <w:r>
              <w:rPr>
                <w:noProof/>
                <w:webHidden/>
              </w:rPr>
              <w:fldChar w:fldCharType="separate"/>
            </w:r>
            <w:r w:rsidR="00A41D98">
              <w:rPr>
                <w:noProof/>
                <w:webHidden/>
              </w:rPr>
              <w:t>18</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3" w:history="1">
            <w:r w:rsidR="00FA591A" w:rsidRPr="000C4775">
              <w:rPr>
                <w:rStyle w:val="Collegamentoipertestuale"/>
                <w:noProof/>
              </w:rPr>
              <w:t>Art. 21</w:t>
            </w:r>
            <w:r w:rsidR="00FA591A">
              <w:rPr>
                <w:rFonts w:asciiTheme="minorHAnsi" w:eastAsiaTheme="minorEastAsia" w:hAnsiTheme="minorHAnsi" w:cstheme="minorBidi"/>
                <w:noProof/>
                <w:sz w:val="22"/>
                <w:szCs w:val="22"/>
              </w:rPr>
              <w:tab/>
            </w:r>
            <w:r w:rsidR="00FA591A" w:rsidRPr="000C4775">
              <w:rPr>
                <w:rStyle w:val="Collegamentoipertestuale"/>
                <w:noProof/>
              </w:rPr>
              <w:t>Tutela della Privacy e trattamento dei dati</w:t>
            </w:r>
            <w:r w:rsidR="00FA591A">
              <w:rPr>
                <w:noProof/>
                <w:webHidden/>
              </w:rPr>
              <w:tab/>
            </w:r>
            <w:r>
              <w:rPr>
                <w:noProof/>
                <w:webHidden/>
              </w:rPr>
              <w:fldChar w:fldCharType="begin"/>
            </w:r>
            <w:r w:rsidR="00FA591A">
              <w:rPr>
                <w:noProof/>
                <w:webHidden/>
              </w:rPr>
              <w:instrText xml:space="preserve"> PAGEREF _Toc530409943 \h </w:instrText>
            </w:r>
            <w:r>
              <w:rPr>
                <w:noProof/>
                <w:webHidden/>
              </w:rPr>
            </w:r>
            <w:r>
              <w:rPr>
                <w:noProof/>
                <w:webHidden/>
              </w:rPr>
              <w:fldChar w:fldCharType="separate"/>
            </w:r>
            <w:r w:rsidR="00A41D98">
              <w:rPr>
                <w:noProof/>
                <w:webHidden/>
              </w:rPr>
              <w:t>19</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4" w:history="1">
            <w:r w:rsidR="00FA591A" w:rsidRPr="000C4775">
              <w:rPr>
                <w:rStyle w:val="Collegamentoipertestuale"/>
                <w:noProof/>
              </w:rPr>
              <w:t>Art. 22</w:t>
            </w:r>
            <w:r w:rsidR="00FA591A">
              <w:rPr>
                <w:rFonts w:asciiTheme="minorHAnsi" w:eastAsiaTheme="minorEastAsia" w:hAnsiTheme="minorHAnsi" w:cstheme="minorBidi"/>
                <w:noProof/>
                <w:sz w:val="22"/>
                <w:szCs w:val="22"/>
              </w:rPr>
              <w:tab/>
            </w:r>
            <w:r w:rsidR="00FA591A" w:rsidRPr="000C4775">
              <w:rPr>
                <w:rStyle w:val="Collegamentoipertestuale"/>
                <w:noProof/>
              </w:rPr>
              <w:t>Durata del presente Avviso, pubblicità</w:t>
            </w:r>
            <w:r w:rsidR="00FA591A">
              <w:rPr>
                <w:noProof/>
                <w:webHidden/>
              </w:rPr>
              <w:tab/>
            </w:r>
            <w:r>
              <w:rPr>
                <w:noProof/>
                <w:webHidden/>
              </w:rPr>
              <w:fldChar w:fldCharType="begin"/>
            </w:r>
            <w:r w:rsidR="00FA591A">
              <w:rPr>
                <w:noProof/>
                <w:webHidden/>
              </w:rPr>
              <w:instrText xml:space="preserve"> PAGEREF _Toc530409944 \h </w:instrText>
            </w:r>
            <w:r>
              <w:rPr>
                <w:noProof/>
                <w:webHidden/>
              </w:rPr>
            </w:r>
            <w:r>
              <w:rPr>
                <w:noProof/>
                <w:webHidden/>
              </w:rPr>
              <w:fldChar w:fldCharType="separate"/>
            </w:r>
            <w:r w:rsidR="00A41D98">
              <w:rPr>
                <w:noProof/>
                <w:webHidden/>
              </w:rPr>
              <w:t>21</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5" w:history="1">
            <w:r w:rsidR="00FA591A" w:rsidRPr="000C4775">
              <w:rPr>
                <w:rStyle w:val="Collegamentoipertestuale"/>
                <w:noProof/>
              </w:rPr>
              <w:t>Art. 23</w:t>
            </w:r>
            <w:r w:rsidR="00FA591A">
              <w:rPr>
                <w:rFonts w:asciiTheme="minorHAnsi" w:eastAsiaTheme="minorEastAsia" w:hAnsiTheme="minorHAnsi" w:cstheme="minorBidi"/>
                <w:noProof/>
                <w:sz w:val="22"/>
                <w:szCs w:val="22"/>
              </w:rPr>
              <w:tab/>
            </w:r>
            <w:r w:rsidR="00FA591A" w:rsidRPr="000C4775">
              <w:rPr>
                <w:rStyle w:val="Collegamentoipertestuale"/>
                <w:noProof/>
              </w:rPr>
              <w:t>Responsabile del Procedimento</w:t>
            </w:r>
            <w:r w:rsidR="00FA591A">
              <w:rPr>
                <w:noProof/>
                <w:webHidden/>
              </w:rPr>
              <w:tab/>
            </w:r>
            <w:r>
              <w:rPr>
                <w:noProof/>
                <w:webHidden/>
              </w:rPr>
              <w:fldChar w:fldCharType="begin"/>
            </w:r>
            <w:r w:rsidR="00FA591A">
              <w:rPr>
                <w:noProof/>
                <w:webHidden/>
              </w:rPr>
              <w:instrText xml:space="preserve"> PAGEREF _Toc530409945 \h </w:instrText>
            </w:r>
            <w:r>
              <w:rPr>
                <w:noProof/>
                <w:webHidden/>
              </w:rPr>
            </w:r>
            <w:r>
              <w:rPr>
                <w:noProof/>
                <w:webHidden/>
              </w:rPr>
              <w:fldChar w:fldCharType="separate"/>
            </w:r>
            <w:r w:rsidR="00A41D98">
              <w:rPr>
                <w:noProof/>
                <w:webHidden/>
              </w:rPr>
              <w:t>21</w:t>
            </w:r>
            <w:r>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6" w:history="1">
            <w:r w:rsidR="00FA591A" w:rsidRPr="003C3733">
              <w:rPr>
                <w:rStyle w:val="Collegamentoipertestuale"/>
                <w:noProof/>
              </w:rPr>
              <w:t>Art. 24</w:t>
            </w:r>
            <w:r w:rsidR="00FA591A" w:rsidRPr="003C3733">
              <w:rPr>
                <w:rFonts w:asciiTheme="minorHAnsi" w:eastAsiaTheme="minorEastAsia" w:hAnsiTheme="minorHAnsi" w:cstheme="minorBidi"/>
                <w:noProof/>
                <w:sz w:val="22"/>
                <w:szCs w:val="22"/>
              </w:rPr>
              <w:tab/>
            </w:r>
            <w:r w:rsidR="00FA591A" w:rsidRPr="003C3733">
              <w:rPr>
                <w:rStyle w:val="Collegamentoipertestuale"/>
                <w:noProof/>
              </w:rPr>
              <w:t>Diritto di accesso</w:t>
            </w:r>
            <w:r w:rsidR="00FA591A" w:rsidRPr="003C3733">
              <w:rPr>
                <w:noProof/>
                <w:webHidden/>
              </w:rPr>
              <w:tab/>
            </w:r>
            <w:r w:rsidRPr="003C3733">
              <w:rPr>
                <w:noProof/>
                <w:webHidden/>
              </w:rPr>
              <w:fldChar w:fldCharType="begin"/>
            </w:r>
            <w:r w:rsidR="00FA591A" w:rsidRPr="003C3733">
              <w:rPr>
                <w:noProof/>
                <w:webHidden/>
              </w:rPr>
              <w:instrText xml:space="preserve"> PAGEREF _Toc530409946 \h </w:instrText>
            </w:r>
            <w:r w:rsidRPr="003C3733">
              <w:rPr>
                <w:noProof/>
                <w:webHidden/>
              </w:rPr>
            </w:r>
            <w:r w:rsidRPr="003C3733">
              <w:rPr>
                <w:noProof/>
                <w:webHidden/>
              </w:rPr>
              <w:fldChar w:fldCharType="separate"/>
            </w:r>
            <w:r w:rsidR="00A41D98">
              <w:rPr>
                <w:noProof/>
                <w:webHidden/>
              </w:rPr>
              <w:t>21</w:t>
            </w:r>
            <w:r w:rsidRPr="003C3733">
              <w:rPr>
                <w:noProof/>
                <w:webHidden/>
              </w:rPr>
              <w:fldChar w:fldCharType="end"/>
            </w:r>
          </w:hyperlink>
        </w:p>
        <w:p w:rsidR="00FA591A" w:rsidRDefault="00F117E5">
          <w:pPr>
            <w:pStyle w:val="Sommario1"/>
            <w:tabs>
              <w:tab w:val="left" w:pos="880"/>
              <w:tab w:val="right" w:leader="dot" w:pos="9235"/>
            </w:tabs>
            <w:rPr>
              <w:rFonts w:asciiTheme="minorHAnsi" w:eastAsiaTheme="minorEastAsia" w:hAnsiTheme="minorHAnsi" w:cstheme="minorBidi"/>
              <w:noProof/>
              <w:sz w:val="22"/>
              <w:szCs w:val="22"/>
            </w:rPr>
          </w:pPr>
          <w:hyperlink w:anchor="_Toc530409947" w:history="1">
            <w:r w:rsidR="00FA591A" w:rsidRPr="000C4775">
              <w:rPr>
                <w:rStyle w:val="Collegamentoipertestuale"/>
                <w:noProof/>
              </w:rPr>
              <w:t>Art. 25</w:t>
            </w:r>
            <w:r w:rsidR="00FA591A">
              <w:rPr>
                <w:rFonts w:asciiTheme="minorHAnsi" w:eastAsiaTheme="minorEastAsia" w:hAnsiTheme="minorHAnsi" w:cstheme="minorBidi"/>
                <w:noProof/>
                <w:sz w:val="22"/>
                <w:szCs w:val="22"/>
              </w:rPr>
              <w:tab/>
            </w:r>
            <w:r w:rsidR="00FA591A" w:rsidRPr="000C4775">
              <w:rPr>
                <w:rStyle w:val="Collegamentoipertestuale"/>
                <w:noProof/>
              </w:rPr>
              <w:t>Disposizioni finali</w:t>
            </w:r>
            <w:r w:rsidR="00FA591A">
              <w:rPr>
                <w:noProof/>
                <w:webHidden/>
              </w:rPr>
              <w:tab/>
            </w:r>
            <w:r>
              <w:rPr>
                <w:noProof/>
                <w:webHidden/>
              </w:rPr>
              <w:fldChar w:fldCharType="begin"/>
            </w:r>
            <w:r w:rsidR="00FA591A">
              <w:rPr>
                <w:noProof/>
                <w:webHidden/>
              </w:rPr>
              <w:instrText xml:space="preserve"> PAGEREF _Toc530409947 \h </w:instrText>
            </w:r>
            <w:r>
              <w:rPr>
                <w:noProof/>
                <w:webHidden/>
              </w:rPr>
            </w:r>
            <w:r>
              <w:rPr>
                <w:noProof/>
                <w:webHidden/>
              </w:rPr>
              <w:fldChar w:fldCharType="separate"/>
            </w:r>
            <w:r w:rsidR="00A41D98">
              <w:rPr>
                <w:noProof/>
                <w:webHidden/>
              </w:rPr>
              <w:t>21</w:t>
            </w:r>
            <w:r>
              <w:rPr>
                <w:noProof/>
                <w:webHidden/>
              </w:rPr>
              <w:fldChar w:fldCharType="end"/>
            </w:r>
          </w:hyperlink>
        </w:p>
        <w:p w:rsidR="005720C8" w:rsidRDefault="00F117E5">
          <w:r>
            <w:rPr>
              <w:b/>
              <w:bCs/>
            </w:rPr>
            <w:fldChar w:fldCharType="end"/>
          </w:r>
        </w:p>
      </w:sdtContent>
    </w:sdt>
    <w:p w:rsidR="005720C8" w:rsidRDefault="005720C8">
      <w:pPr>
        <w:widowControl/>
        <w:autoSpaceDE/>
        <w:autoSpaceDN/>
        <w:adjustRightInd/>
        <w:rPr>
          <w:rFonts w:ascii="Calibri" w:hAnsi="Calibri" w:cs="Calibri"/>
          <w:color w:val="000000"/>
          <w:spacing w:val="-1"/>
          <w:sz w:val="24"/>
          <w:szCs w:val="24"/>
          <w:highlight w:val="green"/>
        </w:rPr>
      </w:pPr>
      <w:r>
        <w:rPr>
          <w:rFonts w:ascii="Calibri" w:hAnsi="Calibri" w:cs="Calibri"/>
          <w:color w:val="000000"/>
          <w:spacing w:val="-1"/>
          <w:sz w:val="24"/>
          <w:szCs w:val="24"/>
          <w:highlight w:val="green"/>
        </w:rPr>
        <w:br w:type="page"/>
      </w:r>
    </w:p>
    <w:p w:rsidR="00D313B6" w:rsidRPr="002D541D" w:rsidRDefault="00D313B6" w:rsidP="00D313B6">
      <w:pPr>
        <w:shd w:val="clear" w:color="auto" w:fill="FFFFFF"/>
        <w:spacing w:before="259" w:line="259" w:lineRule="exact"/>
        <w:ind w:left="29" w:right="14"/>
        <w:jc w:val="center"/>
        <w:rPr>
          <w:rFonts w:ascii="Calibri" w:hAnsi="Calibri" w:cs="Calibri"/>
          <w:color w:val="000000"/>
          <w:spacing w:val="-1"/>
          <w:sz w:val="24"/>
          <w:szCs w:val="24"/>
        </w:rPr>
      </w:pPr>
    </w:p>
    <w:p w:rsidR="00093603" w:rsidRDefault="00AA154F" w:rsidP="002D541D">
      <w:pPr>
        <w:pStyle w:val="Citazioneintensa"/>
        <w:spacing w:before="0" w:after="80" w:line="276" w:lineRule="auto"/>
        <w:ind w:left="0"/>
        <w:outlineLvl w:val="0"/>
        <w:rPr>
          <w:szCs w:val="16"/>
        </w:rPr>
      </w:pPr>
      <w:bookmarkStart w:id="0" w:name="_Toc530409923"/>
      <w:r>
        <w:rPr>
          <w:szCs w:val="16"/>
        </w:rPr>
        <w:t>Art. 1</w:t>
      </w:r>
      <w:r>
        <w:rPr>
          <w:szCs w:val="16"/>
        </w:rPr>
        <w:tab/>
      </w:r>
      <w:r w:rsidR="00BA71FE">
        <w:rPr>
          <w:szCs w:val="16"/>
        </w:rPr>
        <w:t>R</w:t>
      </w:r>
      <w:r w:rsidR="00777DC5" w:rsidRPr="00BC746F">
        <w:rPr>
          <w:szCs w:val="16"/>
        </w:rPr>
        <w:t>iferiment</w:t>
      </w:r>
      <w:bookmarkEnd w:id="0"/>
      <w:r w:rsidR="00BA71FE">
        <w:rPr>
          <w:szCs w:val="16"/>
        </w:rPr>
        <w:t>i normativi e programmatici</w:t>
      </w:r>
    </w:p>
    <w:p w:rsidR="00123E9C" w:rsidRPr="002D541D" w:rsidRDefault="00093603" w:rsidP="00123E9C">
      <w:pPr>
        <w:spacing w:line="276" w:lineRule="auto"/>
        <w:rPr>
          <w:rFonts w:ascii="Calibri" w:hAnsi="Calibri" w:cs="Calibri"/>
        </w:rPr>
      </w:pPr>
      <w:r w:rsidRPr="002D541D">
        <w:rPr>
          <w:rFonts w:ascii="Calibri" w:hAnsi="Calibri" w:cs="Calibri"/>
        </w:rPr>
        <w:t>Costituiscono il quadro della normativa di riferimento, nei limiti di applicabilità, i seguenti atti:</w:t>
      </w:r>
    </w:p>
    <w:p w:rsidR="00123E9C" w:rsidRPr="002D541D" w:rsidRDefault="00093603" w:rsidP="00B0004B">
      <w:pPr>
        <w:pStyle w:val="Paragrafoelenco"/>
        <w:numPr>
          <w:ilvl w:val="0"/>
          <w:numId w:val="19"/>
        </w:numPr>
        <w:spacing w:line="276" w:lineRule="auto"/>
        <w:ind w:left="426" w:hanging="284"/>
        <w:contextualSpacing/>
        <w:jc w:val="both"/>
        <w:rPr>
          <w:rFonts w:ascii="Calibri" w:hAnsi="Calibri" w:cs="Calibri"/>
          <w:sz w:val="20"/>
        </w:rPr>
      </w:pPr>
      <w:r w:rsidRPr="002D541D">
        <w:rPr>
          <w:rFonts w:ascii="Calibri" w:hAnsi="Calibri" w:cs="Calibri"/>
          <w:sz w:val="20"/>
        </w:rPr>
        <w:t xml:space="preserve">Trattato istitutivo della Comunità Europea, ed in particolare gli articoli 87 e 88; </w:t>
      </w:r>
    </w:p>
    <w:p w:rsidR="00123E9C" w:rsidRPr="002D541D" w:rsidRDefault="00093603" w:rsidP="00B0004B">
      <w:pPr>
        <w:pStyle w:val="Paragrafoelenco"/>
        <w:numPr>
          <w:ilvl w:val="0"/>
          <w:numId w:val="19"/>
        </w:numPr>
        <w:spacing w:line="276" w:lineRule="auto"/>
        <w:ind w:left="426" w:hanging="284"/>
        <w:contextualSpacing/>
        <w:jc w:val="both"/>
        <w:rPr>
          <w:rFonts w:ascii="Calibri" w:hAnsi="Calibri" w:cs="Calibri"/>
          <w:sz w:val="20"/>
        </w:rPr>
      </w:pPr>
      <w:r w:rsidRPr="002D541D">
        <w:rPr>
          <w:rFonts w:ascii="Calibri" w:hAnsi="Calibri" w:cs="Calibri"/>
          <w:sz w:val="20"/>
        </w:rPr>
        <w:t xml:space="preserve">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rsidR="00123E9C" w:rsidRPr="002D541D" w:rsidRDefault="00093603" w:rsidP="00B0004B">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 xml:space="preserve">Regolamento (UE) n. 1301/2013 del Parlamento Europeo e del Consiglio, del 17 dicembre 2013, relativo al Fondo Europeo di Sviluppo Regionale e a disposizioni specifiche concernenti l'obiettivo "Investimenti a favore della crescita e dell'occupazione" e che abroga il regolamento (CE) n. 1080/2006; </w:t>
      </w:r>
    </w:p>
    <w:p w:rsidR="00123E9C" w:rsidRPr="002D541D" w:rsidRDefault="00093603" w:rsidP="00B0004B">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Regolamento di esecuzione (UE) n. 288/2014 del 25 febbraio 2014 della Commissione, pubblicato sulla GUUE del 22/03/2014, recante modalità di applicazione del regolamento (UE) n. 1303/2013;</w:t>
      </w:r>
    </w:p>
    <w:p w:rsidR="00123E9C" w:rsidRDefault="00093603" w:rsidP="00B0004B">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 xml:space="preserve">Regolamento di esecuzione (UE) n. 821/2014 della Commissione, del 28 luglio 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 </w:t>
      </w:r>
    </w:p>
    <w:p w:rsidR="004F4ECA" w:rsidRDefault="004F4ECA" w:rsidP="00B0004B">
      <w:pPr>
        <w:pStyle w:val="Paragrafoelenco"/>
        <w:numPr>
          <w:ilvl w:val="0"/>
          <w:numId w:val="19"/>
        </w:numPr>
        <w:spacing w:after="160" w:line="259" w:lineRule="auto"/>
        <w:ind w:left="426" w:hanging="284"/>
        <w:contextualSpacing/>
        <w:jc w:val="both"/>
        <w:rPr>
          <w:rFonts w:ascii="Calibri" w:hAnsi="Calibri" w:cs="Calibri"/>
          <w:sz w:val="20"/>
        </w:rPr>
      </w:pPr>
      <w:r w:rsidRPr="00AE560C">
        <w:rPr>
          <w:rFonts w:ascii="Calibri" w:hAnsi="Calibri" w:cs="Calibri"/>
          <w:sz w:val="20"/>
        </w:rPr>
        <w:t>Regolamento di esecuzione (UE) n.1011/2014 del 22 settembre 2014 del Commissione, recante modalità di esecuzione del Regolamento (UE) n1303/2013 del Parlamento Europeo e del Consiglio per quanto riguarda i modelli per la presentazione di determinate informazioni tra beneficiari e autorità di gestione, autorità di certificazione, autorità audit e organismi intermedi</w:t>
      </w:r>
      <w:r>
        <w:rPr>
          <w:rFonts w:ascii="Calibri" w:hAnsi="Calibri" w:cs="Calibri"/>
          <w:sz w:val="20"/>
        </w:rPr>
        <w:t>;</w:t>
      </w:r>
    </w:p>
    <w:p w:rsidR="00727C80" w:rsidRDefault="004F4ECA">
      <w:pPr>
        <w:pStyle w:val="Paragrafoelenco"/>
        <w:numPr>
          <w:ilvl w:val="0"/>
          <w:numId w:val="19"/>
        </w:numPr>
        <w:spacing w:after="160" w:line="259" w:lineRule="auto"/>
        <w:ind w:left="426" w:hanging="284"/>
        <w:contextualSpacing/>
        <w:jc w:val="both"/>
        <w:rPr>
          <w:rFonts w:ascii="Calibri" w:hAnsi="Calibri" w:cs="Calibri"/>
          <w:sz w:val="20"/>
        </w:rPr>
      </w:pPr>
      <w:r w:rsidRPr="00AE560C">
        <w:rPr>
          <w:rFonts w:ascii="Calibri" w:hAnsi="Calibri" w:cs="Calibri"/>
          <w:sz w:val="20"/>
        </w:rPr>
        <w:t xml:space="preserve">Regolamento delegato (UE) n. 240/2014 del 7 gennaio 2014 della Commissione, recante un codice europeo di condotta sul partenariato nell’ambito dei fondi strutturali e d’investimento europei (SIE), che definisce i principi essenziali e le buone prassi volte a garantire l’efficace organizzazione del partenariato e della </w:t>
      </w:r>
      <w:r w:rsidR="00EF42F9" w:rsidRPr="00EF42F9">
        <w:rPr>
          <w:rFonts w:ascii="Calibri" w:hAnsi="Calibri" w:cs="Calibri"/>
          <w:sz w:val="20"/>
        </w:rPr>
        <w:t>governance</w:t>
      </w:r>
      <w:r w:rsidRPr="00AE560C">
        <w:rPr>
          <w:rFonts w:ascii="Calibri" w:hAnsi="Calibri" w:cs="Calibri"/>
          <w:sz w:val="20"/>
        </w:rPr>
        <w:t xml:space="preserve"> a più livelli, basato sulla stretta collaborazione tra autorità pubbliche, parti economiche e sociali e pertinenti organismi della società civile, in attuazione dell’art. 5 del Reg. (UE) n. 1303/2013;</w:t>
      </w:r>
    </w:p>
    <w:p w:rsidR="0003293F" w:rsidRDefault="0003293F" w:rsidP="00B0004B">
      <w:pPr>
        <w:pStyle w:val="Paragrafoelenco"/>
        <w:numPr>
          <w:ilvl w:val="0"/>
          <w:numId w:val="19"/>
        </w:numPr>
        <w:autoSpaceDE w:val="0"/>
        <w:autoSpaceDN w:val="0"/>
        <w:adjustRightInd w:val="0"/>
        <w:spacing w:line="276" w:lineRule="auto"/>
        <w:ind w:left="426" w:hanging="284"/>
        <w:contextualSpacing/>
        <w:jc w:val="both"/>
        <w:rPr>
          <w:rFonts w:ascii="Calibri" w:hAnsi="Calibri" w:cs="Calibri"/>
          <w:sz w:val="20"/>
        </w:rPr>
      </w:pPr>
      <w:r w:rsidRPr="00FA591A">
        <w:rPr>
          <w:rFonts w:ascii="Calibri" w:hAnsi="Calibri" w:cs="Calibri"/>
          <w:sz w:val="20"/>
        </w:rPr>
        <w:t>R</w:t>
      </w:r>
      <w:r>
        <w:rPr>
          <w:rFonts w:ascii="Calibri" w:hAnsi="Calibri" w:cs="Calibri"/>
          <w:sz w:val="20"/>
        </w:rPr>
        <w:t>egolamento</w:t>
      </w:r>
      <w:r w:rsidRPr="00FA591A">
        <w:rPr>
          <w:rFonts w:ascii="Calibri" w:hAnsi="Calibri" w:cs="Calibri"/>
          <w:sz w:val="20"/>
        </w:rPr>
        <w:t xml:space="preserve"> (UE) </w:t>
      </w:r>
      <w:r>
        <w:rPr>
          <w:rFonts w:ascii="Calibri" w:hAnsi="Calibri" w:cs="Calibri"/>
          <w:sz w:val="20"/>
        </w:rPr>
        <w:t xml:space="preserve">n. </w:t>
      </w:r>
      <w:r w:rsidRPr="00FA591A">
        <w:rPr>
          <w:rFonts w:ascii="Calibri" w:hAnsi="Calibri" w:cs="Calibri"/>
          <w:sz w:val="20"/>
        </w:rPr>
        <w:t xml:space="preserve">2016/679 </w:t>
      </w:r>
      <w:r w:rsidRPr="002D541D">
        <w:rPr>
          <w:rFonts w:ascii="Calibri" w:hAnsi="Calibri" w:cs="Calibri"/>
          <w:sz w:val="20"/>
        </w:rPr>
        <w:t>del Parlamento Europeo e del Consiglio</w:t>
      </w:r>
      <w:r w:rsidRPr="0003293F">
        <w:rPr>
          <w:rFonts w:ascii="Calibri" w:hAnsi="Calibri" w:cs="Calibri"/>
          <w:sz w:val="20"/>
        </w:rPr>
        <w:t xml:space="preserve"> </w:t>
      </w:r>
      <w:r w:rsidRPr="00FA591A">
        <w:rPr>
          <w:rFonts w:ascii="Calibri" w:hAnsi="Calibri" w:cs="Calibri"/>
          <w:sz w:val="20"/>
        </w:rPr>
        <w:t>del 27 aprile 2016 relativo alla protezione delle persone fisiche con riguardo al trattamento dei dati personali, nonché alla libera circolazione di tali dati e che abroga la direttiva 95/46/CE (regolamento generale sulla protezione dei dati)</w:t>
      </w:r>
      <w:r>
        <w:rPr>
          <w:rFonts w:ascii="Calibri" w:hAnsi="Calibri" w:cs="Calibri"/>
          <w:sz w:val="20"/>
        </w:rPr>
        <w:t>;</w:t>
      </w:r>
    </w:p>
    <w:p w:rsidR="0003293F" w:rsidRDefault="0003293F" w:rsidP="00FE36A5">
      <w:pPr>
        <w:pStyle w:val="Paragrafoelenco"/>
        <w:numPr>
          <w:ilvl w:val="0"/>
          <w:numId w:val="19"/>
        </w:numPr>
        <w:autoSpaceDE w:val="0"/>
        <w:autoSpaceDN w:val="0"/>
        <w:adjustRightInd w:val="0"/>
        <w:spacing w:line="276" w:lineRule="auto"/>
        <w:ind w:left="426" w:hanging="284"/>
        <w:contextualSpacing/>
        <w:jc w:val="both"/>
        <w:rPr>
          <w:rFonts w:ascii="Calibri" w:hAnsi="Calibri" w:cs="Calibri"/>
          <w:sz w:val="20"/>
        </w:rPr>
      </w:pPr>
      <w:r w:rsidRPr="00FE36A5">
        <w:rPr>
          <w:rFonts w:ascii="Calibri" w:hAnsi="Calibri" w:cs="Calibri"/>
          <w:sz w:val="20"/>
        </w:rPr>
        <w:t xml:space="preserve">Regolamento (Ue, Euratom) 2018/1046 del Parlamento Europeo e del Consiglio del 18 luglio 2018 (c.d. </w:t>
      </w:r>
      <w:r w:rsidR="00CE5ED2" w:rsidRPr="00CE5ED2">
        <w:rPr>
          <w:rFonts w:ascii="Calibri" w:hAnsi="Calibri" w:cs="Calibri"/>
          <w:i/>
          <w:sz w:val="20"/>
        </w:rPr>
        <w:t>Regolamento Omnibus</w:t>
      </w:r>
      <w:r w:rsidRPr="00FE36A5">
        <w:rPr>
          <w:rFonts w:ascii="Calibri" w:hAnsi="Calibri" w:cs="Calibri"/>
          <w:sz w:val="20"/>
        </w:rPr>
        <w:t>) che modifica i regolamenti (UE) n. 1296/2013, (UE) n. 1301/2013, (UE) n. 1303/2013, (UE) n. 1304/2013, (UE) n. 1309/2013, (UE) n. 1316/2013, (UE) n. 223/2014, (UE) n. 283/2014 e la Decisione n. 541/2014/UE e abroga il regolamento (UE, Euratom) n. 966/2012</w:t>
      </w:r>
      <w:r w:rsidR="00FE36A5">
        <w:rPr>
          <w:rFonts w:ascii="Calibri" w:hAnsi="Calibri" w:cs="Calibri"/>
          <w:sz w:val="20"/>
        </w:rPr>
        <w:t>;</w:t>
      </w:r>
    </w:p>
    <w:p w:rsidR="00727C80" w:rsidRDefault="004F4ECA">
      <w:pPr>
        <w:pStyle w:val="Paragrafoelenco"/>
        <w:numPr>
          <w:ilvl w:val="0"/>
          <w:numId w:val="19"/>
        </w:numPr>
        <w:spacing w:after="160" w:line="259" w:lineRule="auto"/>
        <w:ind w:left="426" w:hanging="284"/>
        <w:contextualSpacing/>
        <w:jc w:val="both"/>
        <w:rPr>
          <w:rFonts w:ascii="Calibri" w:hAnsi="Calibri" w:cs="Calibri"/>
          <w:sz w:val="20"/>
        </w:rPr>
      </w:pPr>
      <w:r w:rsidRPr="00AE560C">
        <w:rPr>
          <w:rFonts w:ascii="Calibri" w:hAnsi="Calibri" w:cs="Calibri"/>
          <w:sz w:val="20"/>
        </w:rPr>
        <w:t>Decisione di esecuzione della Commissione n. CCI 2014IT16M8PA001 del 29 ottobre 2014, che approva determinati elementi dell'Accordo di Partenariato 2014-2020 con l'Italia ai sensi dell’art. 14 del Regolamento (UE) 1303/2013;</w:t>
      </w:r>
    </w:p>
    <w:p w:rsidR="00727C80" w:rsidRDefault="004F4ECA">
      <w:pPr>
        <w:pStyle w:val="Paragrafoelenco"/>
        <w:numPr>
          <w:ilvl w:val="0"/>
          <w:numId w:val="19"/>
        </w:numPr>
        <w:spacing w:after="160" w:line="259" w:lineRule="auto"/>
        <w:ind w:left="426" w:hanging="284"/>
        <w:contextualSpacing/>
        <w:jc w:val="both"/>
        <w:rPr>
          <w:rFonts w:ascii="Calibri" w:hAnsi="Calibri" w:cs="Calibri"/>
          <w:sz w:val="20"/>
        </w:rPr>
      </w:pPr>
      <w:r w:rsidRPr="00AE560C">
        <w:rPr>
          <w:rFonts w:ascii="Calibri" w:hAnsi="Calibri" w:cs="Calibri"/>
          <w:sz w:val="20"/>
        </w:rPr>
        <w:t>Decisione di esecuzione C(2015) 5854 final della Commissione Europea datata 13 agosto 2015 con cui si approva il Programma Operativo FESR FSE 2014-2020 della Regione Puglia (di seguito POR Puglia 2014-2020);</w:t>
      </w:r>
    </w:p>
    <w:p w:rsidR="00727C80" w:rsidRDefault="004F4ECA">
      <w:pPr>
        <w:pStyle w:val="Paragrafoelenco"/>
        <w:numPr>
          <w:ilvl w:val="0"/>
          <w:numId w:val="19"/>
        </w:numPr>
        <w:spacing w:after="160" w:line="259" w:lineRule="auto"/>
        <w:ind w:left="426" w:hanging="284"/>
        <w:contextualSpacing/>
        <w:jc w:val="both"/>
        <w:rPr>
          <w:rFonts w:ascii="Calibri" w:hAnsi="Calibri" w:cs="Calibri"/>
          <w:sz w:val="20"/>
        </w:rPr>
      </w:pPr>
      <w:r w:rsidRPr="00AE560C">
        <w:rPr>
          <w:rFonts w:ascii="Calibri" w:hAnsi="Calibri" w:cs="Calibri"/>
          <w:sz w:val="20"/>
        </w:rPr>
        <w:t>Decisione di esecuzione C(201</w:t>
      </w:r>
      <w:r>
        <w:rPr>
          <w:rFonts w:ascii="Calibri" w:hAnsi="Calibri" w:cs="Calibri"/>
          <w:sz w:val="20"/>
        </w:rPr>
        <w:t>8</w:t>
      </w:r>
      <w:r w:rsidRPr="00AE560C">
        <w:rPr>
          <w:rFonts w:ascii="Calibri" w:hAnsi="Calibri" w:cs="Calibri"/>
          <w:sz w:val="20"/>
        </w:rPr>
        <w:t xml:space="preserve">) </w:t>
      </w:r>
      <w:r>
        <w:rPr>
          <w:rFonts w:ascii="Calibri" w:hAnsi="Calibri" w:cs="Calibri"/>
          <w:sz w:val="20"/>
        </w:rPr>
        <w:t>7150</w:t>
      </w:r>
      <w:r w:rsidRPr="00AE560C">
        <w:rPr>
          <w:rFonts w:ascii="Calibri" w:hAnsi="Calibri" w:cs="Calibri"/>
          <w:sz w:val="20"/>
        </w:rPr>
        <w:t xml:space="preserve"> final della Commissione Europea d</w:t>
      </w:r>
      <w:r>
        <w:rPr>
          <w:rFonts w:ascii="Calibri" w:hAnsi="Calibri" w:cs="Calibri"/>
          <w:sz w:val="20"/>
        </w:rPr>
        <w:t>el 2</w:t>
      </w:r>
      <w:r w:rsidRPr="00AE560C">
        <w:rPr>
          <w:rFonts w:ascii="Calibri" w:hAnsi="Calibri" w:cs="Calibri"/>
          <w:sz w:val="20"/>
        </w:rPr>
        <w:t>3</w:t>
      </w:r>
      <w:r>
        <w:rPr>
          <w:rFonts w:ascii="Calibri" w:hAnsi="Calibri" w:cs="Calibri"/>
          <w:sz w:val="20"/>
        </w:rPr>
        <w:t xml:space="preserve"> ottobre 2018 di approvazione delle modifiche del  </w:t>
      </w:r>
      <w:r w:rsidRPr="00AE560C">
        <w:rPr>
          <w:rFonts w:ascii="Calibri" w:hAnsi="Calibri" w:cs="Calibri"/>
          <w:sz w:val="20"/>
        </w:rPr>
        <w:t>POR Puglia 2014-2020</w:t>
      </w:r>
      <w:r>
        <w:rPr>
          <w:rFonts w:ascii="Calibri" w:hAnsi="Calibri" w:cs="Calibri"/>
          <w:sz w:val="20"/>
        </w:rPr>
        <w:t>;</w:t>
      </w:r>
    </w:p>
    <w:p w:rsidR="00727C80" w:rsidRDefault="00093603">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Legge 7 agosto 1990, n. 241 “Nuove norme in materia di procedimento amministrativo e di diritto di accesso ai documenti amministrativi” e s.m.i.;</w:t>
      </w:r>
    </w:p>
    <w:p w:rsidR="00727C80" w:rsidRDefault="009A2EA2">
      <w:pPr>
        <w:pStyle w:val="Paragrafoelenco"/>
        <w:numPr>
          <w:ilvl w:val="0"/>
          <w:numId w:val="19"/>
        </w:numPr>
        <w:spacing w:after="160" w:line="259" w:lineRule="auto"/>
        <w:ind w:left="426" w:hanging="284"/>
        <w:contextualSpacing/>
        <w:jc w:val="both"/>
        <w:rPr>
          <w:rFonts w:ascii="Calibri" w:hAnsi="Calibri" w:cs="Calibri"/>
          <w:sz w:val="20"/>
          <w:lang w:val="en-US"/>
        </w:rPr>
      </w:pPr>
      <w:bookmarkStart w:id="1" w:name="inizio"/>
      <w:r w:rsidRPr="000D7082">
        <w:rPr>
          <w:rFonts w:ascii="Calibri" w:hAnsi="Calibri" w:cs="Calibri"/>
          <w:sz w:val="20"/>
          <w:lang w:val="en-US"/>
        </w:rPr>
        <w:t>D. Lgs. 18 agosto 2000, n. 267 </w:t>
      </w:r>
      <w:bookmarkEnd w:id="1"/>
      <w:r w:rsidRPr="000D7082">
        <w:rPr>
          <w:rFonts w:ascii="Calibri" w:hAnsi="Calibri" w:cs="Calibri"/>
          <w:sz w:val="20"/>
          <w:lang w:val="en-US"/>
        </w:rPr>
        <w:t>(TUEL);</w:t>
      </w:r>
    </w:p>
    <w:p w:rsidR="00727C80" w:rsidRDefault="00093603">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 xml:space="preserve">Decreto del Presidente della Repubblica del 28 dicembre 2000, n. 445 “Disposizioni legislative in materia di documentazione amministrativa”;  </w:t>
      </w:r>
    </w:p>
    <w:p w:rsidR="00727C80" w:rsidRDefault="001B070F">
      <w:pPr>
        <w:pStyle w:val="Paragrafoelenco"/>
        <w:numPr>
          <w:ilvl w:val="0"/>
          <w:numId w:val="19"/>
        </w:numPr>
        <w:spacing w:after="160" w:line="259" w:lineRule="auto"/>
        <w:ind w:left="426" w:hanging="284"/>
        <w:contextualSpacing/>
        <w:jc w:val="both"/>
        <w:rPr>
          <w:rFonts w:ascii="Calibri" w:hAnsi="Calibri" w:cs="Calibri"/>
          <w:sz w:val="20"/>
        </w:rPr>
      </w:pPr>
      <w:r w:rsidRPr="00CC6A1E">
        <w:rPr>
          <w:rFonts w:ascii="Calibri" w:hAnsi="Calibri" w:cs="Calibri"/>
          <w:sz w:val="20"/>
        </w:rPr>
        <w:t>Legge 29 marzo 2001, n. 135 recante “Riforma della legislazione nazionale del turismo”;</w:t>
      </w:r>
    </w:p>
    <w:p w:rsidR="00727C80" w:rsidRDefault="00093603">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Decreto Legislativo 30 giugno 2003, n. 196, "Codice in materia di protezione dei dati personali”</w:t>
      </w:r>
      <w:r w:rsidR="00B77302">
        <w:rPr>
          <w:rFonts w:ascii="Calibri" w:hAnsi="Calibri" w:cs="Calibri"/>
          <w:sz w:val="20"/>
        </w:rPr>
        <w:t xml:space="preserve"> </w:t>
      </w:r>
      <w:r w:rsidR="002113BE" w:rsidRPr="00FA591A">
        <w:rPr>
          <w:rFonts w:ascii="Calibri" w:hAnsi="Calibri" w:cs="Calibri"/>
          <w:sz w:val="20"/>
        </w:rPr>
        <w:t>così come novellato dal D.Lgs. n. 101/2018</w:t>
      </w:r>
      <w:r w:rsidR="002113BE">
        <w:rPr>
          <w:rFonts w:ascii="Calibri" w:hAnsi="Calibri" w:cs="Calibri"/>
          <w:sz w:val="20"/>
        </w:rPr>
        <w:t xml:space="preserve"> del </w:t>
      </w:r>
      <w:r w:rsidR="002113BE" w:rsidRPr="00FA591A">
        <w:rPr>
          <w:rFonts w:ascii="Calibri" w:hAnsi="Calibri" w:cs="Calibri"/>
          <w:sz w:val="20"/>
        </w:rPr>
        <w:t>10 agosto 2018</w:t>
      </w:r>
      <w:r w:rsidR="002113BE">
        <w:rPr>
          <w:rFonts w:ascii="Calibri" w:hAnsi="Calibri" w:cs="Calibri"/>
          <w:sz w:val="20"/>
        </w:rPr>
        <w:t xml:space="preserve"> “</w:t>
      </w:r>
      <w:r w:rsidR="002113BE" w:rsidRPr="00FA591A">
        <w:rPr>
          <w:rFonts w:ascii="Calibri" w:hAnsi="Calibri" w:cs="Calibri"/>
          <w:sz w:val="20"/>
        </w:rPr>
        <w:t xml:space="preserve">Disposizioni per l'adeguamento della normativa nazionale alle disposizioni del </w:t>
      </w:r>
      <w:r w:rsidR="002113BE">
        <w:rPr>
          <w:rFonts w:ascii="Calibri" w:hAnsi="Calibri" w:cs="Calibri"/>
          <w:sz w:val="20"/>
        </w:rPr>
        <w:t>R</w:t>
      </w:r>
      <w:r w:rsidR="002113BE" w:rsidRPr="00FA591A">
        <w:rPr>
          <w:rFonts w:ascii="Calibri" w:hAnsi="Calibri" w:cs="Calibri"/>
          <w:sz w:val="20"/>
        </w:rPr>
        <w:t>egolamento (UE) 2016/679 del Parlamento europeo e del Consiglio</w:t>
      </w:r>
      <w:r w:rsidR="002113BE">
        <w:rPr>
          <w:rFonts w:ascii="Calibri" w:hAnsi="Calibri" w:cs="Calibri"/>
          <w:sz w:val="20"/>
        </w:rPr>
        <w:t>”</w:t>
      </w:r>
      <w:r w:rsidRPr="002D541D">
        <w:rPr>
          <w:rFonts w:ascii="Calibri" w:hAnsi="Calibri" w:cs="Calibri"/>
          <w:sz w:val="20"/>
        </w:rPr>
        <w:t>;</w:t>
      </w:r>
    </w:p>
    <w:p w:rsidR="00727C80" w:rsidRDefault="001B070F">
      <w:pPr>
        <w:pStyle w:val="Paragrafoelenco"/>
        <w:numPr>
          <w:ilvl w:val="0"/>
          <w:numId w:val="19"/>
        </w:numPr>
        <w:spacing w:after="160" w:line="259" w:lineRule="auto"/>
        <w:ind w:left="426" w:hanging="284"/>
        <w:contextualSpacing/>
        <w:jc w:val="both"/>
        <w:rPr>
          <w:rFonts w:ascii="Calibri" w:hAnsi="Calibri" w:cs="Calibri"/>
          <w:sz w:val="20"/>
        </w:rPr>
      </w:pPr>
      <w:r w:rsidRPr="004E7B4A">
        <w:rPr>
          <w:rFonts w:ascii="Calibri" w:hAnsi="Calibri" w:cs="Calibri"/>
          <w:sz w:val="20"/>
        </w:rPr>
        <w:t>D.Lgs. 7 marzo 2005 n.</w:t>
      </w:r>
      <w:r w:rsidR="00A441D7">
        <w:rPr>
          <w:rFonts w:ascii="Calibri" w:hAnsi="Calibri" w:cs="Calibri"/>
          <w:sz w:val="20"/>
        </w:rPr>
        <w:t xml:space="preserve"> </w:t>
      </w:r>
      <w:r w:rsidRPr="004E7B4A">
        <w:rPr>
          <w:rFonts w:ascii="Calibri" w:hAnsi="Calibri" w:cs="Calibri"/>
          <w:sz w:val="20"/>
        </w:rPr>
        <w:t>82 e</w:t>
      </w:r>
      <w:r w:rsidR="004076E8">
        <w:rPr>
          <w:rFonts w:ascii="Calibri" w:hAnsi="Calibri" w:cs="Calibri"/>
          <w:sz w:val="20"/>
        </w:rPr>
        <w:t xml:space="preserve"> </w:t>
      </w:r>
      <w:proofErr w:type="spellStart"/>
      <w:r w:rsidRPr="004E7B4A">
        <w:rPr>
          <w:rFonts w:ascii="Calibri" w:hAnsi="Calibri" w:cs="Calibri"/>
          <w:sz w:val="20"/>
        </w:rPr>
        <w:t>ss.mm.ii.</w:t>
      </w:r>
      <w:proofErr w:type="spellEnd"/>
      <w:r w:rsidRPr="004E7B4A">
        <w:rPr>
          <w:rFonts w:ascii="Calibri" w:hAnsi="Calibri" w:cs="Calibri"/>
          <w:sz w:val="20"/>
        </w:rPr>
        <w:t xml:space="preserve"> “Codice dell'amministrazione digitale”</w:t>
      </w:r>
      <w:r>
        <w:rPr>
          <w:rFonts w:ascii="Calibri" w:hAnsi="Calibri" w:cs="Calibri"/>
          <w:sz w:val="20"/>
        </w:rPr>
        <w:t>;</w:t>
      </w:r>
    </w:p>
    <w:p w:rsidR="00727C80" w:rsidRDefault="00093603">
      <w:pPr>
        <w:pStyle w:val="Paragrafoelenco"/>
        <w:numPr>
          <w:ilvl w:val="0"/>
          <w:numId w:val="19"/>
        </w:numPr>
        <w:spacing w:after="160" w:line="259" w:lineRule="auto"/>
        <w:ind w:left="426" w:hanging="284"/>
        <w:contextualSpacing/>
        <w:jc w:val="both"/>
        <w:rPr>
          <w:rFonts w:ascii="Calibri" w:hAnsi="Calibri" w:cs="Calibri"/>
          <w:sz w:val="20"/>
        </w:rPr>
      </w:pPr>
      <w:r w:rsidRPr="002D541D">
        <w:rPr>
          <w:rFonts w:ascii="Calibri" w:hAnsi="Calibri" w:cs="Calibri"/>
          <w:sz w:val="20"/>
        </w:rPr>
        <w:t>Legge 13 agosto 2010, n. 136 “Piano straordinario contro le mafie, nonché delega al Governo in materia di normativa antimafia”, come modificata dalla Legge n. 217/2010 di conversione del Decreto Legge n. 187/2010;</w:t>
      </w:r>
    </w:p>
    <w:p w:rsidR="00727C80" w:rsidRDefault="00A441D7">
      <w:pPr>
        <w:pStyle w:val="Paragrafoelenco"/>
        <w:numPr>
          <w:ilvl w:val="0"/>
          <w:numId w:val="19"/>
        </w:numPr>
        <w:spacing w:after="160" w:line="259" w:lineRule="auto"/>
        <w:ind w:left="426" w:hanging="284"/>
        <w:contextualSpacing/>
        <w:jc w:val="both"/>
        <w:rPr>
          <w:rFonts w:ascii="Calibri" w:hAnsi="Calibri" w:cs="Calibri"/>
          <w:sz w:val="20"/>
        </w:rPr>
      </w:pPr>
      <w:r w:rsidRPr="004E7B4A">
        <w:rPr>
          <w:rFonts w:ascii="Calibri" w:hAnsi="Calibri" w:cs="Calibri"/>
          <w:sz w:val="20"/>
        </w:rPr>
        <w:lastRenderedPageBreak/>
        <w:t>D.Lgs. 14 marzo 2013, n. 33 “Riordino della disciplina riguardante il diritto di accesso civico e gli obblighi di pubblicità, trasparenza e diffusione di informazioni da parte delle pubbliche amministrazioni” come modificato dal D.Lgs. 25 maggio 2016, n. 97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727C80" w:rsidRDefault="00A441D7">
      <w:pPr>
        <w:pStyle w:val="Paragrafoelenco"/>
        <w:numPr>
          <w:ilvl w:val="0"/>
          <w:numId w:val="19"/>
        </w:numPr>
        <w:spacing w:after="160" w:line="259" w:lineRule="auto"/>
        <w:ind w:left="426" w:hanging="284"/>
        <w:contextualSpacing/>
        <w:jc w:val="both"/>
        <w:rPr>
          <w:rFonts w:ascii="Calibri" w:hAnsi="Calibri" w:cs="Calibri"/>
          <w:sz w:val="20"/>
        </w:rPr>
      </w:pPr>
      <w:r>
        <w:rPr>
          <w:rFonts w:ascii="Calibri" w:hAnsi="Calibri" w:cs="Calibri"/>
          <w:sz w:val="20"/>
        </w:rPr>
        <w:t>D.Lgs.</w:t>
      </w:r>
      <w:r w:rsidRPr="00F442FA">
        <w:rPr>
          <w:rFonts w:ascii="Calibri" w:hAnsi="Calibri" w:cs="Calibri"/>
          <w:sz w:val="20"/>
        </w:rPr>
        <w:t xml:space="preserve"> n. 50 del 18 aprile 2016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rsidR="00727C80" w:rsidRDefault="00A441D7">
      <w:pPr>
        <w:pStyle w:val="Paragrafoelenco"/>
        <w:numPr>
          <w:ilvl w:val="0"/>
          <w:numId w:val="19"/>
        </w:numPr>
        <w:spacing w:after="160" w:line="259" w:lineRule="auto"/>
        <w:ind w:left="426" w:hanging="284"/>
        <w:contextualSpacing/>
        <w:jc w:val="both"/>
        <w:rPr>
          <w:rFonts w:ascii="Calibri" w:hAnsi="Calibri" w:cs="Calibri"/>
          <w:sz w:val="20"/>
        </w:rPr>
      </w:pPr>
      <w:r>
        <w:rPr>
          <w:rFonts w:ascii="Calibri" w:hAnsi="Calibri" w:cs="Calibri"/>
          <w:sz w:val="20"/>
        </w:rPr>
        <w:t>D.Lgs.</w:t>
      </w:r>
      <w:r w:rsidRPr="00F442FA">
        <w:rPr>
          <w:rFonts w:ascii="Calibri" w:hAnsi="Calibri" w:cs="Calibri"/>
          <w:sz w:val="20"/>
        </w:rPr>
        <w:t xml:space="preserve"> n.56 del 19 aprile 2017 “Disposizioni integrative e correttive al decreto legislativo 18 aprile 2016, n. 50”;</w:t>
      </w:r>
    </w:p>
    <w:p w:rsidR="00727C80" w:rsidRDefault="00A441D7">
      <w:pPr>
        <w:pStyle w:val="Paragrafoelenco"/>
        <w:numPr>
          <w:ilvl w:val="0"/>
          <w:numId w:val="19"/>
        </w:numPr>
        <w:spacing w:after="160" w:line="259" w:lineRule="auto"/>
        <w:ind w:left="426" w:hanging="284"/>
        <w:contextualSpacing/>
        <w:jc w:val="both"/>
        <w:rPr>
          <w:rFonts w:ascii="Calibri" w:hAnsi="Calibri" w:cs="Calibri"/>
          <w:sz w:val="20"/>
        </w:rPr>
      </w:pPr>
      <w:r>
        <w:rPr>
          <w:rFonts w:ascii="Calibri" w:hAnsi="Calibri" w:cs="Calibri"/>
          <w:sz w:val="20"/>
        </w:rPr>
        <w:t xml:space="preserve">DPR </w:t>
      </w:r>
      <w:r w:rsidRPr="0058087C">
        <w:rPr>
          <w:rFonts w:ascii="Calibri" w:hAnsi="Calibri" w:cs="Calibri"/>
          <w:sz w:val="20"/>
        </w:rPr>
        <w:t>5 febbraio 2018, n. 22</w:t>
      </w:r>
      <w:r>
        <w:rPr>
          <w:rFonts w:ascii="Calibri" w:hAnsi="Calibri" w:cs="Calibri"/>
          <w:sz w:val="20"/>
        </w:rPr>
        <w:t xml:space="preserve"> - </w:t>
      </w:r>
      <w:r w:rsidRPr="0058087C">
        <w:rPr>
          <w:rFonts w:ascii="Calibri" w:hAnsi="Calibri" w:cs="Calibri"/>
          <w:sz w:val="20"/>
        </w:rPr>
        <w:t>Regolamento reca</w:t>
      </w:r>
      <w:r>
        <w:rPr>
          <w:rFonts w:ascii="Calibri" w:hAnsi="Calibri" w:cs="Calibri"/>
          <w:sz w:val="20"/>
        </w:rPr>
        <w:t>nte i criteri sull'ammissibilità</w:t>
      </w:r>
      <w:r w:rsidRPr="0058087C">
        <w:rPr>
          <w:rFonts w:ascii="Calibri" w:hAnsi="Calibri" w:cs="Calibri"/>
          <w:sz w:val="20"/>
        </w:rPr>
        <w:t xml:space="preserve"> delle spese per i programmi cofinanziati dai Fondi strutturali di investimento europei (SIE) per il periodo di programmazione 2014/2020</w:t>
      </w:r>
      <w:r>
        <w:rPr>
          <w:rFonts w:ascii="Calibri" w:hAnsi="Calibri" w:cs="Calibri"/>
          <w:sz w:val="20"/>
        </w:rPr>
        <w:t>;</w:t>
      </w:r>
    </w:p>
    <w:p w:rsidR="00727C80" w:rsidRDefault="00A441D7">
      <w:pPr>
        <w:pStyle w:val="Paragrafoelenco"/>
        <w:numPr>
          <w:ilvl w:val="0"/>
          <w:numId w:val="19"/>
        </w:numPr>
        <w:spacing w:after="160" w:line="259" w:lineRule="auto"/>
        <w:ind w:left="426" w:hanging="284"/>
        <w:contextualSpacing/>
        <w:jc w:val="both"/>
        <w:rPr>
          <w:rFonts w:ascii="Calibri" w:hAnsi="Calibri" w:cs="Calibri"/>
          <w:sz w:val="20"/>
        </w:rPr>
      </w:pPr>
      <w:r w:rsidRPr="00A441D7">
        <w:rPr>
          <w:rFonts w:ascii="Calibri" w:hAnsi="Calibri" w:cs="Calibri"/>
          <w:sz w:val="20"/>
        </w:rPr>
        <w:t xml:space="preserve">Legge Regionale 11 febbraio 2002, n.1, così come modificata dalla Legge Regionale 3 dicembre 2010, n. 18 recante “Norme di prima applicazione dell’art.5 della legge 29/03/2001, n.135 riguardanti il riordino del sistema turistico pugliese; </w:t>
      </w:r>
    </w:p>
    <w:p w:rsidR="004621DF" w:rsidRPr="00CC6A1E" w:rsidRDefault="00093603" w:rsidP="0058087C">
      <w:pPr>
        <w:pStyle w:val="Paragrafoelenco"/>
        <w:numPr>
          <w:ilvl w:val="0"/>
          <w:numId w:val="19"/>
        </w:numPr>
        <w:autoSpaceDE w:val="0"/>
        <w:autoSpaceDN w:val="0"/>
        <w:adjustRightInd w:val="0"/>
        <w:spacing w:line="276" w:lineRule="auto"/>
        <w:ind w:left="426" w:hanging="284"/>
        <w:contextualSpacing/>
        <w:jc w:val="both"/>
        <w:rPr>
          <w:rFonts w:ascii="Calibri" w:hAnsi="Calibri" w:cs="Calibri"/>
          <w:sz w:val="20"/>
        </w:rPr>
      </w:pPr>
      <w:r w:rsidRPr="00CC6A1E">
        <w:rPr>
          <w:rFonts w:ascii="Calibri" w:hAnsi="Calibri" w:cs="Calibri"/>
          <w:sz w:val="20"/>
        </w:rPr>
        <w:t>Legge Regionale del 20 giugno 2008, n. 15 recante “Principi e linee guida in materia di trasparenza dell’attività amministrativa nella Regione Puglia”;</w:t>
      </w:r>
    </w:p>
    <w:p w:rsidR="004621DF" w:rsidRPr="00CC6A1E" w:rsidRDefault="00093603" w:rsidP="00B0004B">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CC6A1E">
        <w:rPr>
          <w:rFonts w:ascii="Calibri" w:hAnsi="Calibri" w:cs="Calibri"/>
          <w:sz w:val="20"/>
        </w:rPr>
        <w:t>Legge Regionale 11 febbraio 2002, n.1, così come modificata dalla Legge Regionale 3 dicembre 2010, n. 18 recante “Norme di prima applicazione dell’art.5 della legge 29/03/2001, n.135 riguardanti il riordino del sistema turistico pugliese”;</w:t>
      </w:r>
    </w:p>
    <w:p w:rsidR="005C3654" w:rsidRPr="00CC6A1E" w:rsidRDefault="00093603" w:rsidP="00B0004B">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CC6A1E">
        <w:rPr>
          <w:rFonts w:ascii="Calibri" w:hAnsi="Calibri" w:cs="Calibri"/>
          <w:sz w:val="20"/>
        </w:rPr>
        <w:t>Decreto del Presidente della Giunta Regionale 22 febbraio 2011, n. 176, “Istituzione Agenzia Regionale del Turismo (ARET) denominata PUGLIAPROMOZIONE”;</w:t>
      </w:r>
    </w:p>
    <w:p w:rsidR="00093603" w:rsidRPr="00CC6A1E" w:rsidRDefault="00093603" w:rsidP="00B0004B">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CC6A1E">
        <w:rPr>
          <w:rFonts w:ascii="Calibri" w:hAnsi="Calibri" w:cs="Calibri"/>
          <w:sz w:val="20"/>
        </w:rPr>
        <w:t>Regolamento Regionale 13 maggio 2011, n. 9, “Regolamento di organizzazione e funzionamento di PUGLIAPROMOZIONE”</w:t>
      </w:r>
      <w:r w:rsidR="001E7392" w:rsidRPr="00CC6A1E">
        <w:rPr>
          <w:rFonts w:ascii="Calibri" w:hAnsi="Calibri" w:cs="Calibri"/>
          <w:sz w:val="20"/>
        </w:rPr>
        <w:t>;</w:t>
      </w:r>
    </w:p>
    <w:p w:rsidR="00093603" w:rsidRDefault="00AA2D02" w:rsidP="00B0004B">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7F6312">
        <w:rPr>
          <w:rFonts w:ascii="Calibri" w:hAnsi="Calibri" w:cs="Calibri"/>
          <w:sz w:val="20"/>
        </w:rPr>
        <w:t>Deliberazione di Giunta Regionale</w:t>
      </w:r>
      <w:r w:rsidR="00093603" w:rsidRPr="00CC6A1E">
        <w:rPr>
          <w:rFonts w:ascii="Calibri" w:hAnsi="Calibri" w:cs="Calibri"/>
          <w:sz w:val="20"/>
        </w:rPr>
        <w:t xml:space="preserve"> 20 dicembre 2012, n. 2873 “Linee guida relative a compiti, funzioni, criteri, procedure, ambiti operativi e territoriali degli Uffici IAT della Puglia, di cui alla legge regionale 11 febbraio 2002 n.1, cosi come modificata dalla legge regionale 3 dicembre 2010, n.18”;</w:t>
      </w:r>
    </w:p>
    <w:p w:rsidR="00AA2D02" w:rsidRDefault="00AA2D02" w:rsidP="00AA2D02">
      <w:pPr>
        <w:pStyle w:val="Paragrafoelenco"/>
        <w:numPr>
          <w:ilvl w:val="0"/>
          <w:numId w:val="19"/>
        </w:numPr>
        <w:autoSpaceDE w:val="0"/>
        <w:autoSpaceDN w:val="0"/>
        <w:adjustRightInd w:val="0"/>
        <w:spacing w:line="276" w:lineRule="auto"/>
        <w:ind w:right="142"/>
        <w:jc w:val="both"/>
        <w:rPr>
          <w:rFonts w:ascii="Calibri" w:hAnsi="Calibri" w:cs="Calibri"/>
          <w:sz w:val="20"/>
        </w:rPr>
      </w:pPr>
      <w:r w:rsidRPr="007F6312">
        <w:rPr>
          <w:rFonts w:ascii="Calibri" w:hAnsi="Calibri" w:cs="Calibri"/>
          <w:sz w:val="20"/>
        </w:rPr>
        <w:t>Deliberazione di Giunta Regionale 26 aprile 2016</w:t>
      </w:r>
      <w:r>
        <w:rPr>
          <w:rFonts w:ascii="Calibri" w:hAnsi="Calibri" w:cs="Calibri"/>
          <w:sz w:val="20"/>
        </w:rPr>
        <w:t>,</w:t>
      </w:r>
      <w:r w:rsidRPr="007F6312">
        <w:rPr>
          <w:rFonts w:ascii="Calibri" w:hAnsi="Calibri" w:cs="Calibri"/>
          <w:sz w:val="20"/>
        </w:rPr>
        <w:t xml:space="preserve"> </w:t>
      </w:r>
      <w:r w:rsidRPr="002148E3">
        <w:rPr>
          <w:rFonts w:ascii="Calibri" w:hAnsi="Calibri" w:cs="Calibri"/>
          <w:sz w:val="20"/>
        </w:rPr>
        <w:t xml:space="preserve">n. 582 </w:t>
      </w:r>
      <w:r w:rsidRPr="007F6312">
        <w:rPr>
          <w:rFonts w:ascii="Calibri" w:hAnsi="Calibri" w:cs="Calibri"/>
          <w:sz w:val="20"/>
        </w:rPr>
        <w:t>relativa alla presa d’atto della metodologia e dei criteri di selezione delle operazioni approvati dal Comitato di Sorveglianza del POR Puglia 2014/2020 ai sensi dell’art. 110 (2) del Reg. (UE) n. 1303/2013;</w:t>
      </w:r>
    </w:p>
    <w:p w:rsidR="00AA2D02" w:rsidRDefault="00AA2D02" w:rsidP="00AA2D02">
      <w:pPr>
        <w:pStyle w:val="Paragrafoelenco"/>
        <w:numPr>
          <w:ilvl w:val="0"/>
          <w:numId w:val="19"/>
        </w:numPr>
        <w:autoSpaceDE w:val="0"/>
        <w:autoSpaceDN w:val="0"/>
        <w:adjustRightInd w:val="0"/>
        <w:spacing w:line="276" w:lineRule="auto"/>
        <w:contextualSpacing/>
        <w:jc w:val="both"/>
        <w:rPr>
          <w:rFonts w:ascii="Calibri" w:eastAsia="Times New Roman" w:hAnsi="Calibri" w:cs="Calibri"/>
          <w:sz w:val="20"/>
        </w:rPr>
      </w:pPr>
      <w:r w:rsidRPr="002D541D">
        <w:rPr>
          <w:rFonts w:ascii="Calibri" w:eastAsia="Times New Roman" w:hAnsi="Calibri" w:cs="Calibri"/>
          <w:sz w:val="20"/>
        </w:rPr>
        <w:t xml:space="preserve">Deliberazione della Giunta Regionale </w:t>
      </w:r>
      <w:r>
        <w:rPr>
          <w:rFonts w:ascii="Calibri" w:eastAsia="Times New Roman" w:hAnsi="Calibri" w:cs="Calibri"/>
          <w:sz w:val="20"/>
        </w:rPr>
        <w:t>07 giugno</w:t>
      </w:r>
      <w:r w:rsidRPr="002D541D">
        <w:rPr>
          <w:rFonts w:ascii="Calibri" w:eastAsia="Times New Roman" w:hAnsi="Calibri" w:cs="Calibri"/>
          <w:sz w:val="20"/>
        </w:rPr>
        <w:t xml:space="preserve"> 2016</w:t>
      </w:r>
      <w:r>
        <w:rPr>
          <w:rFonts w:ascii="Calibri" w:eastAsia="Times New Roman" w:hAnsi="Calibri" w:cs="Calibri"/>
          <w:sz w:val="20"/>
        </w:rPr>
        <w:t>,</w:t>
      </w:r>
      <w:r w:rsidRPr="00330E34">
        <w:rPr>
          <w:rFonts w:ascii="Calibri" w:eastAsia="Times New Roman" w:hAnsi="Calibri" w:cs="Calibri"/>
          <w:sz w:val="20"/>
        </w:rPr>
        <w:t xml:space="preserve"> </w:t>
      </w:r>
      <w:r w:rsidRPr="002D541D">
        <w:rPr>
          <w:rFonts w:ascii="Calibri" w:eastAsia="Times New Roman" w:hAnsi="Calibri" w:cs="Calibri"/>
          <w:sz w:val="20"/>
        </w:rPr>
        <w:t>n. 833</w:t>
      </w:r>
      <w:r>
        <w:rPr>
          <w:rFonts w:ascii="Calibri" w:eastAsia="Times New Roman" w:hAnsi="Calibri" w:cs="Calibri"/>
          <w:sz w:val="20"/>
        </w:rPr>
        <w:t>, con cui</w:t>
      </w:r>
      <w:r w:rsidRPr="002D541D">
        <w:rPr>
          <w:rFonts w:ascii="Calibri" w:eastAsia="Times New Roman" w:hAnsi="Calibri" w:cs="Calibri"/>
          <w:sz w:val="20"/>
        </w:rPr>
        <w:t xml:space="preserve"> sono state attribuite le responsabilità delle Azioni del POR Puglia FESR-FSE 2014-2020 ai dirigenti delle Sezioni in cui è articolata la nuova organizzazione della Amministrazione regionale, tra cui l’assegnazione della responsabilità dell’Azione </w:t>
      </w:r>
      <w:r>
        <w:rPr>
          <w:rFonts w:ascii="Calibri" w:eastAsia="Times New Roman" w:hAnsi="Calibri" w:cs="Calibri"/>
          <w:sz w:val="20"/>
        </w:rPr>
        <w:t>6.8</w:t>
      </w:r>
      <w:r w:rsidRPr="002D541D">
        <w:rPr>
          <w:rFonts w:ascii="Calibri" w:eastAsia="Times New Roman" w:hAnsi="Calibri" w:cs="Calibri"/>
          <w:sz w:val="20"/>
        </w:rPr>
        <w:t xml:space="preserve"> al Dirigente della Sezione </w:t>
      </w:r>
      <w:r>
        <w:rPr>
          <w:rFonts w:ascii="Calibri" w:eastAsia="Times New Roman" w:hAnsi="Calibri" w:cs="Calibri"/>
          <w:sz w:val="20"/>
        </w:rPr>
        <w:t>Turismo;</w:t>
      </w:r>
    </w:p>
    <w:p w:rsidR="00AA2D02" w:rsidRDefault="00AA2D02" w:rsidP="00AA2D02">
      <w:pPr>
        <w:pStyle w:val="Paragrafoelenco"/>
        <w:numPr>
          <w:ilvl w:val="0"/>
          <w:numId w:val="19"/>
        </w:numPr>
        <w:spacing w:line="276" w:lineRule="auto"/>
        <w:ind w:right="142"/>
        <w:contextualSpacing/>
        <w:jc w:val="both"/>
        <w:rPr>
          <w:rFonts w:ascii="Calibri" w:hAnsi="Calibri" w:cs="Calibri"/>
          <w:sz w:val="20"/>
        </w:rPr>
      </w:pPr>
      <w:r w:rsidRPr="007F6312">
        <w:rPr>
          <w:rFonts w:ascii="Calibri" w:hAnsi="Calibri" w:cs="Calibri"/>
          <w:sz w:val="20"/>
        </w:rPr>
        <w:t xml:space="preserve">Deliberazione di Giunta Regionale 21 dicembre 2016, </w:t>
      </w:r>
      <w:r w:rsidRPr="00456680">
        <w:rPr>
          <w:rFonts w:ascii="Calibri" w:hAnsi="Calibri" w:cs="Calibri"/>
          <w:sz w:val="20"/>
        </w:rPr>
        <w:t xml:space="preserve">n. 2063 </w:t>
      </w:r>
      <w:r w:rsidRPr="007F6312">
        <w:rPr>
          <w:rFonts w:ascii="Calibri" w:hAnsi="Calibri" w:cs="Calibri"/>
          <w:sz w:val="20"/>
        </w:rPr>
        <w:t xml:space="preserve">avente ad oggetto “Adempimenti ai sensi del </w:t>
      </w:r>
      <w:r w:rsidR="004076E8" w:rsidRPr="007F6312">
        <w:rPr>
          <w:rFonts w:ascii="Calibri" w:hAnsi="Calibri" w:cs="Calibri"/>
          <w:sz w:val="20"/>
        </w:rPr>
        <w:t>D.Lgs.</w:t>
      </w:r>
      <w:r w:rsidR="004076E8">
        <w:rPr>
          <w:rFonts w:ascii="Calibri" w:hAnsi="Calibri" w:cs="Calibri"/>
          <w:sz w:val="20"/>
        </w:rPr>
        <w:t xml:space="preserve"> n. </w:t>
      </w:r>
      <w:r w:rsidRPr="007F6312">
        <w:rPr>
          <w:rFonts w:ascii="Calibri" w:hAnsi="Calibri" w:cs="Calibri"/>
          <w:sz w:val="20"/>
        </w:rPr>
        <w:t xml:space="preserve">196/2003 "Codice in materia di protezione dei dati personali. Designazione dei Responsabili del Trattamento di dati personali in base al nuovo modello organizzativo MAIA”; </w:t>
      </w:r>
    </w:p>
    <w:p w:rsidR="00AA154F" w:rsidRDefault="00093603" w:rsidP="002D541D">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CC6A1E">
        <w:rPr>
          <w:rFonts w:ascii="Calibri" w:hAnsi="Calibri" w:cs="Calibri"/>
          <w:sz w:val="20"/>
        </w:rPr>
        <w:t>DGR</w:t>
      </w:r>
      <w:r w:rsidR="005A7D88">
        <w:rPr>
          <w:rFonts w:ascii="Calibri" w:hAnsi="Calibri" w:cs="Calibri"/>
          <w:sz w:val="20"/>
        </w:rPr>
        <w:t xml:space="preserve"> </w:t>
      </w:r>
      <w:r w:rsidRPr="00CC6A1E">
        <w:rPr>
          <w:rFonts w:ascii="Calibri" w:hAnsi="Calibri" w:cs="Calibri"/>
          <w:sz w:val="20"/>
        </w:rPr>
        <w:t>14 febbraio 2017, n. 191 recante “POR Puglia 2014/2020 – Asse VI – Azione 6.8 Interventi per il riposizionamento competitivo delle destinazioni turistiche. Approvazione Piano Strategico del Turismo 2016‐2025, Piano Triennale 2017‐2019 e Piano Annuale 2017, Schema di Accordo di cooperazione tra Regione Puglia e Agenzia Regional</w:t>
      </w:r>
      <w:r w:rsidR="00FE2F8B">
        <w:rPr>
          <w:rFonts w:ascii="Calibri" w:hAnsi="Calibri" w:cs="Calibri"/>
          <w:sz w:val="20"/>
        </w:rPr>
        <w:t>e del Turismo Pugliapromozione”;</w:t>
      </w:r>
    </w:p>
    <w:p w:rsidR="00AA2D02" w:rsidRDefault="00AA2D02" w:rsidP="00AA2D02">
      <w:pPr>
        <w:pStyle w:val="Paragrafoelenco"/>
        <w:numPr>
          <w:ilvl w:val="0"/>
          <w:numId w:val="19"/>
        </w:numPr>
        <w:tabs>
          <w:tab w:val="left" w:pos="3030"/>
        </w:tabs>
        <w:spacing w:line="276" w:lineRule="auto"/>
        <w:ind w:right="113"/>
        <w:contextualSpacing/>
        <w:jc w:val="both"/>
        <w:rPr>
          <w:rFonts w:ascii="Calibri" w:hAnsi="Calibri" w:cs="Calibri"/>
          <w:sz w:val="20"/>
        </w:rPr>
      </w:pPr>
      <w:r w:rsidRPr="004B7082">
        <w:rPr>
          <w:rFonts w:ascii="Calibri" w:hAnsi="Calibri" w:cs="Calibri"/>
          <w:sz w:val="20"/>
        </w:rPr>
        <w:t xml:space="preserve">Determina Dirigenziale n. 39 del 21 giugno 2017 della Sezione Programmazione Unitaria che adotta il Documento descrittivo del Sistema di Gestione e Controllo del POR Puglia FESR-FSE 2014-2020 (Si.Ge.Co.) redatto ai sensi degli articoli 72, 73 e 74 del Regolamento (UE) n. 1303/2013 e successivi atti di approvazione delle modifiche ed integrazioni allo stesso; </w:t>
      </w:r>
    </w:p>
    <w:p w:rsidR="00AA2D02" w:rsidRDefault="00AA2D02" w:rsidP="00AA2D02">
      <w:pPr>
        <w:pStyle w:val="Paragrafoelenco"/>
        <w:numPr>
          <w:ilvl w:val="0"/>
          <w:numId w:val="19"/>
        </w:numPr>
        <w:tabs>
          <w:tab w:val="left" w:pos="3030"/>
        </w:tabs>
        <w:spacing w:line="276" w:lineRule="auto"/>
        <w:ind w:right="113"/>
        <w:jc w:val="both"/>
        <w:rPr>
          <w:rFonts w:ascii="Calibri" w:hAnsi="Calibri" w:cs="Calibri"/>
        </w:rPr>
      </w:pPr>
      <w:r w:rsidRPr="004B7082">
        <w:rPr>
          <w:rFonts w:ascii="Calibri" w:hAnsi="Calibri" w:cs="Calibri"/>
          <w:sz w:val="20"/>
        </w:rPr>
        <w:t>Deliberazione di Giunta Regionale 20 giugno 2017</w:t>
      </w:r>
      <w:r>
        <w:rPr>
          <w:rFonts w:ascii="Calibri" w:hAnsi="Calibri" w:cs="Calibri"/>
          <w:sz w:val="20"/>
        </w:rPr>
        <w:t>,</w:t>
      </w:r>
      <w:r w:rsidRPr="004B7082">
        <w:rPr>
          <w:rFonts w:ascii="Calibri" w:hAnsi="Calibri" w:cs="Calibri"/>
          <w:sz w:val="20"/>
        </w:rPr>
        <w:t xml:space="preserve"> </w:t>
      </w:r>
      <w:r w:rsidRPr="002C01E0">
        <w:rPr>
          <w:rFonts w:ascii="Calibri" w:hAnsi="Calibri" w:cs="Calibri"/>
          <w:sz w:val="20"/>
        </w:rPr>
        <w:t>n. 977</w:t>
      </w:r>
      <w:r>
        <w:rPr>
          <w:rFonts w:ascii="Calibri" w:hAnsi="Calibri" w:cs="Calibri"/>
          <w:sz w:val="20"/>
        </w:rPr>
        <w:t>,</w:t>
      </w:r>
      <w:r w:rsidRPr="002C01E0">
        <w:rPr>
          <w:rFonts w:ascii="Calibri" w:hAnsi="Calibri" w:cs="Calibri"/>
          <w:sz w:val="20"/>
        </w:rPr>
        <w:t xml:space="preserve"> </w:t>
      </w:r>
      <w:r w:rsidRPr="004B7082">
        <w:rPr>
          <w:rFonts w:ascii="Calibri" w:hAnsi="Calibri" w:cs="Calibri"/>
          <w:sz w:val="20"/>
        </w:rPr>
        <w:t>con cui la Giunta Regionale ha preso atto delle modifiche apportate dal Comitato di Sorveglianza del POR PUGLIA 2014/2020 al documento “Metodologia e dei criteri di selezione delle operazioni”;</w:t>
      </w:r>
    </w:p>
    <w:p w:rsidR="00AA2D02" w:rsidRDefault="00AA2D02" w:rsidP="00AA2D02">
      <w:pPr>
        <w:pStyle w:val="Paragrafoelenco"/>
        <w:numPr>
          <w:ilvl w:val="0"/>
          <w:numId w:val="19"/>
        </w:numPr>
        <w:autoSpaceDE w:val="0"/>
        <w:autoSpaceDN w:val="0"/>
        <w:adjustRightInd w:val="0"/>
        <w:spacing w:line="276" w:lineRule="auto"/>
        <w:contextualSpacing/>
        <w:jc w:val="both"/>
        <w:rPr>
          <w:rFonts w:ascii="Calibri" w:eastAsia="Times New Roman" w:hAnsi="Calibri" w:cs="Calibri"/>
          <w:sz w:val="20"/>
        </w:rPr>
      </w:pPr>
      <w:r w:rsidRPr="00AE560C">
        <w:rPr>
          <w:rFonts w:ascii="Calibri" w:hAnsi="Calibri" w:cs="Calibri"/>
          <w:sz w:val="20"/>
        </w:rPr>
        <w:t xml:space="preserve">Deliberazione di Giunta Regionale </w:t>
      </w:r>
      <w:r w:rsidRPr="00C0660E">
        <w:rPr>
          <w:rFonts w:ascii="Calibri" w:eastAsia="Times New Roman" w:hAnsi="Calibri" w:cs="Calibri"/>
          <w:sz w:val="20"/>
        </w:rPr>
        <w:t>01</w:t>
      </w:r>
      <w:r>
        <w:rPr>
          <w:rFonts w:ascii="Calibri" w:eastAsia="Times New Roman" w:hAnsi="Calibri" w:cs="Calibri"/>
          <w:sz w:val="20"/>
        </w:rPr>
        <w:t xml:space="preserve"> marzo </w:t>
      </w:r>
      <w:r w:rsidRPr="00C0660E">
        <w:rPr>
          <w:rFonts w:ascii="Calibri" w:eastAsia="Times New Roman" w:hAnsi="Calibri" w:cs="Calibri"/>
          <w:sz w:val="20"/>
        </w:rPr>
        <w:t>.2018, n. 256</w:t>
      </w:r>
      <w:r>
        <w:rPr>
          <w:rFonts w:ascii="Calibri" w:eastAsia="Times New Roman" w:hAnsi="Calibri" w:cs="Calibri"/>
          <w:sz w:val="20"/>
        </w:rPr>
        <w:t>, con cui è stato</w:t>
      </w:r>
      <w:r w:rsidRPr="00C0660E">
        <w:rPr>
          <w:rFonts w:ascii="Calibri" w:eastAsia="Times New Roman" w:hAnsi="Calibri" w:cs="Calibri"/>
          <w:sz w:val="20"/>
        </w:rPr>
        <w:t xml:space="preserve"> approvato il programma di interventi strategici relativi al biennio 2018-2019 a valere sull’Azione 6.8 POR Puglia 2014‐2020 per un importo pari a € 24.060.000,00 per gli esercizi 2018 e 2019</w:t>
      </w:r>
      <w:r>
        <w:rPr>
          <w:rFonts w:ascii="Calibri" w:eastAsia="Times New Roman" w:hAnsi="Calibri" w:cs="Calibri"/>
          <w:sz w:val="20"/>
        </w:rPr>
        <w:t>;</w:t>
      </w:r>
    </w:p>
    <w:p w:rsidR="00AA2D02" w:rsidRDefault="00AA2D02" w:rsidP="00AA2D02">
      <w:pPr>
        <w:pStyle w:val="Paragrafoelenco"/>
        <w:numPr>
          <w:ilvl w:val="0"/>
          <w:numId w:val="19"/>
        </w:numPr>
        <w:tabs>
          <w:tab w:val="left" w:pos="3030"/>
        </w:tabs>
        <w:spacing w:line="276" w:lineRule="auto"/>
        <w:ind w:right="113"/>
        <w:contextualSpacing/>
        <w:jc w:val="both"/>
        <w:rPr>
          <w:rFonts w:ascii="Calibri" w:hAnsi="Calibri" w:cs="Calibri"/>
          <w:sz w:val="20"/>
        </w:rPr>
      </w:pPr>
      <w:r w:rsidRPr="004B7082">
        <w:rPr>
          <w:rFonts w:ascii="Calibri" w:hAnsi="Calibri" w:cs="Calibri"/>
          <w:sz w:val="20"/>
        </w:rPr>
        <w:lastRenderedPageBreak/>
        <w:t>Deliberazione di Giunta Regionale 15 maggio 2018</w:t>
      </w:r>
      <w:r>
        <w:rPr>
          <w:rFonts w:ascii="Calibri" w:hAnsi="Calibri" w:cs="Calibri"/>
          <w:sz w:val="20"/>
        </w:rPr>
        <w:t>,</w:t>
      </w:r>
      <w:r w:rsidRPr="004B7082">
        <w:rPr>
          <w:rFonts w:ascii="Calibri" w:hAnsi="Calibri" w:cs="Calibri"/>
          <w:sz w:val="20"/>
        </w:rPr>
        <w:t xml:space="preserve"> </w:t>
      </w:r>
      <w:r w:rsidRPr="00441546">
        <w:rPr>
          <w:rFonts w:ascii="Calibri" w:hAnsi="Calibri" w:cs="Calibri"/>
          <w:sz w:val="20"/>
        </w:rPr>
        <w:t>n. 794</w:t>
      </w:r>
      <w:r>
        <w:rPr>
          <w:rFonts w:ascii="Calibri" w:hAnsi="Calibri" w:cs="Calibri"/>
          <w:sz w:val="20"/>
        </w:rPr>
        <w:t xml:space="preserve">, </w:t>
      </w:r>
      <w:r w:rsidRPr="004B7082">
        <w:rPr>
          <w:rFonts w:ascii="Calibri" w:hAnsi="Calibri" w:cs="Calibri"/>
          <w:sz w:val="20"/>
        </w:rPr>
        <w:t>concernente il “</w:t>
      </w:r>
      <w:r w:rsidRPr="00EC41B3">
        <w:rPr>
          <w:rFonts w:ascii="Calibri" w:hAnsi="Calibri" w:cs="Calibri"/>
          <w:sz w:val="20"/>
        </w:rPr>
        <w:t xml:space="preserve">Regolamento </w:t>
      </w:r>
      <w:r w:rsidRPr="004B7082">
        <w:rPr>
          <w:rFonts w:ascii="Calibri" w:hAnsi="Calibri" w:cs="Calibri"/>
          <w:sz w:val="20"/>
        </w:rPr>
        <w:t xml:space="preserve">(UE) 2016/679 </w:t>
      </w:r>
      <w:r w:rsidRPr="00EC41B3">
        <w:rPr>
          <w:rFonts w:ascii="Calibri" w:hAnsi="Calibri" w:cs="Calibri"/>
          <w:sz w:val="20"/>
        </w:rPr>
        <w:t xml:space="preserve">del Parlamento europeo e del Consiglio </w:t>
      </w:r>
      <w:r w:rsidRPr="004B7082">
        <w:rPr>
          <w:rFonts w:ascii="Calibri" w:hAnsi="Calibri" w:cs="Calibri"/>
          <w:sz w:val="20"/>
        </w:rPr>
        <w:t xml:space="preserve">del 27 aprile 2016 Protezione delle persone </w:t>
      </w:r>
      <w:r>
        <w:rPr>
          <w:rFonts w:ascii="Calibri" w:hAnsi="Calibri" w:cs="Calibri"/>
          <w:sz w:val="20"/>
        </w:rPr>
        <w:t>fi</w:t>
      </w:r>
      <w:r w:rsidRPr="004B7082">
        <w:rPr>
          <w:rFonts w:ascii="Calibri" w:hAnsi="Calibri" w:cs="Calibri"/>
          <w:sz w:val="20"/>
        </w:rPr>
        <w:t xml:space="preserve">siche con riguardo al trattamento dei dati personali, nonché alla libera circolazione di tali da e che abroga la direttiva 95/46/CE (regolamento generale sulla protezione dei dati) – Variazione di bilancio. Nomina del Responsabile della Protezione dei dati”. </w:t>
      </w:r>
    </w:p>
    <w:p w:rsidR="00AA2D02" w:rsidRDefault="00AA2D02" w:rsidP="00AA2D02">
      <w:pPr>
        <w:pStyle w:val="Paragrafoelenco"/>
        <w:numPr>
          <w:ilvl w:val="0"/>
          <w:numId w:val="19"/>
        </w:numPr>
        <w:tabs>
          <w:tab w:val="left" w:pos="3030"/>
        </w:tabs>
        <w:spacing w:line="276" w:lineRule="auto"/>
        <w:ind w:right="113"/>
        <w:contextualSpacing/>
        <w:jc w:val="both"/>
        <w:rPr>
          <w:rFonts w:ascii="Calibri" w:hAnsi="Calibri" w:cs="Calibri"/>
          <w:sz w:val="20"/>
        </w:rPr>
      </w:pPr>
      <w:r w:rsidRPr="004B7082">
        <w:rPr>
          <w:rFonts w:ascii="Calibri" w:hAnsi="Calibri" w:cs="Calibri"/>
          <w:sz w:val="20"/>
        </w:rPr>
        <w:t xml:space="preserve">Deliberazione di Giunta Regionale 29 maggio 2018, </w:t>
      </w:r>
      <w:r w:rsidRPr="005F7E75">
        <w:rPr>
          <w:rFonts w:ascii="Calibri" w:hAnsi="Calibri" w:cs="Calibri"/>
          <w:sz w:val="20"/>
        </w:rPr>
        <w:t>n. 909</w:t>
      </w:r>
      <w:r>
        <w:rPr>
          <w:rFonts w:ascii="Calibri" w:hAnsi="Calibri" w:cs="Calibri"/>
          <w:sz w:val="20"/>
        </w:rPr>
        <w:t>,</w:t>
      </w:r>
      <w:r w:rsidRPr="005F7E75">
        <w:rPr>
          <w:rFonts w:ascii="Calibri" w:hAnsi="Calibri" w:cs="Calibri"/>
          <w:sz w:val="20"/>
        </w:rPr>
        <w:t xml:space="preserve"> </w:t>
      </w:r>
      <w:r w:rsidRPr="00EE41FA">
        <w:rPr>
          <w:rFonts w:ascii="Calibri" w:hAnsi="Calibri" w:cs="Calibri"/>
          <w:sz w:val="20"/>
        </w:rPr>
        <w:t>avente ad oggetto “RGPD 2016/679. Conferma nomina dei Responsabili del trattamento dei dati anche ai sensi del Part. 28 del RGPD e istituzione del Registro delle attività di trattamento, in attuazione del Part. 30 del RGPD”.</w:t>
      </w:r>
    </w:p>
    <w:p w:rsidR="00AA2D02" w:rsidRDefault="00AA2D02" w:rsidP="00AA2D02">
      <w:pPr>
        <w:pStyle w:val="Paragrafoelenco"/>
        <w:numPr>
          <w:ilvl w:val="0"/>
          <w:numId w:val="19"/>
        </w:numPr>
        <w:autoSpaceDE w:val="0"/>
        <w:autoSpaceDN w:val="0"/>
        <w:adjustRightInd w:val="0"/>
        <w:spacing w:line="276" w:lineRule="auto"/>
        <w:contextualSpacing/>
        <w:jc w:val="both"/>
        <w:rPr>
          <w:rFonts w:ascii="Calibri" w:hAnsi="Calibri" w:cs="Calibri"/>
          <w:sz w:val="20"/>
        </w:rPr>
      </w:pPr>
      <w:r w:rsidRPr="00AE560C">
        <w:rPr>
          <w:rFonts w:ascii="Calibri" w:hAnsi="Calibri" w:cs="Calibri"/>
          <w:sz w:val="20"/>
        </w:rPr>
        <w:t xml:space="preserve">Deliberazione di Giunta Regionale </w:t>
      </w:r>
      <w:r w:rsidRPr="00F4296E">
        <w:rPr>
          <w:rFonts w:ascii="Calibri" w:hAnsi="Calibri" w:cs="Calibri"/>
          <w:sz w:val="20"/>
        </w:rPr>
        <w:t xml:space="preserve">5 luglio 2018, n. 1200 </w:t>
      </w:r>
      <w:r>
        <w:rPr>
          <w:rFonts w:ascii="Calibri" w:hAnsi="Calibri" w:cs="Calibri"/>
          <w:sz w:val="20"/>
        </w:rPr>
        <w:t xml:space="preserve">con cui </w:t>
      </w:r>
      <w:r>
        <w:rPr>
          <w:rFonts w:ascii="Calibri" w:eastAsia="Times New Roman" w:hAnsi="Calibri" w:cs="Calibri"/>
          <w:sz w:val="20"/>
        </w:rPr>
        <w:t>è stato approvato il p</w:t>
      </w:r>
      <w:r w:rsidRPr="00F4296E">
        <w:rPr>
          <w:rFonts w:ascii="Calibri" w:hAnsi="Calibri" w:cs="Calibri"/>
          <w:sz w:val="20"/>
        </w:rPr>
        <w:t xml:space="preserve">otenziamento del Piano Strategico del Turismo 2017-2019 e modificato l’Accordo di Cooperazione (DGR n. 191/2017), implementando le risorse con ulteriori </w:t>
      </w:r>
      <w:r w:rsidRPr="00F4296E">
        <w:rPr>
          <w:rFonts w:ascii="Calibri" w:eastAsia="Times New Roman" w:hAnsi="Calibri" w:cs="Calibri"/>
          <w:sz w:val="20"/>
        </w:rPr>
        <w:t>€ 4.250.000,00, a valere sull’</w:t>
      </w:r>
      <w:r w:rsidRPr="00F4296E">
        <w:rPr>
          <w:rFonts w:ascii="Calibri" w:hAnsi="Calibri" w:cs="Calibri"/>
          <w:sz w:val="20"/>
        </w:rPr>
        <w:t>Azione 6.8 POR Puglia 2014/20</w:t>
      </w:r>
      <w:r>
        <w:rPr>
          <w:rFonts w:ascii="Calibri" w:hAnsi="Calibri" w:cs="Calibri"/>
          <w:sz w:val="20"/>
        </w:rPr>
        <w:t>20 per gli esercizi 2018 e 2019.</w:t>
      </w:r>
    </w:p>
    <w:p w:rsidR="00155D4B" w:rsidRDefault="00155D4B" w:rsidP="00155D4B">
      <w:pPr>
        <w:pStyle w:val="Paragrafoelenco"/>
        <w:numPr>
          <w:ilvl w:val="0"/>
          <w:numId w:val="19"/>
        </w:numPr>
        <w:autoSpaceDE w:val="0"/>
        <w:autoSpaceDN w:val="0"/>
        <w:adjustRightInd w:val="0"/>
        <w:spacing w:line="276" w:lineRule="auto"/>
        <w:contextualSpacing/>
        <w:jc w:val="both"/>
        <w:rPr>
          <w:rFonts w:ascii="Calibri" w:hAnsi="Calibri" w:cs="Calibri"/>
          <w:sz w:val="20"/>
        </w:rPr>
      </w:pPr>
      <w:r>
        <w:rPr>
          <w:rFonts w:ascii="Calibri" w:hAnsi="Calibri" w:cs="Calibri"/>
          <w:sz w:val="20"/>
        </w:rPr>
        <w:t xml:space="preserve">Deliberazione di Giunta Regionale 28 novembre 2019  n. 2233 con cui sono state stanziate le somme necessarie per dare avvio all’edizione 2020 dell’Avviso di Ospitalità in favore dei Comuni e/o </w:t>
      </w:r>
      <w:proofErr w:type="spellStart"/>
      <w:r>
        <w:rPr>
          <w:rFonts w:ascii="Calibri" w:hAnsi="Calibri" w:cs="Calibri"/>
          <w:sz w:val="20"/>
        </w:rPr>
        <w:t>Unionini</w:t>
      </w:r>
      <w:proofErr w:type="spellEnd"/>
      <w:r>
        <w:rPr>
          <w:rFonts w:ascii="Calibri" w:hAnsi="Calibri" w:cs="Calibri"/>
          <w:sz w:val="20"/>
        </w:rPr>
        <w:t xml:space="preserve"> di Comuni.</w:t>
      </w:r>
    </w:p>
    <w:p w:rsidR="00CC6A1E" w:rsidRPr="00CC6A1E" w:rsidRDefault="00CC6A1E" w:rsidP="00CC6A1E">
      <w:pPr>
        <w:pStyle w:val="Paragrafoelenco"/>
        <w:autoSpaceDE w:val="0"/>
        <w:autoSpaceDN w:val="0"/>
        <w:adjustRightInd w:val="0"/>
        <w:spacing w:line="276" w:lineRule="auto"/>
        <w:ind w:left="360"/>
        <w:contextualSpacing/>
        <w:jc w:val="both"/>
        <w:rPr>
          <w:rFonts w:ascii="Calibri" w:hAnsi="Calibri" w:cs="Calibri"/>
          <w:sz w:val="20"/>
        </w:rPr>
      </w:pPr>
    </w:p>
    <w:p w:rsidR="00093603" w:rsidRDefault="00AA154F" w:rsidP="002D541D">
      <w:pPr>
        <w:pStyle w:val="Citazioneintensa"/>
        <w:tabs>
          <w:tab w:val="left" w:pos="0"/>
        </w:tabs>
        <w:spacing w:before="0" w:after="80" w:line="276" w:lineRule="auto"/>
        <w:ind w:left="0"/>
        <w:outlineLvl w:val="0"/>
        <w:rPr>
          <w:szCs w:val="16"/>
        </w:rPr>
      </w:pPr>
      <w:bookmarkStart w:id="2" w:name="_Toc530409924"/>
      <w:r>
        <w:rPr>
          <w:szCs w:val="16"/>
        </w:rPr>
        <w:t>Art. 2</w:t>
      </w:r>
      <w:r>
        <w:rPr>
          <w:szCs w:val="16"/>
        </w:rPr>
        <w:tab/>
      </w:r>
      <w:r w:rsidR="00093603" w:rsidRPr="002D541D">
        <w:rPr>
          <w:szCs w:val="16"/>
        </w:rPr>
        <w:t>Premessa</w:t>
      </w:r>
      <w:bookmarkEnd w:id="2"/>
    </w:p>
    <w:p w:rsidR="009A2254" w:rsidRPr="002D541D"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 xml:space="preserve">con Decisione C(2015) 5854 del 13.08.2015 </w:t>
      </w:r>
      <w:r w:rsidRPr="00A7073F">
        <w:rPr>
          <w:rFonts w:asciiTheme="minorHAnsi" w:eastAsia="Times New Roman" w:hAnsiTheme="minorHAnsi" w:cstheme="minorHAnsi"/>
          <w:sz w:val="20"/>
        </w:rPr>
        <w:t xml:space="preserve">successivamente modificata con Decisione C(2017) n. </w:t>
      </w:r>
      <w:r w:rsidR="002D541D">
        <w:rPr>
          <w:rFonts w:asciiTheme="minorHAnsi" w:eastAsia="Times New Roman" w:hAnsiTheme="minorHAnsi" w:cstheme="minorHAnsi"/>
          <w:sz w:val="20"/>
        </w:rPr>
        <w:t>6239</w:t>
      </w:r>
      <w:r w:rsidRPr="00A7073F">
        <w:rPr>
          <w:rFonts w:asciiTheme="minorHAnsi" w:eastAsia="Times New Roman" w:hAnsiTheme="minorHAnsi" w:cstheme="minorHAnsi"/>
          <w:sz w:val="20"/>
        </w:rPr>
        <w:t xml:space="preserve"> del</w:t>
      </w:r>
      <w:r w:rsidR="002D541D">
        <w:rPr>
          <w:rFonts w:asciiTheme="minorHAnsi" w:eastAsia="Times New Roman" w:hAnsiTheme="minorHAnsi" w:cstheme="minorHAnsi"/>
          <w:sz w:val="20"/>
        </w:rPr>
        <w:t xml:space="preserve"> 14 settembre </w:t>
      </w:r>
      <w:r w:rsidRPr="00A7073F">
        <w:rPr>
          <w:rFonts w:asciiTheme="minorHAnsi" w:eastAsia="Times New Roman" w:hAnsiTheme="minorHAnsi" w:cstheme="minorHAnsi"/>
          <w:sz w:val="20"/>
        </w:rPr>
        <w:t>2017</w:t>
      </w:r>
      <w:r w:rsidR="005B1E4C">
        <w:rPr>
          <w:rFonts w:asciiTheme="minorHAnsi" w:eastAsia="Times New Roman" w:hAnsiTheme="minorHAnsi" w:cstheme="minorHAnsi"/>
          <w:sz w:val="20"/>
        </w:rPr>
        <w:t xml:space="preserve"> </w:t>
      </w:r>
      <w:r w:rsidRPr="002D541D">
        <w:rPr>
          <w:rFonts w:asciiTheme="minorHAnsi" w:eastAsia="Times New Roman" w:hAnsiTheme="minorHAnsi" w:cstheme="minorHAnsi"/>
          <w:sz w:val="20"/>
        </w:rPr>
        <w:t xml:space="preserve">la Commissione ha approvato il POR Puglia FESR-FSE 2014/2020 </w:t>
      </w:r>
      <w:r w:rsidR="009A2254" w:rsidRPr="009A2254">
        <w:rPr>
          <w:rFonts w:asciiTheme="minorHAnsi" w:eastAsia="Times New Roman" w:hAnsiTheme="minorHAnsi" w:cstheme="minorHAnsi"/>
          <w:sz w:val="20"/>
        </w:rPr>
        <w:t>(CCI 2014IT16M2OP002)</w:t>
      </w:r>
      <w:r w:rsidRPr="002D541D">
        <w:rPr>
          <w:rFonts w:asciiTheme="minorHAnsi" w:eastAsia="Times New Roman" w:hAnsiTheme="minorHAnsi" w:cstheme="minorHAnsi"/>
          <w:sz w:val="20"/>
        </w:rPr>
        <w:t>;</w:t>
      </w:r>
    </w:p>
    <w:p w:rsidR="009A2254" w:rsidRPr="002D541D"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con Deliberazione della Giunta Regionale n. 1735 del 6.10.2015, avente ad oggetto il POR FESR - FSE 2014-2020, si è proceduto all’approvazione definitiva e presa d’atto della Decisione della Comm</w:t>
      </w:r>
      <w:r w:rsidR="00020488">
        <w:rPr>
          <w:rFonts w:asciiTheme="minorHAnsi" w:eastAsia="Times New Roman" w:hAnsiTheme="minorHAnsi" w:cstheme="minorHAnsi"/>
          <w:sz w:val="20"/>
        </w:rPr>
        <w:t>issione Europea, con contestuale</w:t>
      </w:r>
      <w:r w:rsidRPr="002D541D">
        <w:rPr>
          <w:rFonts w:asciiTheme="minorHAnsi" w:eastAsia="Times New Roman" w:hAnsiTheme="minorHAnsi" w:cstheme="minorHAnsi"/>
          <w:sz w:val="20"/>
        </w:rPr>
        <w:t xml:space="preserve"> istituzione dei capitoli di spesa;</w:t>
      </w:r>
    </w:p>
    <w:p w:rsidR="009A2254" w:rsidRPr="002D541D"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nell’ambito del Programma Operativo (PO) Puglia 2014-2020, l’Asse prioritario VI “</w:t>
      </w:r>
      <w:r w:rsidR="009A2254" w:rsidRPr="009A2254">
        <w:rPr>
          <w:rFonts w:asciiTheme="minorHAnsi" w:eastAsia="Times New Roman" w:hAnsiTheme="minorHAnsi" w:cstheme="minorHAnsi"/>
          <w:sz w:val="20"/>
        </w:rPr>
        <w:t>Tutela dell’ambiente e promozione delle risorse naturali e culturali</w:t>
      </w:r>
      <w:r w:rsidRPr="002D541D">
        <w:rPr>
          <w:rFonts w:asciiTheme="minorHAnsi" w:eastAsia="Times New Roman" w:hAnsiTheme="minorHAnsi" w:cstheme="minorHAnsi"/>
          <w:sz w:val="20"/>
        </w:rPr>
        <w:t xml:space="preserve">” individua, in relazione all’obiettivo specifico </w:t>
      </w:r>
      <w:r w:rsidR="00D96984">
        <w:rPr>
          <w:rFonts w:asciiTheme="minorHAnsi" w:eastAsia="Times New Roman" w:hAnsiTheme="minorHAnsi" w:cstheme="minorHAnsi"/>
          <w:sz w:val="20"/>
        </w:rPr>
        <w:t>6</w:t>
      </w:r>
      <w:r w:rsidR="00D96984" w:rsidRPr="00BC746F">
        <w:rPr>
          <w:rFonts w:asciiTheme="minorHAnsi" w:eastAsia="Times New Roman" w:hAnsiTheme="minorHAnsi" w:cstheme="minorHAnsi"/>
          <w:sz w:val="20"/>
        </w:rPr>
        <w:t>.</w:t>
      </w:r>
      <w:r w:rsidR="00D96984">
        <w:rPr>
          <w:rFonts w:asciiTheme="minorHAnsi" w:eastAsia="Times New Roman" w:hAnsiTheme="minorHAnsi" w:cstheme="minorHAnsi"/>
          <w:sz w:val="20"/>
        </w:rPr>
        <w:t>h</w:t>
      </w:r>
      <w:r w:rsidRPr="002D541D">
        <w:rPr>
          <w:rFonts w:asciiTheme="minorHAnsi" w:eastAsia="Times New Roman" w:hAnsiTheme="minorHAnsi" w:cstheme="minorHAnsi"/>
          <w:sz w:val="20"/>
        </w:rPr>
        <w:t xml:space="preserve"> “</w:t>
      </w:r>
      <w:r w:rsidR="00D96984" w:rsidRPr="00D96984">
        <w:rPr>
          <w:rFonts w:asciiTheme="minorHAnsi" w:eastAsia="Times New Roman" w:hAnsiTheme="minorHAnsi" w:cstheme="minorHAnsi"/>
          <w:sz w:val="20"/>
        </w:rPr>
        <w:t>Riposizionamento competitivo delle destinazioni turistiche, attraverso la valorizzazione integrata di risorse e competenze territoriali</w:t>
      </w:r>
      <w:r w:rsidRPr="002D541D">
        <w:rPr>
          <w:rFonts w:asciiTheme="minorHAnsi" w:eastAsia="Times New Roman" w:hAnsiTheme="minorHAnsi" w:cstheme="minorHAnsi"/>
          <w:sz w:val="20"/>
        </w:rPr>
        <w:t xml:space="preserve">”, l’Azione </w:t>
      </w:r>
      <w:r w:rsidR="009A2254">
        <w:rPr>
          <w:rFonts w:asciiTheme="minorHAnsi" w:eastAsia="Times New Roman" w:hAnsiTheme="minorHAnsi" w:cstheme="minorHAnsi"/>
          <w:sz w:val="20"/>
        </w:rPr>
        <w:t>6.8</w:t>
      </w:r>
      <w:r w:rsidRPr="002D541D">
        <w:rPr>
          <w:rFonts w:asciiTheme="minorHAnsi" w:eastAsia="Times New Roman" w:hAnsiTheme="minorHAnsi" w:cstheme="minorHAnsi"/>
          <w:sz w:val="20"/>
        </w:rPr>
        <w:t xml:space="preserve"> “</w:t>
      </w:r>
      <w:r w:rsidRPr="00FA591A">
        <w:rPr>
          <w:rFonts w:asciiTheme="minorHAnsi" w:eastAsia="Times New Roman" w:hAnsiTheme="minorHAnsi" w:cstheme="minorHAnsi"/>
          <w:sz w:val="20"/>
        </w:rPr>
        <w:t>Interventi per il riposizionamento competitivo delle destinazioni turistiche</w:t>
      </w:r>
      <w:r w:rsidRPr="002D541D">
        <w:rPr>
          <w:rFonts w:asciiTheme="minorHAnsi" w:eastAsia="Times New Roman" w:hAnsiTheme="minorHAnsi" w:cstheme="minorHAnsi"/>
          <w:sz w:val="20"/>
        </w:rPr>
        <w:t xml:space="preserve">”, che prevede il </w:t>
      </w:r>
      <w:r w:rsidR="00D96984">
        <w:rPr>
          <w:rFonts w:asciiTheme="minorHAnsi" w:eastAsia="Times New Roman" w:hAnsiTheme="minorHAnsi" w:cstheme="minorHAnsi"/>
          <w:sz w:val="20"/>
        </w:rPr>
        <w:t>s</w:t>
      </w:r>
      <w:r w:rsidR="00D96984" w:rsidRPr="00D96984">
        <w:rPr>
          <w:rFonts w:asciiTheme="minorHAnsi" w:eastAsia="Times New Roman" w:hAnsiTheme="minorHAnsi" w:cstheme="minorHAnsi"/>
          <w:sz w:val="20"/>
        </w:rPr>
        <w:t>ostegno alla fruizione integrata delle risorse culturali e naturali e alla promozione delle destinazioni turistiche</w:t>
      </w:r>
      <w:r w:rsidRPr="002D541D">
        <w:rPr>
          <w:rFonts w:asciiTheme="minorHAnsi" w:eastAsia="Times New Roman" w:hAnsiTheme="minorHAnsi" w:cstheme="minorHAnsi"/>
          <w:sz w:val="20"/>
        </w:rPr>
        <w:t>;</w:t>
      </w:r>
    </w:p>
    <w:p w:rsidR="009A2254" w:rsidRPr="002D541D"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con Deliberazione della Giunta Regionale 26.04.2016, n. 582</w:t>
      </w:r>
      <w:r w:rsidR="00D876AA">
        <w:rPr>
          <w:rFonts w:asciiTheme="minorHAnsi" w:eastAsia="Times New Roman" w:hAnsiTheme="minorHAnsi" w:cstheme="minorHAnsi"/>
          <w:sz w:val="20"/>
        </w:rPr>
        <w:t xml:space="preserve"> e successiva </w:t>
      </w:r>
      <w:r w:rsidR="00D876AA" w:rsidRPr="00093603">
        <w:rPr>
          <w:rFonts w:asciiTheme="minorHAnsi" w:eastAsia="Times New Roman" w:hAnsiTheme="minorHAnsi" w:cstheme="minorHAnsi"/>
          <w:sz w:val="20"/>
        </w:rPr>
        <w:t>Deliberazione della Giunta Regionale</w:t>
      </w:r>
      <w:r w:rsidR="00D876AA">
        <w:rPr>
          <w:rFonts w:asciiTheme="minorHAnsi" w:eastAsia="Times New Roman" w:hAnsiTheme="minorHAnsi" w:cstheme="minorHAnsi"/>
          <w:sz w:val="20"/>
        </w:rPr>
        <w:t xml:space="preserve"> 20.06.2017 n. 977</w:t>
      </w:r>
      <w:r w:rsidRPr="002D541D">
        <w:rPr>
          <w:rFonts w:asciiTheme="minorHAnsi" w:eastAsia="Times New Roman" w:hAnsiTheme="minorHAnsi" w:cstheme="minorHAnsi"/>
          <w:sz w:val="20"/>
        </w:rPr>
        <w:t xml:space="preserve"> si è preso atto della metodologia e dei criteri di selezione delle operazioni approvati in sede di Comitato di Sorveglianza ai sensi dell’art. 110 (2), lett. a) del Reg. (UE) n.</w:t>
      </w:r>
      <w:r w:rsidR="0003293F">
        <w:rPr>
          <w:rFonts w:asciiTheme="minorHAnsi" w:eastAsia="Times New Roman" w:hAnsiTheme="minorHAnsi" w:cstheme="minorHAnsi"/>
          <w:sz w:val="20"/>
        </w:rPr>
        <w:t xml:space="preserve"> </w:t>
      </w:r>
      <w:r w:rsidRPr="002D541D">
        <w:rPr>
          <w:rFonts w:asciiTheme="minorHAnsi" w:eastAsia="Times New Roman" w:hAnsiTheme="minorHAnsi" w:cstheme="minorHAnsi"/>
          <w:sz w:val="20"/>
        </w:rPr>
        <w:t>1303/2013”;</w:t>
      </w:r>
    </w:p>
    <w:p w:rsidR="00DF192E"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 xml:space="preserve">con Deliberazione della Giunta Regionale n. 833 del 07.06.2016, sono state attribuite le responsabilità delle Azioni del POR Puglia FESR-FSE 2014-2020 ai dirigenti delle Sezioni in cui è articolata la nuova organizzazione della Amministrazione regionale, tra cui l’assegnazione della responsabilità dell’Azione </w:t>
      </w:r>
      <w:r w:rsidR="00DF192E">
        <w:rPr>
          <w:rFonts w:asciiTheme="minorHAnsi" w:eastAsia="Times New Roman" w:hAnsiTheme="minorHAnsi" w:cstheme="minorHAnsi"/>
          <w:sz w:val="20"/>
        </w:rPr>
        <w:t>6.8</w:t>
      </w:r>
      <w:r w:rsidRPr="002D541D">
        <w:rPr>
          <w:rFonts w:asciiTheme="minorHAnsi" w:eastAsia="Times New Roman" w:hAnsiTheme="minorHAnsi" w:cstheme="minorHAnsi"/>
          <w:sz w:val="20"/>
        </w:rPr>
        <w:t xml:space="preserve"> al Dirigente della Sezione </w:t>
      </w:r>
      <w:r w:rsidR="00DF192E">
        <w:rPr>
          <w:rFonts w:asciiTheme="minorHAnsi" w:eastAsia="Times New Roman" w:hAnsiTheme="minorHAnsi" w:cstheme="minorHAnsi"/>
          <w:sz w:val="20"/>
        </w:rPr>
        <w:t>Turismo;</w:t>
      </w:r>
    </w:p>
    <w:p w:rsidR="009A2254" w:rsidRPr="002D541D" w:rsidRDefault="00093603"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con Determinazione Dirigenziale n. 39 del 21.06.2017 della Sezione Programmazione Unitaria, si è proceduto all’adozione del documento descrittivo del Sistema di Gestione e Controllo del POR Puglia FESR-FSE 2014-2020 (Si.Ge.Co.), redatto ai sensi degli articoli 72, 73 e 74 del Regolamento (UE) n. 1303/2013;</w:t>
      </w:r>
    </w:p>
    <w:p w:rsidR="00CC6728" w:rsidRDefault="00FD0A18" w:rsidP="00FA591A">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CC6A1E">
        <w:rPr>
          <w:rFonts w:asciiTheme="minorHAnsi" w:eastAsia="Times New Roman" w:hAnsiTheme="minorHAnsi" w:cstheme="minorHAnsi"/>
          <w:sz w:val="20"/>
        </w:rPr>
        <w:t>con Deliberazione n. 191 del 14.2.2017 la Giunta Regionale ha approvato il Piano Strategico Regionale del Turismo 2016/2025 denominato “Puglia 365”</w:t>
      </w:r>
      <w:r w:rsidR="004A4DE9" w:rsidRPr="00CC6A1E">
        <w:rPr>
          <w:rFonts w:asciiTheme="minorHAnsi" w:eastAsia="Times New Roman" w:hAnsiTheme="minorHAnsi" w:cstheme="minorHAnsi"/>
          <w:sz w:val="20"/>
        </w:rPr>
        <w:t>,</w:t>
      </w:r>
      <w:r w:rsidRPr="00CC6A1E">
        <w:rPr>
          <w:rFonts w:asciiTheme="minorHAnsi" w:eastAsia="Times New Roman" w:hAnsiTheme="minorHAnsi" w:cstheme="minorHAnsi"/>
          <w:sz w:val="20"/>
        </w:rPr>
        <w:t xml:space="preserve"> dotandosi di uno strumento programmatorio comprensivo del Piano Triennale 2017/2019 e del Piano Annuale 2017 di attuazione delle azioni da realizzare a valere sull’Azione 6.8 POR Puglia 2014-2020</w:t>
      </w:r>
      <w:r w:rsidR="004A4DE9" w:rsidRPr="00CC6A1E">
        <w:rPr>
          <w:rFonts w:asciiTheme="minorHAnsi" w:eastAsia="Times New Roman" w:hAnsiTheme="minorHAnsi" w:cstheme="minorHAnsi"/>
          <w:sz w:val="20"/>
        </w:rPr>
        <w:t>, e avente come allegati “Schede azioni” e “</w:t>
      </w:r>
      <w:r w:rsidR="00CE5ED2" w:rsidRPr="00CE5ED2">
        <w:rPr>
          <w:rFonts w:asciiTheme="minorHAnsi" w:eastAsia="Times New Roman" w:hAnsiTheme="minorHAnsi" w:cstheme="minorHAnsi"/>
          <w:i/>
          <w:sz w:val="20"/>
        </w:rPr>
        <w:t xml:space="preserve">Business </w:t>
      </w:r>
      <w:proofErr w:type="spellStart"/>
      <w:r w:rsidR="00CE5ED2" w:rsidRPr="00CE5ED2">
        <w:rPr>
          <w:rFonts w:asciiTheme="minorHAnsi" w:eastAsia="Times New Roman" w:hAnsiTheme="minorHAnsi" w:cstheme="minorHAnsi"/>
          <w:i/>
          <w:sz w:val="20"/>
        </w:rPr>
        <w:t>plan</w:t>
      </w:r>
      <w:proofErr w:type="spellEnd"/>
      <w:r w:rsidR="004A4DE9" w:rsidRPr="00CC6A1E">
        <w:rPr>
          <w:rFonts w:asciiTheme="minorHAnsi" w:eastAsia="Times New Roman" w:hAnsiTheme="minorHAnsi" w:cstheme="minorHAnsi"/>
          <w:sz w:val="20"/>
        </w:rPr>
        <w:t>”; n</w:t>
      </w:r>
      <w:r w:rsidR="005B24CD" w:rsidRPr="00CC6A1E">
        <w:rPr>
          <w:rFonts w:asciiTheme="minorHAnsi" w:eastAsia="Times New Roman" w:hAnsiTheme="minorHAnsi" w:cstheme="minorHAnsi"/>
          <w:sz w:val="20"/>
        </w:rPr>
        <w:t xml:space="preserve">ella </w:t>
      </w:r>
      <w:r w:rsidR="004A4DE9" w:rsidRPr="00CC6A1E">
        <w:rPr>
          <w:rFonts w:asciiTheme="minorHAnsi" w:eastAsia="Times New Roman" w:hAnsiTheme="minorHAnsi" w:cstheme="minorHAnsi"/>
          <w:sz w:val="20"/>
        </w:rPr>
        <w:t>“</w:t>
      </w:r>
      <w:r w:rsidR="005B24CD" w:rsidRPr="00CC6A1E">
        <w:rPr>
          <w:rFonts w:asciiTheme="minorHAnsi" w:eastAsia="Times New Roman" w:hAnsiTheme="minorHAnsi" w:cstheme="minorHAnsi"/>
          <w:sz w:val="20"/>
        </w:rPr>
        <w:t>Scheda Azione</w:t>
      </w:r>
      <w:r w:rsidR="004A4DE9" w:rsidRPr="00CC6A1E">
        <w:rPr>
          <w:rFonts w:asciiTheme="minorHAnsi" w:eastAsia="Times New Roman" w:hAnsiTheme="minorHAnsi" w:cstheme="minorHAnsi"/>
          <w:sz w:val="20"/>
        </w:rPr>
        <w:t>”</w:t>
      </w:r>
      <w:r w:rsidR="005B24CD" w:rsidRPr="00CC6A1E">
        <w:rPr>
          <w:rFonts w:asciiTheme="minorHAnsi" w:eastAsia="Times New Roman" w:hAnsiTheme="minorHAnsi" w:cstheme="minorHAnsi"/>
          <w:sz w:val="20"/>
        </w:rPr>
        <w:t xml:space="preserve"> della Sezione Turismo per Iniziative a Titolarità regionale di cui al “Piano Annuale e Triennale” di Attuazione degli interventi, approvato con la sopramenzionata DGR n. 191 del 14.2.2017, è prevista la seguente attività: Ospitalità: attività di accoglienza di opinion leader da realizzarsi in occasione di eventi promossi da Comuni - anche in </w:t>
      </w:r>
      <w:r w:rsidR="00CE5ED2" w:rsidRPr="00CE5ED2">
        <w:rPr>
          <w:rFonts w:asciiTheme="minorHAnsi" w:eastAsia="Times New Roman" w:hAnsiTheme="minorHAnsi" w:cstheme="minorHAnsi"/>
          <w:i/>
          <w:sz w:val="20"/>
        </w:rPr>
        <w:t>co-marketing</w:t>
      </w:r>
      <w:r w:rsidR="005B24CD" w:rsidRPr="00CC6A1E">
        <w:rPr>
          <w:rFonts w:asciiTheme="minorHAnsi" w:eastAsia="Times New Roman" w:hAnsiTheme="minorHAnsi" w:cstheme="minorHAnsi"/>
          <w:sz w:val="20"/>
        </w:rPr>
        <w:t xml:space="preserve"> - per la organizzazione di specifici educational tour, press e blog tour</w:t>
      </w:r>
      <w:r w:rsidR="00CC6728">
        <w:rPr>
          <w:rFonts w:asciiTheme="minorHAnsi" w:eastAsia="Times New Roman" w:hAnsiTheme="minorHAnsi" w:cstheme="minorHAnsi"/>
          <w:sz w:val="20"/>
        </w:rPr>
        <w:t>;</w:t>
      </w:r>
    </w:p>
    <w:p w:rsidR="00FD0A18" w:rsidRPr="00713AE1" w:rsidRDefault="00CC6728">
      <w:pPr>
        <w:pStyle w:val="Paragrafoelenco"/>
        <w:numPr>
          <w:ilvl w:val="0"/>
          <w:numId w:val="19"/>
        </w:numPr>
        <w:autoSpaceDE w:val="0"/>
        <w:autoSpaceDN w:val="0"/>
        <w:adjustRightInd w:val="0"/>
        <w:spacing w:line="276" w:lineRule="auto"/>
        <w:contextualSpacing/>
        <w:jc w:val="both"/>
        <w:rPr>
          <w:rFonts w:asciiTheme="minorHAnsi" w:eastAsia="Times New Roman" w:hAnsiTheme="minorHAnsi" w:cstheme="minorHAnsi"/>
          <w:sz w:val="20"/>
        </w:rPr>
      </w:pPr>
      <w:r w:rsidRPr="00713AE1">
        <w:rPr>
          <w:rFonts w:asciiTheme="minorHAnsi" w:eastAsia="Times New Roman" w:hAnsiTheme="minorHAnsi" w:cstheme="minorHAnsi"/>
          <w:sz w:val="20"/>
        </w:rPr>
        <w:t xml:space="preserve">con Deliberazione n. 1200 del </w:t>
      </w:r>
      <w:r w:rsidRPr="00713AE1">
        <w:rPr>
          <w:rFonts w:ascii="Calibri" w:hAnsi="Calibri" w:cs="Calibri"/>
          <w:sz w:val="20"/>
        </w:rPr>
        <w:t>5 luglio 2018</w:t>
      </w:r>
      <w:r w:rsidR="00E51DC8">
        <w:rPr>
          <w:rFonts w:ascii="Calibri" w:hAnsi="Calibri" w:cs="Calibri"/>
          <w:sz w:val="20"/>
        </w:rPr>
        <w:t xml:space="preserve"> </w:t>
      </w:r>
      <w:r w:rsidRPr="00713AE1">
        <w:rPr>
          <w:rFonts w:ascii="Calibri" w:eastAsia="Times New Roman" w:hAnsi="Calibri" w:cs="Calibri"/>
          <w:sz w:val="20"/>
        </w:rPr>
        <w:t>è stato approvato il p</w:t>
      </w:r>
      <w:r w:rsidRPr="00713AE1">
        <w:rPr>
          <w:rFonts w:ascii="Calibri" w:hAnsi="Calibri" w:cs="Calibri"/>
          <w:sz w:val="20"/>
        </w:rPr>
        <w:t xml:space="preserve">otenziamento del Piano Strategico </w:t>
      </w:r>
      <w:r w:rsidR="00713AE1" w:rsidRPr="00713AE1">
        <w:rPr>
          <w:rFonts w:asciiTheme="minorHAnsi" w:eastAsia="Times New Roman" w:hAnsiTheme="minorHAnsi" w:cstheme="minorHAnsi"/>
          <w:sz w:val="20"/>
        </w:rPr>
        <w:t>Regionale</w:t>
      </w:r>
      <w:r w:rsidR="00713AE1" w:rsidRPr="00713AE1">
        <w:rPr>
          <w:rFonts w:ascii="Calibri" w:hAnsi="Calibri" w:cs="Calibri"/>
          <w:sz w:val="20"/>
        </w:rPr>
        <w:t xml:space="preserve"> </w:t>
      </w:r>
      <w:r w:rsidRPr="00713AE1">
        <w:rPr>
          <w:rFonts w:ascii="Calibri" w:hAnsi="Calibri" w:cs="Calibri"/>
          <w:sz w:val="20"/>
        </w:rPr>
        <w:t xml:space="preserve">del Turismo </w:t>
      </w:r>
      <w:r w:rsidR="00713AE1" w:rsidRPr="00713AE1">
        <w:rPr>
          <w:rFonts w:ascii="Calibri" w:hAnsi="Calibri" w:cs="Calibri"/>
          <w:sz w:val="20"/>
        </w:rPr>
        <w:t xml:space="preserve">triennio </w:t>
      </w:r>
      <w:r w:rsidRPr="00713AE1">
        <w:rPr>
          <w:rFonts w:ascii="Calibri" w:hAnsi="Calibri" w:cs="Calibri"/>
          <w:sz w:val="20"/>
        </w:rPr>
        <w:t xml:space="preserve">2017-2019 e modificato l’Accordo di Cooperazione (DGR n. 191/2017), implementando le risorse con ulteriori </w:t>
      </w:r>
      <w:r w:rsidRPr="00713AE1">
        <w:rPr>
          <w:rFonts w:ascii="Calibri" w:eastAsia="Times New Roman" w:hAnsi="Calibri" w:cs="Calibri"/>
          <w:sz w:val="20"/>
        </w:rPr>
        <w:t>€ 4.250.000,00, a valere sull’</w:t>
      </w:r>
      <w:r w:rsidRPr="00713AE1">
        <w:rPr>
          <w:rFonts w:ascii="Calibri" w:hAnsi="Calibri" w:cs="Calibri"/>
          <w:sz w:val="20"/>
        </w:rPr>
        <w:t>Azione 6.8 POR Puglia 2014/2020 per gli esercizi 2018 e 2019</w:t>
      </w:r>
      <w:r w:rsidR="004A4DE9" w:rsidRPr="00713AE1">
        <w:rPr>
          <w:rFonts w:asciiTheme="minorHAnsi" w:eastAsia="Times New Roman" w:hAnsiTheme="minorHAnsi" w:cstheme="minorHAnsi"/>
          <w:sz w:val="20"/>
        </w:rPr>
        <w:t>.</w:t>
      </w:r>
    </w:p>
    <w:p w:rsidR="009A2254" w:rsidRPr="002D541D" w:rsidRDefault="009A2254" w:rsidP="00BC746F">
      <w:pPr>
        <w:tabs>
          <w:tab w:val="left" w:pos="4253"/>
          <w:tab w:val="left" w:pos="4962"/>
          <w:tab w:val="left" w:pos="5245"/>
        </w:tabs>
        <w:jc w:val="both"/>
        <w:rPr>
          <w:rFonts w:ascii="Calibri" w:hAnsi="Calibri"/>
        </w:rPr>
      </w:pPr>
    </w:p>
    <w:p w:rsidR="00093603" w:rsidRPr="002D541D" w:rsidRDefault="00AC0EBD" w:rsidP="002D541D">
      <w:pPr>
        <w:pStyle w:val="Citazioneintensa"/>
        <w:tabs>
          <w:tab w:val="left" w:pos="0"/>
        </w:tabs>
        <w:spacing w:before="0" w:after="80" w:line="276" w:lineRule="auto"/>
        <w:ind w:left="0"/>
        <w:outlineLvl w:val="0"/>
        <w:rPr>
          <w:szCs w:val="16"/>
        </w:rPr>
      </w:pPr>
      <w:bookmarkStart w:id="3" w:name="_Toc530409925"/>
      <w:r>
        <w:rPr>
          <w:szCs w:val="16"/>
        </w:rPr>
        <w:t>Art. 3</w:t>
      </w:r>
      <w:r>
        <w:rPr>
          <w:szCs w:val="16"/>
        </w:rPr>
        <w:tab/>
      </w:r>
      <w:r w:rsidR="00093603" w:rsidRPr="002D541D">
        <w:rPr>
          <w:szCs w:val="16"/>
        </w:rPr>
        <w:t>Ambito di intervento</w:t>
      </w:r>
      <w:bookmarkEnd w:id="3"/>
    </w:p>
    <w:p w:rsidR="00E248C7" w:rsidRDefault="00FD0A18" w:rsidP="001A2633">
      <w:pPr>
        <w:tabs>
          <w:tab w:val="left" w:pos="4253"/>
          <w:tab w:val="left" w:pos="4962"/>
          <w:tab w:val="left" w:pos="5245"/>
        </w:tabs>
        <w:jc w:val="both"/>
        <w:rPr>
          <w:rFonts w:ascii="Calibri" w:hAnsi="Calibri"/>
        </w:rPr>
      </w:pPr>
      <w:r>
        <w:rPr>
          <w:rFonts w:ascii="Calibri" w:hAnsi="Calibri"/>
        </w:rPr>
        <w:t>N</w:t>
      </w:r>
      <w:r w:rsidRPr="00FD0A18">
        <w:rPr>
          <w:rFonts w:ascii="Calibri" w:hAnsi="Calibri"/>
        </w:rPr>
        <w:t xml:space="preserve">ell’ambito del Programma Operativo (PO) Puglia </w:t>
      </w:r>
      <w:r>
        <w:rPr>
          <w:rFonts w:ascii="Calibri" w:hAnsi="Calibri"/>
        </w:rPr>
        <w:t xml:space="preserve">FESR-FSE </w:t>
      </w:r>
      <w:r w:rsidRPr="00FD0A18">
        <w:rPr>
          <w:rFonts w:ascii="Calibri" w:hAnsi="Calibri"/>
        </w:rPr>
        <w:t xml:space="preserve">2014-2020, l’Asse prioritario VI “Tutela dell’ambiente e promozione delle risorse naturali e culturali” individua, in relazione all’obiettivo specifico 6.h “Riposizionamento competitivo delle destinazioni turistiche, attraverso la valorizzazione integrata di risorse e competenze territoriali”, </w:t>
      </w:r>
      <w:r w:rsidRPr="00FD0A18">
        <w:rPr>
          <w:rFonts w:ascii="Calibri" w:hAnsi="Calibri"/>
        </w:rPr>
        <w:lastRenderedPageBreak/>
        <w:t>l’Azione 6.8 “Interventi per il riposizionamento competitivo delle destinazioni turistiche”</w:t>
      </w:r>
      <w:r w:rsidR="00CE2D8F">
        <w:rPr>
          <w:rFonts w:ascii="Calibri" w:hAnsi="Calibri"/>
        </w:rPr>
        <w:t xml:space="preserve"> a valere sul</w:t>
      </w:r>
      <w:r w:rsidR="00E248C7">
        <w:rPr>
          <w:rFonts w:ascii="Calibri" w:hAnsi="Calibri"/>
        </w:rPr>
        <w:t xml:space="preserve"> FESR</w:t>
      </w:r>
      <w:r w:rsidRPr="00FD0A18">
        <w:rPr>
          <w:rFonts w:ascii="Calibri" w:hAnsi="Calibri"/>
        </w:rPr>
        <w:t>, che prevede il sostegno alla fruizione integrata delle risorse cu</w:t>
      </w:r>
      <w:r w:rsidR="002C667A">
        <w:rPr>
          <w:rFonts w:ascii="Calibri" w:hAnsi="Calibri"/>
        </w:rPr>
        <w:t xml:space="preserve">lturali e naturali e alla </w:t>
      </w:r>
      <w:r w:rsidRPr="00FD0A18">
        <w:rPr>
          <w:rFonts w:ascii="Calibri" w:hAnsi="Calibri"/>
        </w:rPr>
        <w:t xml:space="preserve">promozione </w:t>
      </w:r>
      <w:r w:rsidR="00E248C7">
        <w:rPr>
          <w:rFonts w:ascii="Calibri" w:hAnsi="Calibri"/>
        </w:rPr>
        <w:t xml:space="preserve">e valorizzazione </w:t>
      </w:r>
      <w:r w:rsidRPr="00FD0A18">
        <w:rPr>
          <w:rFonts w:ascii="Calibri" w:hAnsi="Calibri"/>
        </w:rPr>
        <w:t>delle destinazioni turistiche</w:t>
      </w:r>
      <w:r w:rsidR="00E248C7">
        <w:rPr>
          <w:rFonts w:ascii="Calibri" w:hAnsi="Calibri"/>
        </w:rPr>
        <w:t xml:space="preserve"> e </w:t>
      </w:r>
      <w:r w:rsidR="00E248C7" w:rsidRPr="00E248C7">
        <w:rPr>
          <w:rFonts w:ascii="Calibri" w:hAnsi="Calibri"/>
        </w:rPr>
        <w:t>degli attrattori culturali e naturali concentrati sulle aree turisticamente rilevanti della Puglia</w:t>
      </w:r>
      <w:r w:rsidR="00E248C7">
        <w:rPr>
          <w:rFonts w:ascii="Calibri" w:hAnsi="Calibri"/>
        </w:rPr>
        <w:t>,</w:t>
      </w:r>
      <w:r w:rsidR="00E248C7" w:rsidRPr="00E248C7">
        <w:rPr>
          <w:rFonts w:ascii="Calibri" w:hAnsi="Calibri"/>
        </w:rPr>
        <w:t xml:space="preserve"> anche attraverso la promozione di sistemi turistici locali e “club di prodotto” connotati da specializzazioni tematiche e territoriali.</w:t>
      </w:r>
    </w:p>
    <w:p w:rsidR="001B37EA" w:rsidRDefault="001B37EA" w:rsidP="001A2633">
      <w:pPr>
        <w:tabs>
          <w:tab w:val="left" w:pos="4253"/>
          <w:tab w:val="left" w:pos="4962"/>
          <w:tab w:val="left" w:pos="5245"/>
        </w:tabs>
        <w:jc w:val="both"/>
        <w:rPr>
          <w:rFonts w:ascii="Calibri" w:hAnsi="Calibri"/>
        </w:rPr>
      </w:pPr>
    </w:p>
    <w:p w:rsidR="00093603" w:rsidRDefault="00AC0EBD" w:rsidP="002D541D">
      <w:pPr>
        <w:pStyle w:val="Citazioneintensa"/>
        <w:spacing w:before="0" w:after="80" w:line="276" w:lineRule="auto"/>
        <w:ind w:left="0"/>
        <w:outlineLvl w:val="0"/>
        <w:rPr>
          <w:szCs w:val="16"/>
        </w:rPr>
      </w:pPr>
      <w:bookmarkStart w:id="4" w:name="_Toc530409926"/>
      <w:r>
        <w:rPr>
          <w:szCs w:val="16"/>
        </w:rPr>
        <w:t>Art. 4</w:t>
      </w:r>
      <w:r>
        <w:rPr>
          <w:szCs w:val="16"/>
        </w:rPr>
        <w:tab/>
      </w:r>
      <w:r w:rsidR="00093603" w:rsidRPr="002D541D">
        <w:rPr>
          <w:szCs w:val="16"/>
        </w:rPr>
        <w:t xml:space="preserve">Finalità dell’Avviso </w:t>
      </w:r>
      <w:r w:rsidR="00833758">
        <w:rPr>
          <w:szCs w:val="16"/>
        </w:rPr>
        <w:t>e tipologia di interventi ammissibili</w:t>
      </w:r>
      <w:bookmarkEnd w:id="4"/>
    </w:p>
    <w:p w:rsidR="009025A3" w:rsidRPr="009025A3" w:rsidRDefault="00BE43CA" w:rsidP="00454E72">
      <w:pPr>
        <w:pStyle w:val="Paragrafoelenco"/>
        <w:numPr>
          <w:ilvl w:val="0"/>
          <w:numId w:val="23"/>
        </w:numPr>
        <w:tabs>
          <w:tab w:val="left" w:pos="4253"/>
          <w:tab w:val="left" w:pos="4962"/>
          <w:tab w:val="left" w:pos="5245"/>
        </w:tabs>
        <w:jc w:val="both"/>
        <w:rPr>
          <w:rFonts w:ascii="Calibri" w:hAnsi="Calibri"/>
          <w:sz w:val="20"/>
        </w:rPr>
      </w:pPr>
      <w:r w:rsidRPr="00BE43CA">
        <w:rPr>
          <w:rFonts w:ascii="Calibri" w:hAnsi="Calibri"/>
          <w:sz w:val="20"/>
        </w:rPr>
        <w:t xml:space="preserve">Il Presente Avviso </w:t>
      </w:r>
      <w:r w:rsidR="00715D36">
        <w:rPr>
          <w:rFonts w:ascii="Calibri" w:hAnsi="Calibri"/>
          <w:sz w:val="20"/>
        </w:rPr>
        <w:t>s</w:t>
      </w:r>
      <w:r w:rsidR="00DF4432">
        <w:rPr>
          <w:rFonts w:ascii="Calibri" w:hAnsi="Calibri"/>
          <w:sz w:val="20"/>
        </w:rPr>
        <w:t>i inquadra nell’ambito de</w:t>
      </w:r>
      <w:r w:rsidRPr="00BE43CA">
        <w:rPr>
          <w:rFonts w:ascii="Calibri" w:hAnsi="Calibri"/>
          <w:sz w:val="20"/>
        </w:rPr>
        <w:t>lla Priorità di investimento 6.c “</w:t>
      </w:r>
      <w:r w:rsidRPr="00BE43CA">
        <w:rPr>
          <w:rFonts w:ascii="Calibri" w:hAnsi="Calibri"/>
          <w:i/>
          <w:sz w:val="20"/>
        </w:rPr>
        <w:t>Conservare, proteggere, promuovere e sviluppare il patrimonio naturale e culturale</w:t>
      </w:r>
      <w:r w:rsidRPr="00BE43CA">
        <w:rPr>
          <w:rFonts w:ascii="Calibri" w:hAnsi="Calibri"/>
          <w:sz w:val="20"/>
        </w:rPr>
        <w:t xml:space="preserve">” e </w:t>
      </w:r>
      <w:r w:rsidR="00DF4432" w:rsidRPr="00BE43CA">
        <w:rPr>
          <w:rFonts w:ascii="Calibri" w:hAnsi="Calibri"/>
          <w:sz w:val="20"/>
        </w:rPr>
        <w:t xml:space="preserve">concorre </w:t>
      </w:r>
      <w:r w:rsidRPr="00BE43CA">
        <w:rPr>
          <w:rFonts w:ascii="Calibri" w:hAnsi="Calibri"/>
          <w:sz w:val="20"/>
        </w:rPr>
        <w:t>all’Obiettivo specifico 6h) “</w:t>
      </w:r>
      <w:r w:rsidRPr="00BE43CA">
        <w:rPr>
          <w:rFonts w:ascii="Calibri" w:hAnsi="Calibri"/>
          <w:i/>
          <w:sz w:val="20"/>
        </w:rPr>
        <w:t>Favorire il riposizionamento competitivo delle destinazioni turistiche, attraverso la valorizzazione integrata di risorse e competenze territoriali</w:t>
      </w:r>
      <w:r>
        <w:rPr>
          <w:rFonts w:ascii="Calibri" w:hAnsi="Calibri"/>
          <w:i/>
          <w:sz w:val="20"/>
        </w:rPr>
        <w:t>”</w:t>
      </w:r>
      <w:r w:rsidR="00715D36">
        <w:rPr>
          <w:rFonts w:ascii="Calibri" w:hAnsi="Calibri"/>
          <w:sz w:val="20"/>
        </w:rPr>
        <w:t xml:space="preserve"> misurabile attraverso il seguente </w:t>
      </w:r>
      <w:r w:rsidR="009025A3" w:rsidRPr="009025A3">
        <w:rPr>
          <w:rFonts w:ascii="Calibri" w:hAnsi="Calibri"/>
          <w:sz w:val="20"/>
        </w:rPr>
        <w:t>indicatore di output:</w:t>
      </w:r>
    </w:p>
    <w:p w:rsidR="00454E72" w:rsidRDefault="009025A3" w:rsidP="009025A3">
      <w:pPr>
        <w:pStyle w:val="Paragrafoelenco"/>
        <w:tabs>
          <w:tab w:val="left" w:pos="4253"/>
          <w:tab w:val="left" w:pos="4962"/>
          <w:tab w:val="left" w:pos="5245"/>
        </w:tabs>
        <w:ind w:left="360"/>
        <w:jc w:val="both"/>
        <w:rPr>
          <w:rFonts w:ascii="Calibri" w:hAnsi="Calibri"/>
          <w:sz w:val="20"/>
        </w:rPr>
      </w:pPr>
      <w:r w:rsidRPr="009025A3">
        <w:rPr>
          <w:rFonts w:ascii="Calibri" w:hAnsi="Calibri"/>
          <w:sz w:val="20"/>
        </w:rPr>
        <w:t xml:space="preserve">- </w:t>
      </w:r>
      <w:r w:rsidR="00251DEF">
        <w:rPr>
          <w:rFonts w:ascii="Helvetica" w:hAnsi="Helvetica"/>
          <w:color w:val="222222"/>
          <w:sz w:val="18"/>
          <w:szCs w:val="18"/>
          <w:shd w:val="clear" w:color="auto" w:fill="FFFFFF"/>
        </w:rPr>
        <w:t>R603</w:t>
      </w:r>
      <w:r w:rsidR="00454E72">
        <w:rPr>
          <w:rFonts w:ascii="Calibri" w:hAnsi="Calibri"/>
          <w:sz w:val="20"/>
        </w:rPr>
        <w:t xml:space="preserve"> “</w:t>
      </w:r>
      <w:r w:rsidR="00454E72" w:rsidRPr="00994F5C">
        <w:rPr>
          <w:rFonts w:ascii="Calibri" w:hAnsi="Calibri"/>
          <w:i/>
          <w:sz w:val="20"/>
        </w:rPr>
        <w:t>Progetti per la fruizione integrata e la promozione</w:t>
      </w:r>
      <w:r w:rsidR="00454E72">
        <w:rPr>
          <w:rFonts w:ascii="Calibri" w:hAnsi="Calibri"/>
          <w:sz w:val="20"/>
        </w:rPr>
        <w:t xml:space="preserve">” </w:t>
      </w:r>
      <w:r w:rsidR="00454E72" w:rsidRPr="00454E72">
        <w:rPr>
          <w:rFonts w:ascii="Calibri" w:hAnsi="Calibri"/>
          <w:sz w:val="20"/>
        </w:rPr>
        <w:t>con target da raggiungere al 2023 pari a n. 150 progetti</w:t>
      </w:r>
      <w:r w:rsidR="00994F5C">
        <w:rPr>
          <w:rFonts w:ascii="Calibri" w:hAnsi="Calibri"/>
          <w:sz w:val="20"/>
        </w:rPr>
        <w:t>”.</w:t>
      </w:r>
    </w:p>
    <w:p w:rsidR="00BE43CA" w:rsidRDefault="00BE43CA" w:rsidP="00BE43CA">
      <w:pPr>
        <w:pStyle w:val="Paragrafoelenco"/>
        <w:tabs>
          <w:tab w:val="left" w:pos="4253"/>
          <w:tab w:val="left" w:pos="4962"/>
          <w:tab w:val="left" w:pos="5245"/>
        </w:tabs>
        <w:ind w:left="360"/>
        <w:jc w:val="both"/>
        <w:rPr>
          <w:rFonts w:ascii="Calibri" w:hAnsi="Calibri"/>
          <w:sz w:val="20"/>
        </w:rPr>
      </w:pPr>
    </w:p>
    <w:p w:rsidR="00727C80" w:rsidRDefault="00EF42F9">
      <w:pPr>
        <w:pStyle w:val="Paragrafoelenco"/>
        <w:numPr>
          <w:ilvl w:val="0"/>
          <w:numId w:val="23"/>
        </w:numPr>
        <w:tabs>
          <w:tab w:val="left" w:pos="4253"/>
          <w:tab w:val="left" w:pos="4962"/>
          <w:tab w:val="left" w:pos="5245"/>
        </w:tabs>
        <w:jc w:val="both"/>
        <w:rPr>
          <w:rFonts w:ascii="Calibri" w:hAnsi="Calibri"/>
        </w:rPr>
      </w:pPr>
      <w:r w:rsidRPr="00EF42F9">
        <w:rPr>
          <w:rFonts w:ascii="Calibri" w:hAnsi="Calibri"/>
          <w:sz w:val="20"/>
        </w:rPr>
        <w:t xml:space="preserve">Attraverso il presente Avviso la Regione intende acquisire proposte di interventi funzionali all’implementazione del </w:t>
      </w:r>
      <w:r w:rsidRPr="00EF42F9">
        <w:rPr>
          <w:rFonts w:ascii="Calibri" w:hAnsi="Calibri"/>
          <w:b/>
          <w:sz w:val="20"/>
        </w:rPr>
        <w:t>programma di ospitalità di giornalisti e/o opinion leader</w:t>
      </w:r>
      <w:r w:rsidRPr="00EF42F9">
        <w:rPr>
          <w:rFonts w:ascii="Calibri" w:hAnsi="Calibri"/>
          <w:sz w:val="20"/>
        </w:rPr>
        <w:t xml:space="preserve"> in occasione di iniziative quali eventi culturali, di spettacolo, sportivi (limitatamente a grandi iniziative di carattere internazionale o nazionale e relative a discipline sportive riconosciute dal CONI nell’ambito di manifestazioni ufficiali e competitive) riti e tradizioni popolari (ivi compresi riti del Natale, Pasqua, Ascensione, Pentecoste ecc., così come tradizioni legate al Carnevale), tradizioni contadine legate a produzioni agricole tipiche (come grano, uva, olive, mandorle - per citarne alcune) ed alla loro raccolta e trasformazione</w:t>
      </w:r>
      <w:r w:rsidR="004076E8">
        <w:rPr>
          <w:rFonts w:ascii="Calibri" w:hAnsi="Calibri"/>
          <w:sz w:val="20"/>
        </w:rPr>
        <w:t>,</w:t>
      </w:r>
      <w:r w:rsidRPr="00EF42F9">
        <w:rPr>
          <w:rFonts w:ascii="Calibri" w:hAnsi="Calibri"/>
          <w:sz w:val="20"/>
        </w:rPr>
        <w:t xml:space="preserve"> da realizzarsi nel perio</w:t>
      </w:r>
      <w:r w:rsidR="0073198D" w:rsidRPr="0052184B">
        <w:rPr>
          <w:rFonts w:ascii="Calibri" w:hAnsi="Calibri"/>
          <w:sz w:val="20"/>
        </w:rPr>
        <w:t xml:space="preserve">do compreso tra il </w:t>
      </w:r>
      <w:r w:rsidR="0073198D" w:rsidRPr="0052184B">
        <w:rPr>
          <w:rFonts w:ascii="Calibri" w:hAnsi="Calibri"/>
          <w:b/>
          <w:sz w:val="20"/>
        </w:rPr>
        <w:t>1.</w:t>
      </w:r>
      <w:r w:rsidRPr="00EF42F9">
        <w:rPr>
          <w:rFonts w:ascii="Calibri" w:hAnsi="Calibri"/>
          <w:b/>
          <w:sz w:val="20"/>
        </w:rPr>
        <w:t>3</w:t>
      </w:r>
      <w:r w:rsidR="0073198D" w:rsidRPr="0052184B">
        <w:rPr>
          <w:rFonts w:ascii="Calibri" w:hAnsi="Calibri"/>
          <w:b/>
          <w:sz w:val="20"/>
        </w:rPr>
        <w:t>.2020 e il 31.12.2020</w:t>
      </w:r>
      <w:r w:rsidR="0073198D" w:rsidRPr="0052184B">
        <w:rPr>
          <w:rFonts w:ascii="Calibri" w:hAnsi="Calibri"/>
          <w:sz w:val="20"/>
        </w:rPr>
        <w:t xml:space="preserve"> e </w:t>
      </w:r>
      <w:r w:rsidR="0073198D" w:rsidRPr="0052184B">
        <w:rPr>
          <w:rFonts w:ascii="Calibri" w:hAnsi="Calibri" w:cs="Calibri"/>
          <w:b/>
          <w:color w:val="000000"/>
          <w:spacing w:val="-2"/>
          <w:sz w:val="20"/>
        </w:rPr>
        <w:t>sec</w:t>
      </w:r>
      <w:r w:rsidRPr="00EF42F9">
        <w:rPr>
          <w:rFonts w:ascii="Calibri" w:hAnsi="Calibri" w:cs="Calibri"/>
          <w:b/>
          <w:color w:val="000000"/>
          <w:spacing w:val="-2"/>
          <w:sz w:val="20"/>
        </w:rPr>
        <w:t>ondo gli scaglioni temporali di cui all’art. 9 comma 1</w:t>
      </w:r>
      <w:r w:rsidR="00CE5ED2" w:rsidRPr="00CE5ED2">
        <w:rPr>
          <w:rFonts w:ascii="Calibri" w:hAnsi="Calibri" w:cs="Calibri"/>
          <w:color w:val="000000"/>
          <w:spacing w:val="-2"/>
          <w:sz w:val="20"/>
        </w:rPr>
        <w:t>,</w:t>
      </w:r>
      <w:r w:rsidRPr="00EF42F9">
        <w:rPr>
          <w:rFonts w:ascii="Calibri" w:hAnsi="Calibri"/>
          <w:sz w:val="20"/>
        </w:rPr>
        <w:t xml:space="preserve"> promosse, sostenute e/o realizzate dai Comuni o Unioni di Comuni della </w:t>
      </w:r>
      <w:r w:rsidR="00FE5141">
        <w:rPr>
          <w:rFonts w:ascii="Calibri" w:hAnsi="Calibri"/>
          <w:sz w:val="20"/>
        </w:rPr>
        <w:t>r</w:t>
      </w:r>
      <w:r w:rsidRPr="00EF42F9">
        <w:rPr>
          <w:rFonts w:ascii="Calibri" w:hAnsi="Calibri"/>
          <w:sz w:val="20"/>
        </w:rPr>
        <w:t>egione Puglia.</w:t>
      </w:r>
    </w:p>
    <w:p w:rsidR="00727C80" w:rsidRDefault="00727C80">
      <w:pPr>
        <w:pStyle w:val="Paragrafoelenco"/>
        <w:tabs>
          <w:tab w:val="left" w:pos="4253"/>
          <w:tab w:val="left" w:pos="4962"/>
          <w:tab w:val="left" w:pos="5245"/>
        </w:tabs>
        <w:ind w:left="360"/>
        <w:jc w:val="both"/>
        <w:rPr>
          <w:rFonts w:ascii="Calibri" w:hAnsi="Calibri"/>
        </w:rPr>
      </w:pPr>
    </w:p>
    <w:p w:rsidR="001F7A48" w:rsidRPr="0077068B" w:rsidRDefault="0073198D" w:rsidP="00B0004B">
      <w:pPr>
        <w:pStyle w:val="Paragrafoelenco"/>
        <w:numPr>
          <w:ilvl w:val="0"/>
          <w:numId w:val="23"/>
        </w:numPr>
        <w:tabs>
          <w:tab w:val="left" w:pos="4253"/>
          <w:tab w:val="left" w:pos="4962"/>
          <w:tab w:val="left" w:pos="5245"/>
        </w:tabs>
        <w:jc w:val="both"/>
        <w:rPr>
          <w:rFonts w:ascii="Calibri" w:hAnsi="Calibri"/>
          <w:sz w:val="20"/>
        </w:rPr>
      </w:pPr>
      <w:r>
        <w:rPr>
          <w:rFonts w:ascii="Calibri" w:hAnsi="Calibri"/>
          <w:sz w:val="20"/>
        </w:rPr>
        <w:t xml:space="preserve">In particolare, si intende promuovere la realizzazione di </w:t>
      </w:r>
      <w:r w:rsidR="00CE5ED2" w:rsidRPr="00CE5ED2">
        <w:rPr>
          <w:rFonts w:ascii="Calibri" w:hAnsi="Calibri"/>
          <w:b/>
          <w:i/>
          <w:sz w:val="20"/>
          <w:u w:val="single"/>
        </w:rPr>
        <w:t>educational</w:t>
      </w:r>
      <w:r>
        <w:rPr>
          <w:rFonts w:ascii="Calibri" w:hAnsi="Calibri"/>
          <w:b/>
          <w:sz w:val="20"/>
          <w:u w:val="single"/>
        </w:rPr>
        <w:t xml:space="preserve">, </w:t>
      </w:r>
      <w:r w:rsidR="00CE5ED2" w:rsidRPr="00CE5ED2">
        <w:rPr>
          <w:rFonts w:ascii="Calibri" w:hAnsi="Calibri"/>
          <w:b/>
          <w:i/>
          <w:sz w:val="20"/>
          <w:u w:val="single"/>
        </w:rPr>
        <w:t>press</w:t>
      </w:r>
      <w:r>
        <w:rPr>
          <w:rFonts w:ascii="Calibri" w:hAnsi="Calibri"/>
          <w:b/>
          <w:sz w:val="20"/>
          <w:u w:val="single"/>
        </w:rPr>
        <w:t xml:space="preserve"> e </w:t>
      </w:r>
      <w:r w:rsidR="00CE5ED2" w:rsidRPr="00CE5ED2">
        <w:rPr>
          <w:rFonts w:ascii="Calibri" w:hAnsi="Calibri"/>
          <w:b/>
          <w:i/>
          <w:sz w:val="20"/>
          <w:u w:val="single"/>
        </w:rPr>
        <w:t>blog</w:t>
      </w:r>
      <w:r>
        <w:rPr>
          <w:rFonts w:ascii="Calibri" w:hAnsi="Calibri"/>
          <w:b/>
          <w:sz w:val="20"/>
          <w:u w:val="single"/>
        </w:rPr>
        <w:t xml:space="preserve"> </w:t>
      </w:r>
      <w:r w:rsidR="00CE5ED2" w:rsidRPr="00CE5ED2">
        <w:rPr>
          <w:rFonts w:ascii="Calibri" w:hAnsi="Calibri"/>
          <w:b/>
          <w:i/>
          <w:sz w:val="20"/>
          <w:u w:val="single"/>
        </w:rPr>
        <w:t>tour</w:t>
      </w:r>
      <w:r>
        <w:rPr>
          <w:rFonts w:ascii="Calibri" w:hAnsi="Calibri"/>
          <w:sz w:val="20"/>
        </w:rPr>
        <w:t xml:space="preserve"> finalizzati alla conoscenza</w:t>
      </w:r>
      <w:r w:rsidR="00EF42F9" w:rsidRPr="00EF42F9">
        <w:rPr>
          <w:rFonts w:ascii="Calibri" w:hAnsi="Calibri"/>
          <w:b/>
          <w:sz w:val="20"/>
        </w:rPr>
        <w:t xml:space="preserve"> del territorio pugliese e dei suoi attrattori materiali </w:t>
      </w:r>
      <w:r w:rsidR="00CE5ED2" w:rsidRPr="00CE5ED2">
        <w:rPr>
          <w:rFonts w:ascii="Calibri" w:hAnsi="Calibri"/>
          <w:b/>
          <w:sz w:val="20"/>
        </w:rPr>
        <w:t>ed immateriali</w:t>
      </w:r>
      <w:r>
        <w:rPr>
          <w:rFonts w:ascii="Calibri" w:hAnsi="Calibri"/>
          <w:sz w:val="20"/>
        </w:rPr>
        <w:t xml:space="preserve">, utili altresì ad intercettare nuovi trend del settore attraverso il contatto diretto con operatori e/o influencer della domanda turistica.  </w:t>
      </w:r>
    </w:p>
    <w:p w:rsidR="001F7A48" w:rsidRPr="0077068B" w:rsidRDefault="001F7A48" w:rsidP="001F7A48">
      <w:pPr>
        <w:tabs>
          <w:tab w:val="left" w:pos="4253"/>
          <w:tab w:val="left" w:pos="4962"/>
          <w:tab w:val="left" w:pos="5245"/>
        </w:tabs>
        <w:jc w:val="both"/>
        <w:rPr>
          <w:rFonts w:ascii="Calibri" w:hAnsi="Calibri"/>
        </w:rPr>
      </w:pPr>
    </w:p>
    <w:p w:rsidR="001F7A48" w:rsidRPr="0077068B" w:rsidRDefault="0073198D" w:rsidP="00B0004B">
      <w:pPr>
        <w:pStyle w:val="Paragrafoelenco"/>
        <w:numPr>
          <w:ilvl w:val="0"/>
          <w:numId w:val="23"/>
        </w:numPr>
        <w:tabs>
          <w:tab w:val="left" w:pos="4253"/>
          <w:tab w:val="left" w:pos="4962"/>
          <w:tab w:val="left" w:pos="5245"/>
        </w:tabs>
        <w:jc w:val="both"/>
        <w:rPr>
          <w:rFonts w:ascii="Calibri" w:hAnsi="Calibri"/>
          <w:sz w:val="20"/>
        </w:rPr>
      </w:pPr>
      <w:r>
        <w:rPr>
          <w:rFonts w:ascii="Calibri" w:hAnsi="Calibri"/>
          <w:sz w:val="20"/>
        </w:rPr>
        <w:t xml:space="preserve">Inoltre, attraverso gli educational, press e blog tour s’intende incentivare azioni - specie presso i mercati esteri - che concorrano a realizzare forme di promozione turistica elaborate in funzione della domanda e rivolte all’incontro domanda-offerta. Tale strumento si è già rivelato utile ed efficace per la valorizzazione del potenziale competitivo delle destinazioni turistiche, da ri-posizionare sui mercati nazionali e </w:t>
      </w:r>
      <w:r w:rsidRPr="00FE5141">
        <w:rPr>
          <w:rFonts w:ascii="Calibri" w:hAnsi="Calibri"/>
          <w:sz w:val="20"/>
        </w:rPr>
        <w:t>internaziona</w:t>
      </w:r>
      <w:r w:rsidR="00CE5ED2" w:rsidRPr="00CE5ED2">
        <w:rPr>
          <w:rFonts w:ascii="Calibri" w:hAnsi="Calibri"/>
          <w:sz w:val="20"/>
        </w:rPr>
        <w:t xml:space="preserve">li, </w:t>
      </w:r>
      <w:r w:rsidR="00EF42F9" w:rsidRPr="00EF42F9">
        <w:rPr>
          <w:rFonts w:ascii="Calibri" w:hAnsi="Calibri"/>
          <w:b/>
          <w:sz w:val="20"/>
        </w:rPr>
        <w:t>nonchè per l’individuazi</w:t>
      </w:r>
      <w:r w:rsidR="00EF42F9" w:rsidRPr="00EF42F9">
        <w:rPr>
          <w:rFonts w:ascii="Calibri" w:hAnsi="Calibri" w:cs="Calibri"/>
          <w:b/>
          <w:color w:val="000000"/>
          <w:spacing w:val="-2"/>
          <w:sz w:val="20"/>
        </w:rPr>
        <w:t>one e selezione di target di domanda potenziale nel quadro</w:t>
      </w:r>
      <w:r>
        <w:rPr>
          <w:rFonts w:ascii="Calibri" w:hAnsi="Calibri"/>
          <w:sz w:val="20"/>
        </w:rPr>
        <w:t xml:space="preserve"> di uno sviluppo turistico sostenibile.</w:t>
      </w:r>
    </w:p>
    <w:p w:rsidR="001F7A48" w:rsidRPr="0077068B" w:rsidRDefault="001F7A48" w:rsidP="001F7A48">
      <w:pPr>
        <w:tabs>
          <w:tab w:val="left" w:pos="4253"/>
          <w:tab w:val="left" w:pos="4962"/>
          <w:tab w:val="left" w:pos="5245"/>
        </w:tabs>
        <w:jc w:val="both"/>
        <w:rPr>
          <w:rFonts w:ascii="Calibri" w:hAnsi="Calibri"/>
        </w:rPr>
      </w:pPr>
    </w:p>
    <w:p w:rsidR="001F7A48" w:rsidRPr="0077068B" w:rsidRDefault="0073198D" w:rsidP="00B0004B">
      <w:pPr>
        <w:pStyle w:val="Paragrafoelenco"/>
        <w:numPr>
          <w:ilvl w:val="0"/>
          <w:numId w:val="23"/>
        </w:numPr>
        <w:tabs>
          <w:tab w:val="left" w:pos="4253"/>
          <w:tab w:val="left" w:pos="4962"/>
          <w:tab w:val="left" w:pos="5245"/>
        </w:tabs>
        <w:jc w:val="both"/>
        <w:rPr>
          <w:rFonts w:ascii="Calibri" w:hAnsi="Calibri"/>
          <w:sz w:val="20"/>
        </w:rPr>
      </w:pPr>
      <w:r>
        <w:rPr>
          <w:rFonts w:ascii="Calibri" w:hAnsi="Calibri"/>
          <w:sz w:val="20"/>
        </w:rPr>
        <w:t xml:space="preserve">Obiettivi generali del presente Avviso sono: </w:t>
      </w:r>
    </w:p>
    <w:p w:rsidR="001F7A48" w:rsidRPr="002D541D" w:rsidRDefault="0073198D" w:rsidP="00B0004B">
      <w:pPr>
        <w:pStyle w:val="Paragrafoelenco"/>
        <w:numPr>
          <w:ilvl w:val="1"/>
          <w:numId w:val="20"/>
        </w:numPr>
        <w:tabs>
          <w:tab w:val="left" w:pos="4253"/>
          <w:tab w:val="left" w:pos="4962"/>
          <w:tab w:val="left" w:pos="5245"/>
        </w:tabs>
        <w:jc w:val="both"/>
        <w:rPr>
          <w:rFonts w:ascii="Calibri" w:hAnsi="Calibri"/>
        </w:rPr>
      </w:pPr>
      <w:r>
        <w:rPr>
          <w:rFonts w:ascii="Calibri" w:eastAsia="Times New Roman" w:hAnsi="Calibri" w:cs="Arial"/>
          <w:sz w:val="20"/>
        </w:rPr>
        <w:t>cr</w:t>
      </w:r>
      <w:r w:rsidR="001F7A48" w:rsidRPr="002D541D">
        <w:rPr>
          <w:rFonts w:ascii="Calibri" w:eastAsia="Times New Roman" w:hAnsi="Calibri" w:cs="Arial"/>
          <w:sz w:val="20"/>
        </w:rPr>
        <w:t>escita della competitività della destinazione Puglia in Italia e all’estero</w:t>
      </w:r>
      <w:r w:rsidR="008E5C80">
        <w:rPr>
          <w:rFonts w:ascii="Calibri" w:eastAsia="Times New Roman" w:hAnsi="Calibri" w:cs="Arial"/>
          <w:sz w:val="20"/>
        </w:rPr>
        <w:t>;</w:t>
      </w:r>
    </w:p>
    <w:p w:rsidR="001F7A48" w:rsidRPr="002D541D" w:rsidRDefault="001F7A48" w:rsidP="00B0004B">
      <w:pPr>
        <w:pStyle w:val="Paragrafoelenco"/>
        <w:numPr>
          <w:ilvl w:val="1"/>
          <w:numId w:val="20"/>
        </w:numPr>
        <w:tabs>
          <w:tab w:val="left" w:pos="4253"/>
          <w:tab w:val="left" w:pos="4962"/>
          <w:tab w:val="left" w:pos="5245"/>
        </w:tabs>
        <w:jc w:val="both"/>
        <w:rPr>
          <w:rFonts w:ascii="Calibri" w:hAnsi="Calibri"/>
        </w:rPr>
      </w:pPr>
      <w:r w:rsidRPr="002D541D">
        <w:rPr>
          <w:rFonts w:ascii="Calibri" w:eastAsia="Times New Roman" w:hAnsi="Calibri" w:cs="Arial"/>
          <w:sz w:val="20"/>
        </w:rPr>
        <w:t>aumento dei flussi di turisti nazionali e internazionali</w:t>
      </w:r>
      <w:r w:rsidR="008E5C80">
        <w:rPr>
          <w:rFonts w:ascii="Calibri" w:eastAsia="Times New Roman" w:hAnsi="Calibri" w:cs="Arial"/>
          <w:sz w:val="20"/>
        </w:rPr>
        <w:t>;</w:t>
      </w:r>
      <w:r w:rsidRPr="002D541D">
        <w:rPr>
          <w:rFonts w:ascii="Calibri" w:eastAsia="Times New Roman" w:hAnsi="Calibri" w:cs="Arial"/>
          <w:sz w:val="20"/>
        </w:rPr>
        <w:t xml:space="preserve"> </w:t>
      </w:r>
    </w:p>
    <w:p w:rsidR="001F7A48" w:rsidRPr="002D541D" w:rsidRDefault="001F7A48" w:rsidP="00B0004B">
      <w:pPr>
        <w:pStyle w:val="Paragrafoelenco"/>
        <w:numPr>
          <w:ilvl w:val="1"/>
          <w:numId w:val="20"/>
        </w:numPr>
        <w:tabs>
          <w:tab w:val="left" w:pos="4253"/>
          <w:tab w:val="left" w:pos="4962"/>
          <w:tab w:val="left" w:pos="5245"/>
        </w:tabs>
        <w:jc w:val="both"/>
        <w:rPr>
          <w:rFonts w:ascii="Calibri" w:hAnsi="Calibri"/>
        </w:rPr>
      </w:pPr>
      <w:r w:rsidRPr="002D541D">
        <w:rPr>
          <w:rFonts w:ascii="Calibri" w:eastAsia="Times New Roman" w:hAnsi="Calibri" w:cs="Arial"/>
          <w:sz w:val="20"/>
        </w:rPr>
        <w:t>destagionalizzazione</w:t>
      </w:r>
      <w:r w:rsidR="008E5C80">
        <w:rPr>
          <w:rFonts w:ascii="Calibri" w:eastAsia="Times New Roman" w:hAnsi="Calibri" w:cs="Arial"/>
          <w:sz w:val="20"/>
        </w:rPr>
        <w:t xml:space="preserve"> turistica,</w:t>
      </w:r>
      <w:r w:rsidRPr="002D541D">
        <w:rPr>
          <w:rFonts w:ascii="Calibri" w:eastAsia="Times New Roman" w:hAnsi="Calibri" w:cs="Arial"/>
          <w:sz w:val="20"/>
        </w:rPr>
        <w:t xml:space="preserve"> con l’intento di aiutare i territori pugliesi ad organizzarsi per un turismo che duri tutto l’anno.</w:t>
      </w:r>
    </w:p>
    <w:p w:rsidR="008F18CE" w:rsidRDefault="008F18CE" w:rsidP="001F7A48">
      <w:pPr>
        <w:tabs>
          <w:tab w:val="left" w:pos="4253"/>
          <w:tab w:val="left" w:pos="4962"/>
          <w:tab w:val="left" w:pos="5245"/>
        </w:tabs>
        <w:jc w:val="both"/>
        <w:rPr>
          <w:rFonts w:ascii="Calibri" w:hAnsi="Calibri"/>
        </w:rPr>
      </w:pPr>
    </w:p>
    <w:p w:rsidR="008F18CE" w:rsidRPr="002D541D" w:rsidRDefault="008F18CE" w:rsidP="00B0004B">
      <w:pPr>
        <w:pStyle w:val="Paragrafoelenco"/>
        <w:numPr>
          <w:ilvl w:val="0"/>
          <w:numId w:val="23"/>
        </w:numPr>
        <w:tabs>
          <w:tab w:val="left" w:pos="4253"/>
          <w:tab w:val="left" w:pos="4962"/>
          <w:tab w:val="left" w:pos="5245"/>
        </w:tabs>
        <w:jc w:val="both"/>
        <w:rPr>
          <w:rFonts w:ascii="Calibri" w:hAnsi="Calibri"/>
          <w:sz w:val="20"/>
        </w:rPr>
      </w:pPr>
      <w:r w:rsidRPr="002D541D">
        <w:rPr>
          <w:rFonts w:ascii="Calibri" w:hAnsi="Calibri"/>
          <w:sz w:val="20"/>
        </w:rPr>
        <w:t>La selezione degli interventi dovrà rispettare i principi stabiliti dal Regolamento (UE) n. 1303/2013 e dal Regolamento (UE) n. 1301/2013, dalla normativa comunitaria, nazionale e regionale in materia di appalti pubblici, nonché i criteri di selezione delle operazioni approvati dal Comitato di Sorveglianza</w:t>
      </w:r>
      <w:r w:rsidR="009C5FF3">
        <w:rPr>
          <w:rFonts w:ascii="Calibri" w:hAnsi="Calibri"/>
          <w:sz w:val="20"/>
        </w:rPr>
        <w:t xml:space="preserve"> del POR Puglia 2014/2020</w:t>
      </w:r>
      <w:r w:rsidRPr="002D541D">
        <w:rPr>
          <w:rFonts w:ascii="Calibri" w:hAnsi="Calibri"/>
          <w:sz w:val="20"/>
        </w:rPr>
        <w:t>, così come tutte le altre normative cogenti a livello nazionale e comunitario.</w:t>
      </w:r>
    </w:p>
    <w:p w:rsidR="001A2633" w:rsidRDefault="001A2633" w:rsidP="009D64EA">
      <w:pPr>
        <w:tabs>
          <w:tab w:val="left" w:pos="4253"/>
          <w:tab w:val="left" w:pos="4962"/>
          <w:tab w:val="left" w:pos="5245"/>
        </w:tabs>
        <w:jc w:val="both"/>
        <w:rPr>
          <w:rFonts w:ascii="Calibri" w:hAnsi="Calibri"/>
        </w:rPr>
      </w:pPr>
    </w:p>
    <w:p w:rsidR="00093603" w:rsidRDefault="00093603" w:rsidP="002D541D">
      <w:pPr>
        <w:pStyle w:val="Paragrafoelenco"/>
        <w:shd w:val="clear" w:color="auto" w:fill="FFFFFF"/>
        <w:spacing w:line="259" w:lineRule="exact"/>
        <w:ind w:left="367" w:right="180"/>
        <w:jc w:val="both"/>
        <w:rPr>
          <w:rFonts w:ascii="Calibri" w:hAnsi="Calibri" w:cs="Calibri"/>
          <w:color w:val="000000"/>
          <w:spacing w:val="-2"/>
          <w:sz w:val="20"/>
        </w:rPr>
      </w:pPr>
    </w:p>
    <w:p w:rsidR="00093603" w:rsidRPr="002D541D" w:rsidRDefault="00AC0EBD" w:rsidP="002D541D">
      <w:pPr>
        <w:pStyle w:val="Citazioneintensa"/>
        <w:tabs>
          <w:tab w:val="left" w:pos="0"/>
        </w:tabs>
        <w:spacing w:before="0" w:after="80" w:line="276" w:lineRule="auto"/>
        <w:ind w:left="0" w:right="31"/>
        <w:outlineLvl w:val="0"/>
        <w:rPr>
          <w:b w:val="0"/>
          <w:szCs w:val="16"/>
        </w:rPr>
      </w:pPr>
      <w:bookmarkStart w:id="5" w:name="_Toc530409927"/>
      <w:r>
        <w:rPr>
          <w:szCs w:val="16"/>
        </w:rPr>
        <w:t xml:space="preserve">Art. 5 </w:t>
      </w:r>
      <w:r>
        <w:rPr>
          <w:szCs w:val="16"/>
        </w:rPr>
        <w:tab/>
      </w:r>
      <w:r w:rsidR="00093603" w:rsidRPr="002D541D">
        <w:rPr>
          <w:szCs w:val="16"/>
        </w:rPr>
        <w:t xml:space="preserve">Soggetti ammissibili alla </w:t>
      </w:r>
      <w:r w:rsidR="00BD25A1">
        <w:rPr>
          <w:szCs w:val="16"/>
        </w:rPr>
        <w:t xml:space="preserve">presentazione delle proposte </w:t>
      </w:r>
      <w:r w:rsidR="001A21BF">
        <w:rPr>
          <w:szCs w:val="16"/>
        </w:rPr>
        <w:t xml:space="preserve">progettuali </w:t>
      </w:r>
      <w:r w:rsidR="00093603" w:rsidRPr="002D541D">
        <w:rPr>
          <w:szCs w:val="16"/>
        </w:rPr>
        <w:t>e limite massimo di finanziamento</w:t>
      </w:r>
      <w:bookmarkEnd w:id="5"/>
    </w:p>
    <w:p w:rsidR="00093603" w:rsidRPr="00CC6A1E" w:rsidRDefault="00093603" w:rsidP="00B0004B">
      <w:pPr>
        <w:pStyle w:val="Paragrafoelenco"/>
        <w:numPr>
          <w:ilvl w:val="0"/>
          <w:numId w:val="24"/>
        </w:numPr>
        <w:spacing w:before="120" w:line="276" w:lineRule="auto"/>
        <w:jc w:val="both"/>
        <w:rPr>
          <w:rFonts w:ascii="Calibri" w:hAnsi="Calibri"/>
          <w:sz w:val="20"/>
        </w:rPr>
      </w:pPr>
      <w:r w:rsidRPr="00CC6A1E">
        <w:rPr>
          <w:rFonts w:ascii="Calibri" w:hAnsi="Calibri"/>
          <w:sz w:val="20"/>
        </w:rPr>
        <w:t xml:space="preserve">Possono presentare </w:t>
      </w:r>
      <w:r w:rsidR="008E5C80">
        <w:rPr>
          <w:rFonts w:ascii="Calibri" w:hAnsi="Calibri"/>
          <w:sz w:val="20"/>
        </w:rPr>
        <w:t xml:space="preserve">proposta </w:t>
      </w:r>
      <w:r w:rsidR="001A21BF">
        <w:rPr>
          <w:rFonts w:ascii="Calibri" w:hAnsi="Calibri"/>
          <w:sz w:val="20"/>
        </w:rPr>
        <w:t>progettuale</w:t>
      </w:r>
      <w:r w:rsidRPr="00CC6A1E">
        <w:rPr>
          <w:rFonts w:ascii="Calibri" w:hAnsi="Calibri"/>
          <w:sz w:val="20"/>
        </w:rPr>
        <w:t xml:space="preserve"> nei termini di cui al presente </w:t>
      </w:r>
      <w:r w:rsidR="008E5C80">
        <w:rPr>
          <w:rFonts w:ascii="Calibri" w:hAnsi="Calibri"/>
          <w:sz w:val="20"/>
        </w:rPr>
        <w:t>A</w:t>
      </w:r>
      <w:r w:rsidRPr="00CC6A1E">
        <w:rPr>
          <w:rFonts w:ascii="Calibri" w:hAnsi="Calibri"/>
          <w:sz w:val="20"/>
        </w:rPr>
        <w:t>vviso</w:t>
      </w:r>
      <w:r w:rsidR="00CE2D8F">
        <w:rPr>
          <w:rFonts w:ascii="Calibri" w:hAnsi="Calibri"/>
          <w:sz w:val="20"/>
        </w:rPr>
        <w:t>,</w:t>
      </w:r>
      <w:r w:rsidRPr="00CC6A1E">
        <w:rPr>
          <w:rFonts w:ascii="Calibri" w:hAnsi="Calibri"/>
          <w:sz w:val="20"/>
        </w:rPr>
        <w:t xml:space="preserve"> i </w:t>
      </w:r>
      <w:r w:rsidRPr="00CE2D8F">
        <w:rPr>
          <w:rFonts w:ascii="Calibri" w:hAnsi="Calibri"/>
          <w:b/>
          <w:sz w:val="20"/>
        </w:rPr>
        <w:t>Comuni</w:t>
      </w:r>
      <w:r w:rsidRPr="00CC6A1E">
        <w:rPr>
          <w:rFonts w:ascii="Calibri" w:hAnsi="Calibri"/>
          <w:sz w:val="20"/>
        </w:rPr>
        <w:t xml:space="preserve"> </w:t>
      </w:r>
      <w:r w:rsidR="00CE2D8F">
        <w:rPr>
          <w:rFonts w:ascii="Calibri" w:hAnsi="Calibri"/>
          <w:sz w:val="20"/>
        </w:rPr>
        <w:t>o</w:t>
      </w:r>
      <w:r w:rsidR="008E5C80" w:rsidRPr="00CC6A1E">
        <w:rPr>
          <w:rFonts w:ascii="Calibri" w:hAnsi="Calibri"/>
          <w:sz w:val="20"/>
        </w:rPr>
        <w:t xml:space="preserve"> </w:t>
      </w:r>
      <w:r w:rsidRPr="00CC6A1E">
        <w:rPr>
          <w:rFonts w:ascii="Calibri" w:hAnsi="Calibri"/>
          <w:sz w:val="20"/>
        </w:rPr>
        <w:t xml:space="preserve">le </w:t>
      </w:r>
      <w:r w:rsidRPr="00CE2D8F">
        <w:rPr>
          <w:rFonts w:ascii="Calibri" w:hAnsi="Calibri"/>
          <w:b/>
          <w:sz w:val="20"/>
        </w:rPr>
        <w:t xml:space="preserve">Unioni di Comuni </w:t>
      </w:r>
      <w:r w:rsidRPr="00CC6A1E">
        <w:rPr>
          <w:rFonts w:ascii="Calibri" w:hAnsi="Calibri"/>
          <w:sz w:val="20"/>
        </w:rPr>
        <w:t xml:space="preserve">della </w:t>
      </w:r>
      <w:r w:rsidR="00FE5141">
        <w:rPr>
          <w:rFonts w:ascii="Calibri" w:hAnsi="Calibri"/>
          <w:sz w:val="20"/>
        </w:rPr>
        <w:t>r</w:t>
      </w:r>
      <w:r w:rsidRPr="00CC6A1E">
        <w:rPr>
          <w:rFonts w:ascii="Calibri" w:hAnsi="Calibri"/>
          <w:sz w:val="20"/>
        </w:rPr>
        <w:t xml:space="preserve">egione Puglia che </w:t>
      </w:r>
      <w:r w:rsidR="00CE2D8F">
        <w:rPr>
          <w:rFonts w:ascii="Calibri" w:hAnsi="Calibri"/>
          <w:sz w:val="20"/>
        </w:rPr>
        <w:t xml:space="preserve">desiderino </w:t>
      </w:r>
      <w:r w:rsidRPr="00CC6A1E">
        <w:rPr>
          <w:rFonts w:ascii="Calibri" w:hAnsi="Calibri"/>
          <w:sz w:val="20"/>
        </w:rPr>
        <w:t>realizz</w:t>
      </w:r>
      <w:r w:rsidR="00CE2D8F">
        <w:rPr>
          <w:rFonts w:ascii="Calibri" w:hAnsi="Calibri"/>
          <w:sz w:val="20"/>
        </w:rPr>
        <w:t>are</w:t>
      </w:r>
      <w:r w:rsidRPr="00CC6A1E">
        <w:rPr>
          <w:rFonts w:ascii="Calibri" w:hAnsi="Calibri"/>
          <w:sz w:val="20"/>
        </w:rPr>
        <w:t xml:space="preserve"> sul proprio territorio </w:t>
      </w:r>
      <w:r w:rsidR="00CE2D8F" w:rsidRPr="002D541D">
        <w:rPr>
          <w:rFonts w:ascii="Calibri" w:hAnsi="Calibri"/>
          <w:sz w:val="20"/>
        </w:rPr>
        <w:t>educational</w:t>
      </w:r>
      <w:r w:rsidR="00CE2D8F">
        <w:rPr>
          <w:rFonts w:ascii="Calibri" w:hAnsi="Calibri"/>
          <w:sz w:val="20"/>
        </w:rPr>
        <w:t>, press</w:t>
      </w:r>
      <w:r w:rsidR="00CE2D8F" w:rsidRPr="002D541D">
        <w:rPr>
          <w:rFonts w:ascii="Calibri" w:hAnsi="Calibri"/>
          <w:sz w:val="20"/>
        </w:rPr>
        <w:t xml:space="preserve"> </w:t>
      </w:r>
      <w:r w:rsidR="00CE2D8F">
        <w:rPr>
          <w:rFonts w:ascii="Calibri" w:hAnsi="Calibri"/>
          <w:sz w:val="20"/>
        </w:rPr>
        <w:t>e blog tour,</w:t>
      </w:r>
      <w:r w:rsidR="00BB7095" w:rsidRPr="00CC6A1E">
        <w:rPr>
          <w:rFonts w:ascii="Calibri" w:hAnsi="Calibri"/>
          <w:sz w:val="20"/>
        </w:rPr>
        <w:t xml:space="preserve"> come </w:t>
      </w:r>
      <w:r w:rsidR="002C667A" w:rsidRPr="00CC6A1E">
        <w:rPr>
          <w:rFonts w:ascii="Calibri" w:hAnsi="Calibri"/>
          <w:sz w:val="20"/>
        </w:rPr>
        <w:t>definiti nel successivo art.</w:t>
      </w:r>
      <w:r w:rsidR="000F453C" w:rsidRPr="00CC6A1E">
        <w:rPr>
          <w:rFonts w:ascii="Calibri" w:hAnsi="Calibri"/>
          <w:sz w:val="20"/>
        </w:rPr>
        <w:t xml:space="preserve"> 6</w:t>
      </w:r>
      <w:r w:rsidR="00CE2D8F">
        <w:rPr>
          <w:rFonts w:ascii="Calibri" w:hAnsi="Calibri"/>
          <w:sz w:val="20"/>
        </w:rPr>
        <w:t xml:space="preserve">, </w:t>
      </w:r>
      <w:r w:rsidR="00CE2D8F" w:rsidRPr="00B9660A">
        <w:rPr>
          <w:rFonts w:ascii="Calibri" w:hAnsi="Calibri"/>
          <w:sz w:val="20"/>
        </w:rPr>
        <w:t xml:space="preserve">in occasione </w:t>
      </w:r>
      <w:r w:rsidR="00B9660A" w:rsidRPr="00B9660A">
        <w:rPr>
          <w:rFonts w:ascii="Calibri" w:hAnsi="Calibri"/>
          <w:sz w:val="20"/>
        </w:rPr>
        <w:t>d</w:t>
      </w:r>
      <w:r w:rsidR="00B9660A">
        <w:rPr>
          <w:rFonts w:ascii="Calibri" w:hAnsi="Calibri"/>
          <w:sz w:val="20"/>
        </w:rPr>
        <w:t xml:space="preserve">i </w:t>
      </w:r>
      <w:r w:rsidR="00CE2D8F" w:rsidRPr="00B9660A">
        <w:rPr>
          <w:rFonts w:ascii="Calibri" w:hAnsi="Calibri"/>
          <w:sz w:val="20"/>
        </w:rPr>
        <w:t>iniziative</w:t>
      </w:r>
      <w:r w:rsidR="00CE2D8F">
        <w:rPr>
          <w:rFonts w:ascii="Calibri" w:hAnsi="Calibri"/>
          <w:sz w:val="20"/>
        </w:rPr>
        <w:t xml:space="preserve"> </w:t>
      </w:r>
      <w:r w:rsidR="00B9660A">
        <w:rPr>
          <w:rFonts w:ascii="Calibri" w:hAnsi="Calibri"/>
          <w:sz w:val="20"/>
        </w:rPr>
        <w:t xml:space="preserve">ed eventi  culturali </w:t>
      </w:r>
      <w:r w:rsidR="00CE2D8F">
        <w:rPr>
          <w:rFonts w:ascii="Calibri" w:hAnsi="Calibri"/>
          <w:sz w:val="20"/>
        </w:rPr>
        <w:t>di cui all’art. 4 comma 1.</w:t>
      </w:r>
    </w:p>
    <w:p w:rsidR="00CE5ED2" w:rsidRDefault="00093603" w:rsidP="00A41D98">
      <w:pPr>
        <w:pStyle w:val="Paragrafoelenco"/>
        <w:numPr>
          <w:ilvl w:val="0"/>
          <w:numId w:val="24"/>
        </w:numPr>
        <w:spacing w:before="120" w:afterLines="80" w:line="276" w:lineRule="auto"/>
        <w:jc w:val="both"/>
        <w:rPr>
          <w:rFonts w:ascii="Calibri" w:hAnsi="Calibri" w:cs="Calibri"/>
          <w:b/>
          <w:sz w:val="20"/>
        </w:rPr>
      </w:pPr>
      <w:r w:rsidRPr="002D541D">
        <w:rPr>
          <w:rFonts w:ascii="Calibri" w:hAnsi="Calibri" w:cs="Calibri"/>
          <w:sz w:val="20"/>
        </w:rPr>
        <w:t xml:space="preserve">I Soggetti </w:t>
      </w:r>
      <w:r w:rsidR="008E5C80">
        <w:rPr>
          <w:rFonts w:ascii="Calibri" w:hAnsi="Calibri" w:cs="Calibri"/>
          <w:sz w:val="20"/>
        </w:rPr>
        <w:t>p</w:t>
      </w:r>
      <w:r w:rsidRPr="002D541D">
        <w:rPr>
          <w:rFonts w:ascii="Calibri" w:hAnsi="Calibri" w:cs="Calibri"/>
          <w:sz w:val="20"/>
        </w:rPr>
        <w:t>roponenti dovranno essere in possesso della capacità amministrativa, finanziaria e operativa per soddisfare le condizioni per la concessione del finanziamento poste dall’Avviso e dalla normativa comunitaria, nazionale e regionale applicabile, ai sensi dell’art. 125 (3) lett. d), del Reg. (UE) n. 1303/2013.</w:t>
      </w:r>
    </w:p>
    <w:p w:rsidR="00CE5ED2" w:rsidRDefault="00AB269F" w:rsidP="00A41D98">
      <w:pPr>
        <w:pStyle w:val="Paragrafoelenco"/>
        <w:numPr>
          <w:ilvl w:val="0"/>
          <w:numId w:val="24"/>
        </w:numPr>
        <w:spacing w:before="120" w:afterLines="80" w:line="276" w:lineRule="auto"/>
        <w:jc w:val="both"/>
        <w:rPr>
          <w:rFonts w:ascii="Calibri" w:hAnsi="Calibri" w:cs="Calibri"/>
          <w:b/>
          <w:sz w:val="20"/>
        </w:rPr>
      </w:pPr>
      <w:r w:rsidRPr="0077068B">
        <w:rPr>
          <w:rFonts w:ascii="Calibri" w:hAnsi="Calibri" w:cs="Calibri"/>
          <w:sz w:val="20"/>
        </w:rPr>
        <w:lastRenderedPageBreak/>
        <w:t xml:space="preserve">I Soggetti proponenti </w:t>
      </w:r>
      <w:r w:rsidRPr="0077068B">
        <w:rPr>
          <w:rFonts w:ascii="Calibri" w:hAnsi="Calibri" w:cs="Calibri"/>
          <w:b/>
          <w:sz w:val="20"/>
        </w:rPr>
        <w:t xml:space="preserve">non devono aver subito un provvedimento di revoca </w:t>
      </w:r>
      <w:r w:rsidR="001A21BF">
        <w:rPr>
          <w:rFonts w:ascii="Calibri" w:hAnsi="Calibri" w:cs="Calibri"/>
          <w:b/>
          <w:sz w:val="20"/>
        </w:rPr>
        <w:t xml:space="preserve">parziale o totale </w:t>
      </w:r>
      <w:r w:rsidRPr="0077068B">
        <w:rPr>
          <w:rFonts w:ascii="Calibri" w:hAnsi="Calibri" w:cs="Calibri"/>
          <w:b/>
          <w:sz w:val="20"/>
        </w:rPr>
        <w:t>del finanziamento</w:t>
      </w:r>
      <w:r w:rsidRPr="0077068B">
        <w:rPr>
          <w:rFonts w:ascii="Calibri" w:hAnsi="Calibri" w:cs="Calibri"/>
          <w:sz w:val="20"/>
        </w:rPr>
        <w:t xml:space="preserve"> nell’ambito delle precedenti edizioni dell’Avviso pubblico di Ospitalità a valere sul PO</w:t>
      </w:r>
      <w:r w:rsidR="001A21BF">
        <w:rPr>
          <w:rFonts w:ascii="Calibri" w:hAnsi="Calibri" w:cs="Calibri"/>
          <w:sz w:val="20"/>
        </w:rPr>
        <w:t>R Puglia</w:t>
      </w:r>
      <w:r w:rsidRPr="0077068B">
        <w:rPr>
          <w:rFonts w:ascii="Calibri" w:hAnsi="Calibri" w:cs="Calibri"/>
          <w:sz w:val="20"/>
        </w:rPr>
        <w:t xml:space="preserve"> FESR 2014-2020 (per viola</w:t>
      </w:r>
      <w:r w:rsidR="0073198D">
        <w:rPr>
          <w:rFonts w:ascii="Calibri" w:hAnsi="Calibri" w:cs="Calibri"/>
          <w:sz w:val="20"/>
        </w:rPr>
        <w:t xml:space="preserve">zione delle disposizioni dell’Avviso, nonché di leggi, regolamenti e disposizioni amministrative vigenti, oltreché in caso di negligenza, imperizia o altro comportamento che abbia compromesso la tempestiva esecuzione e/o buona riuscita dell’intervento ivi compreso il suo funzionamento, nonché nell’ipotesi in cui </w:t>
      </w:r>
      <w:r w:rsidR="0073198D">
        <w:rPr>
          <w:rFonts w:ascii="Calibri" w:hAnsi="Calibri" w:cs="Calibri"/>
          <w:color w:val="000000"/>
          <w:sz w:val="20"/>
        </w:rPr>
        <w:t>non sia pervenuta alcuna rendicontazione della spesa);</w:t>
      </w:r>
    </w:p>
    <w:p w:rsidR="00CE5ED2" w:rsidRDefault="00EF42F9" w:rsidP="00A41D98">
      <w:pPr>
        <w:pStyle w:val="Paragrafoelenco"/>
        <w:numPr>
          <w:ilvl w:val="0"/>
          <w:numId w:val="24"/>
        </w:numPr>
        <w:spacing w:before="120" w:afterLines="80" w:line="276" w:lineRule="auto"/>
        <w:jc w:val="both"/>
        <w:rPr>
          <w:rFonts w:ascii="Calibri" w:hAnsi="Calibri" w:cs="Calibri"/>
          <w:color w:val="000000"/>
          <w:spacing w:val="-2"/>
          <w:sz w:val="20"/>
        </w:rPr>
      </w:pPr>
      <w:r w:rsidRPr="00EF42F9">
        <w:rPr>
          <w:rFonts w:ascii="Calibri" w:hAnsi="Calibri" w:cs="Calibri"/>
          <w:color w:val="000000"/>
          <w:spacing w:val="-2"/>
          <w:sz w:val="20"/>
        </w:rPr>
        <w:t>Ciascun</w:t>
      </w:r>
      <w:r w:rsidR="001A21BF">
        <w:rPr>
          <w:rFonts w:ascii="Calibri" w:hAnsi="Calibri" w:cs="Calibri"/>
          <w:color w:val="000000"/>
          <w:spacing w:val="-2"/>
          <w:sz w:val="20"/>
        </w:rPr>
        <w:t>a proposta</w:t>
      </w:r>
      <w:r w:rsidRPr="00EF42F9">
        <w:rPr>
          <w:rFonts w:ascii="Calibri" w:hAnsi="Calibri" w:cs="Calibri"/>
          <w:color w:val="000000"/>
          <w:spacing w:val="-2"/>
          <w:sz w:val="20"/>
        </w:rPr>
        <w:t xml:space="preserve"> </w:t>
      </w:r>
      <w:r w:rsidR="001A21BF">
        <w:rPr>
          <w:rFonts w:ascii="Calibri" w:hAnsi="Calibri" w:cs="Calibri"/>
          <w:color w:val="000000"/>
          <w:spacing w:val="-2"/>
          <w:sz w:val="20"/>
        </w:rPr>
        <w:t xml:space="preserve">progettuale </w:t>
      </w:r>
      <w:r w:rsidRPr="00EF42F9">
        <w:rPr>
          <w:rFonts w:ascii="Calibri" w:hAnsi="Calibri" w:cs="Calibri"/>
          <w:color w:val="000000"/>
          <w:spacing w:val="-2"/>
          <w:sz w:val="20"/>
        </w:rPr>
        <w:t>potrà essere finanziat</w:t>
      </w:r>
      <w:r w:rsidR="001A21BF">
        <w:rPr>
          <w:rFonts w:ascii="Calibri" w:hAnsi="Calibri" w:cs="Calibri"/>
          <w:color w:val="000000"/>
          <w:spacing w:val="-2"/>
          <w:sz w:val="20"/>
        </w:rPr>
        <w:t>a</w:t>
      </w:r>
      <w:r w:rsidRPr="00EF42F9">
        <w:rPr>
          <w:rFonts w:ascii="Calibri" w:hAnsi="Calibri" w:cs="Calibri"/>
          <w:color w:val="000000"/>
          <w:spacing w:val="-2"/>
          <w:sz w:val="20"/>
        </w:rPr>
        <w:t xml:space="preserve"> ai sensi del presente Avviso, relativamente alla quota a carico del</w:t>
      </w:r>
      <w:r w:rsidR="001A21BF">
        <w:rPr>
          <w:rFonts w:ascii="Calibri" w:hAnsi="Calibri" w:cs="Calibri"/>
          <w:color w:val="000000"/>
          <w:spacing w:val="-2"/>
          <w:sz w:val="20"/>
        </w:rPr>
        <w:t xml:space="preserve"> POR Puglia 2014/2020,</w:t>
      </w:r>
      <w:r w:rsidRPr="00EF42F9">
        <w:rPr>
          <w:rFonts w:ascii="Calibri" w:hAnsi="Calibri" w:cs="Calibri"/>
          <w:color w:val="000000"/>
          <w:spacing w:val="-2"/>
          <w:sz w:val="20"/>
        </w:rPr>
        <w:t xml:space="preserve"> per un </w:t>
      </w:r>
      <w:r w:rsidR="001A21BF">
        <w:rPr>
          <w:rFonts w:ascii="Calibri" w:hAnsi="Calibri" w:cs="Calibri"/>
          <w:color w:val="000000"/>
          <w:spacing w:val="-2"/>
          <w:sz w:val="20"/>
        </w:rPr>
        <w:t xml:space="preserve">importo </w:t>
      </w:r>
      <w:r w:rsidRPr="00EF42F9">
        <w:rPr>
          <w:rFonts w:ascii="Calibri" w:hAnsi="Calibri" w:cs="Calibri"/>
          <w:color w:val="000000"/>
          <w:spacing w:val="-2"/>
          <w:sz w:val="20"/>
        </w:rPr>
        <w:t xml:space="preserve">massimo di euro </w:t>
      </w:r>
      <w:r w:rsidRPr="00EF42F9">
        <w:rPr>
          <w:rFonts w:ascii="Calibri" w:hAnsi="Calibri" w:cs="Calibri"/>
          <w:b/>
          <w:color w:val="000000"/>
          <w:spacing w:val="-2"/>
          <w:sz w:val="20"/>
        </w:rPr>
        <w:t>20.000,00</w:t>
      </w:r>
      <w:r w:rsidR="00CE5ED2" w:rsidRPr="00CE5ED2">
        <w:rPr>
          <w:rFonts w:ascii="Calibri" w:hAnsi="Calibri" w:cs="Calibri"/>
          <w:color w:val="000000"/>
          <w:spacing w:val="-2"/>
          <w:sz w:val="20"/>
        </w:rPr>
        <w:t xml:space="preserve">. </w:t>
      </w:r>
    </w:p>
    <w:p w:rsidR="00CE5ED2" w:rsidRPr="00CE5ED2" w:rsidRDefault="00CE5ED2" w:rsidP="00A41D98">
      <w:pPr>
        <w:pStyle w:val="Paragrafoelenco"/>
        <w:numPr>
          <w:ilvl w:val="0"/>
          <w:numId w:val="24"/>
        </w:numPr>
        <w:spacing w:before="120" w:afterLines="80" w:line="276" w:lineRule="auto"/>
        <w:jc w:val="both"/>
        <w:rPr>
          <w:rFonts w:ascii="Calibri" w:hAnsi="Calibri" w:cs="Calibri"/>
        </w:rPr>
      </w:pPr>
      <w:r w:rsidRPr="00CE5ED2">
        <w:rPr>
          <w:rFonts w:ascii="Calibri" w:eastAsia="Times New Roman" w:hAnsi="Calibri" w:cs="Calibri"/>
          <w:b/>
          <w:sz w:val="20"/>
          <w:u w:val="single"/>
        </w:rPr>
        <w:t>A pena di inammissibilità</w:t>
      </w:r>
      <w:r w:rsidR="001A21BF">
        <w:rPr>
          <w:rFonts w:ascii="Calibri" w:eastAsia="Times New Roman" w:hAnsi="Calibri" w:cs="Calibri"/>
          <w:sz w:val="20"/>
          <w:u w:val="single"/>
        </w:rPr>
        <w:t>,</w:t>
      </w:r>
      <w:r w:rsidR="001A21BF" w:rsidRPr="00EF42F9">
        <w:rPr>
          <w:rFonts w:ascii="Calibri" w:eastAsia="Times New Roman" w:hAnsi="Calibri" w:cs="Calibri"/>
          <w:color w:val="000000"/>
          <w:spacing w:val="-2"/>
          <w:sz w:val="20"/>
        </w:rPr>
        <w:t xml:space="preserve"> </w:t>
      </w:r>
      <w:r w:rsidR="001A21BF">
        <w:rPr>
          <w:rFonts w:ascii="Calibri" w:eastAsia="Times New Roman" w:hAnsi="Calibri" w:cs="Calibri"/>
          <w:color w:val="000000"/>
          <w:spacing w:val="-2"/>
          <w:sz w:val="20"/>
        </w:rPr>
        <w:t>c</w:t>
      </w:r>
      <w:r w:rsidR="00EF42F9" w:rsidRPr="00EF42F9">
        <w:rPr>
          <w:rFonts w:ascii="Calibri" w:eastAsia="Times New Roman" w:hAnsi="Calibri" w:cs="Calibri"/>
          <w:color w:val="000000"/>
          <w:spacing w:val="-2"/>
          <w:sz w:val="20"/>
        </w:rPr>
        <w:t xml:space="preserve">iascuna proposta dovrà </w:t>
      </w:r>
      <w:r w:rsidR="001A21BF" w:rsidRPr="00EF42F9">
        <w:rPr>
          <w:rFonts w:ascii="Calibri" w:eastAsia="Times New Roman" w:hAnsi="Calibri" w:cs="Calibri"/>
          <w:b/>
          <w:sz w:val="20"/>
        </w:rPr>
        <w:t>obbligatoria</w:t>
      </w:r>
      <w:r w:rsidR="001A21BF">
        <w:rPr>
          <w:rFonts w:ascii="Calibri" w:eastAsia="Times New Roman" w:hAnsi="Calibri" w:cs="Calibri"/>
          <w:b/>
          <w:sz w:val="20"/>
        </w:rPr>
        <w:t>mente</w:t>
      </w:r>
      <w:r w:rsidR="001A21BF" w:rsidRPr="001A21BF">
        <w:rPr>
          <w:rFonts w:ascii="Calibri" w:eastAsia="Times New Roman" w:hAnsi="Calibri" w:cs="Calibri"/>
          <w:color w:val="000000"/>
          <w:spacing w:val="-2"/>
          <w:sz w:val="20"/>
        </w:rPr>
        <w:t xml:space="preserve"> </w:t>
      </w:r>
      <w:r w:rsidR="00EF42F9" w:rsidRPr="00EF42F9">
        <w:rPr>
          <w:rFonts w:ascii="Calibri" w:eastAsia="Times New Roman" w:hAnsi="Calibri" w:cs="Calibri"/>
          <w:color w:val="000000"/>
          <w:spacing w:val="-2"/>
          <w:sz w:val="20"/>
        </w:rPr>
        <w:t>prevedere</w:t>
      </w:r>
      <w:r w:rsidR="00EF42F9" w:rsidRPr="00EF42F9">
        <w:rPr>
          <w:rFonts w:ascii="Calibri" w:eastAsia="Times New Roman" w:hAnsi="Calibri" w:cs="Calibri"/>
          <w:sz w:val="20"/>
        </w:rPr>
        <w:t xml:space="preserve"> una </w:t>
      </w:r>
      <w:r w:rsidR="00EF42F9" w:rsidRPr="00EF42F9">
        <w:rPr>
          <w:rFonts w:ascii="Calibri" w:eastAsia="Times New Roman" w:hAnsi="Calibri" w:cs="Calibri"/>
          <w:b/>
          <w:sz w:val="20"/>
        </w:rPr>
        <w:t>percentuale di cofinanziamento</w:t>
      </w:r>
      <w:r w:rsidR="00EF42F9" w:rsidRPr="00EF42F9">
        <w:rPr>
          <w:rFonts w:ascii="Calibri" w:eastAsia="Times New Roman" w:hAnsi="Calibri" w:cs="Calibri"/>
          <w:sz w:val="20"/>
        </w:rPr>
        <w:t xml:space="preserve"> </w:t>
      </w:r>
      <w:r w:rsidR="001A21BF" w:rsidRPr="00EF42F9">
        <w:rPr>
          <w:rFonts w:ascii="Calibri" w:eastAsia="Times New Roman" w:hAnsi="Calibri" w:cs="Calibri"/>
          <w:sz w:val="20"/>
        </w:rPr>
        <w:t>d</w:t>
      </w:r>
      <w:r w:rsidR="001A21BF">
        <w:rPr>
          <w:rFonts w:ascii="Calibri" w:eastAsia="Times New Roman" w:hAnsi="Calibri" w:cs="Calibri"/>
          <w:sz w:val="20"/>
        </w:rPr>
        <w:t>a parte del</w:t>
      </w:r>
      <w:r w:rsidR="001A21BF" w:rsidRPr="00EF42F9">
        <w:rPr>
          <w:rFonts w:ascii="Calibri" w:eastAsia="Times New Roman" w:hAnsi="Calibri" w:cs="Calibri"/>
          <w:sz w:val="20"/>
        </w:rPr>
        <w:t xml:space="preserve"> </w:t>
      </w:r>
      <w:r w:rsidR="001A21BF">
        <w:rPr>
          <w:rFonts w:ascii="Calibri" w:eastAsia="Times New Roman" w:hAnsi="Calibri" w:cs="Calibri"/>
          <w:sz w:val="20"/>
        </w:rPr>
        <w:t>S</w:t>
      </w:r>
      <w:r w:rsidR="00EF42F9" w:rsidRPr="00EF42F9">
        <w:rPr>
          <w:rFonts w:ascii="Calibri" w:eastAsia="Times New Roman" w:hAnsi="Calibri" w:cs="Calibri"/>
          <w:sz w:val="20"/>
        </w:rPr>
        <w:t xml:space="preserve">oggetto proponente </w:t>
      </w:r>
      <w:r w:rsidR="001A21BF">
        <w:rPr>
          <w:rFonts w:ascii="Calibri" w:eastAsia="Times New Roman" w:hAnsi="Calibri" w:cs="Calibri"/>
          <w:sz w:val="20"/>
        </w:rPr>
        <w:t>(</w:t>
      </w:r>
      <w:r w:rsidRPr="00CE5ED2">
        <w:rPr>
          <w:rFonts w:ascii="Calibri" w:eastAsia="Times New Roman" w:hAnsi="Calibri" w:cs="Calibri"/>
          <w:i/>
          <w:sz w:val="20"/>
        </w:rPr>
        <w:t>risorse a proprio carico</w:t>
      </w:r>
      <w:r w:rsidR="001A21BF">
        <w:rPr>
          <w:rFonts w:ascii="Calibri" w:eastAsia="Times New Roman" w:hAnsi="Calibri" w:cs="Calibri"/>
          <w:sz w:val="20"/>
        </w:rPr>
        <w:t xml:space="preserve">) </w:t>
      </w:r>
      <w:r w:rsidR="00EF42F9" w:rsidRPr="00EF42F9">
        <w:rPr>
          <w:rFonts w:ascii="Calibri" w:eastAsia="Times New Roman" w:hAnsi="Calibri" w:cs="Calibri"/>
          <w:sz w:val="20"/>
        </w:rPr>
        <w:t xml:space="preserve">pari ad un minimo del </w:t>
      </w:r>
      <w:r w:rsidR="00EF42F9" w:rsidRPr="00EF42F9">
        <w:rPr>
          <w:rFonts w:ascii="Calibri" w:eastAsia="Times New Roman" w:hAnsi="Calibri" w:cs="Calibri"/>
          <w:b/>
          <w:sz w:val="20"/>
        </w:rPr>
        <w:t xml:space="preserve">25% </w:t>
      </w:r>
      <w:r w:rsidR="00EF42F9" w:rsidRPr="00EF42F9">
        <w:rPr>
          <w:rFonts w:ascii="Calibri" w:eastAsia="Times New Roman" w:hAnsi="Calibri" w:cs="Calibri"/>
          <w:sz w:val="20"/>
        </w:rPr>
        <w:t xml:space="preserve">dell’importo complessivo </w:t>
      </w:r>
      <w:r w:rsidR="00EF42F9" w:rsidRPr="001A21BF">
        <w:rPr>
          <w:rFonts w:ascii="Calibri" w:eastAsia="Times New Roman" w:hAnsi="Calibri" w:cs="Calibri"/>
          <w:sz w:val="20"/>
        </w:rPr>
        <w:t>della proposta stessa</w:t>
      </w:r>
      <w:r w:rsidR="00CF492E">
        <w:rPr>
          <w:rFonts w:asciiTheme="majorHAnsi" w:hAnsiTheme="majorHAnsi" w:cs="Calibri"/>
        </w:rPr>
        <w:t>;</w:t>
      </w:r>
      <w:r w:rsidR="00CF492E" w:rsidRPr="00CF492E">
        <w:rPr>
          <w:rFonts w:asciiTheme="majorHAnsi" w:hAnsiTheme="majorHAnsi" w:cs="Calibri"/>
        </w:rPr>
        <w:t xml:space="preserve"> </w:t>
      </w:r>
      <w:r w:rsidRPr="00CE5ED2">
        <w:rPr>
          <w:rFonts w:ascii="Calibri" w:eastAsia="Times New Roman" w:hAnsi="Calibri" w:cs="Calibri"/>
          <w:sz w:val="20"/>
        </w:rPr>
        <w:t>il costo totale</w:t>
      </w:r>
      <w:r w:rsidR="00CF492E">
        <w:rPr>
          <w:rFonts w:ascii="Calibri" w:eastAsia="Times New Roman" w:hAnsi="Calibri" w:cs="Calibri"/>
          <w:sz w:val="20"/>
        </w:rPr>
        <w:t xml:space="preserve"> della proposta progettuale</w:t>
      </w:r>
      <w:r w:rsidRPr="00CE5ED2">
        <w:rPr>
          <w:rFonts w:ascii="Calibri" w:eastAsia="Times New Roman" w:hAnsi="Calibri" w:cs="Calibri"/>
          <w:sz w:val="20"/>
        </w:rPr>
        <w:t xml:space="preserve"> sarà pertanto costituito dal</w:t>
      </w:r>
      <w:r w:rsidR="00B76E3E">
        <w:rPr>
          <w:rFonts w:ascii="Calibri" w:eastAsia="Times New Roman" w:hAnsi="Calibri" w:cs="Calibri"/>
          <w:sz w:val="20"/>
        </w:rPr>
        <w:t>la sommatoria del</w:t>
      </w:r>
      <w:r w:rsidRPr="00CE5ED2">
        <w:rPr>
          <w:rFonts w:ascii="Calibri" w:eastAsia="Times New Roman" w:hAnsi="Calibri" w:cs="Calibri"/>
          <w:sz w:val="20"/>
        </w:rPr>
        <w:t xml:space="preserve"> contributo pubblico </w:t>
      </w:r>
      <w:r w:rsidR="00CF492E">
        <w:rPr>
          <w:rFonts w:ascii="Calibri" w:eastAsia="Times New Roman" w:hAnsi="Calibri" w:cs="Calibri"/>
          <w:sz w:val="20"/>
        </w:rPr>
        <w:t>richiesto</w:t>
      </w:r>
      <w:r w:rsidRPr="00CE5ED2">
        <w:rPr>
          <w:rFonts w:ascii="Calibri" w:eastAsia="Times New Roman" w:hAnsi="Calibri" w:cs="Calibri"/>
          <w:sz w:val="20"/>
        </w:rPr>
        <w:t xml:space="preserve"> e d</w:t>
      </w:r>
      <w:r w:rsidR="00B76E3E">
        <w:rPr>
          <w:rFonts w:ascii="Calibri" w:eastAsia="Times New Roman" w:hAnsi="Calibri" w:cs="Calibri"/>
          <w:sz w:val="20"/>
        </w:rPr>
        <w:t>elle</w:t>
      </w:r>
      <w:r w:rsidRPr="00CE5ED2">
        <w:rPr>
          <w:rFonts w:ascii="Calibri" w:eastAsia="Times New Roman" w:hAnsi="Calibri" w:cs="Calibri"/>
          <w:sz w:val="20"/>
        </w:rPr>
        <w:t xml:space="preserve">  risorse a carico del Soggetto proponente.</w:t>
      </w:r>
    </w:p>
    <w:p w:rsidR="000F453C" w:rsidRPr="000F453C" w:rsidRDefault="00AC0EBD" w:rsidP="00AB4CC7">
      <w:pPr>
        <w:pStyle w:val="Citazioneintensa"/>
        <w:pBdr>
          <w:bottom w:val="single" w:sz="4" w:space="3" w:color="4F81BD" w:themeColor="accent1"/>
        </w:pBdr>
        <w:spacing w:before="0" w:after="80" w:line="276" w:lineRule="auto"/>
        <w:ind w:left="0"/>
        <w:outlineLvl w:val="0"/>
        <w:rPr>
          <w:szCs w:val="16"/>
        </w:rPr>
      </w:pPr>
      <w:bookmarkStart w:id="6" w:name="_Toc530409928"/>
      <w:r>
        <w:rPr>
          <w:szCs w:val="16"/>
        </w:rPr>
        <w:t xml:space="preserve">Art. 6 </w:t>
      </w:r>
      <w:r>
        <w:rPr>
          <w:szCs w:val="16"/>
        </w:rPr>
        <w:tab/>
      </w:r>
      <w:r w:rsidR="000F453C" w:rsidRPr="000F453C">
        <w:rPr>
          <w:szCs w:val="16"/>
        </w:rPr>
        <w:t>Destinatari dell'ospitalità</w:t>
      </w:r>
      <w:r w:rsidR="00507B8C">
        <w:rPr>
          <w:szCs w:val="16"/>
        </w:rPr>
        <w:t xml:space="preserve"> e territori di riferimento</w:t>
      </w:r>
      <w:bookmarkEnd w:id="6"/>
    </w:p>
    <w:p w:rsidR="000F453C" w:rsidRPr="00494BE4" w:rsidRDefault="000F453C" w:rsidP="00B0004B">
      <w:pPr>
        <w:numPr>
          <w:ilvl w:val="0"/>
          <w:numId w:val="3"/>
        </w:numPr>
        <w:shd w:val="clear" w:color="auto" w:fill="FFFFFF"/>
        <w:spacing w:before="259" w:line="263" w:lineRule="exact"/>
        <w:ind w:right="3341"/>
        <w:rPr>
          <w:rFonts w:ascii="Calibri" w:hAnsi="Calibri" w:cs="Calibri"/>
        </w:rPr>
      </w:pPr>
      <w:r w:rsidRPr="00494BE4">
        <w:rPr>
          <w:rFonts w:ascii="Calibri" w:hAnsi="Calibri" w:cs="Calibri"/>
          <w:color w:val="000000"/>
        </w:rPr>
        <w:t>I destinatari delle ospitalità sono:</w:t>
      </w:r>
    </w:p>
    <w:p w:rsidR="00D96EAC" w:rsidRPr="00D96EAC" w:rsidRDefault="00093603" w:rsidP="00D96EAC">
      <w:pPr>
        <w:pStyle w:val="Paragrafoelenco"/>
        <w:numPr>
          <w:ilvl w:val="0"/>
          <w:numId w:val="4"/>
        </w:numPr>
        <w:shd w:val="clear" w:color="auto" w:fill="FFFFFF"/>
        <w:spacing w:before="4" w:line="259" w:lineRule="exact"/>
        <w:jc w:val="both"/>
        <w:rPr>
          <w:rFonts w:ascii="Calibri" w:hAnsi="Calibri" w:cs="Calibri"/>
          <w:i/>
          <w:color w:val="000000"/>
          <w:spacing w:val="-1"/>
          <w:sz w:val="20"/>
        </w:rPr>
      </w:pPr>
      <w:r w:rsidRPr="00D96EAC">
        <w:rPr>
          <w:rFonts w:ascii="Calibri" w:hAnsi="Calibri" w:cs="Calibri"/>
          <w:b/>
          <w:i/>
          <w:color w:val="000000"/>
          <w:spacing w:val="-1"/>
          <w:sz w:val="20"/>
        </w:rPr>
        <w:t>Giornalisti, editori, blogger italiani e/o stranieri</w:t>
      </w:r>
      <w:r w:rsidR="000F453C" w:rsidRPr="00D96EAC">
        <w:rPr>
          <w:rFonts w:ascii="Calibri" w:hAnsi="Calibri" w:cs="Calibri"/>
          <w:b/>
          <w:i/>
          <w:color w:val="000000"/>
          <w:spacing w:val="-1"/>
          <w:sz w:val="20"/>
        </w:rPr>
        <w:t xml:space="preserve"> </w:t>
      </w:r>
      <w:r w:rsidR="00D96EAC">
        <w:rPr>
          <w:rFonts w:ascii="Calibri" w:hAnsi="Calibri" w:cs="Calibri"/>
          <w:i/>
          <w:color w:val="000000"/>
          <w:spacing w:val="-1"/>
          <w:sz w:val="20"/>
        </w:rPr>
        <w:t>con interesse a pubblicizzare,</w:t>
      </w:r>
      <w:r w:rsidR="000F453C" w:rsidRPr="00D96EAC">
        <w:rPr>
          <w:rFonts w:ascii="Calibri" w:hAnsi="Calibri" w:cs="Calibri"/>
          <w:i/>
          <w:color w:val="000000"/>
          <w:spacing w:val="-1"/>
          <w:sz w:val="20"/>
        </w:rPr>
        <w:t xml:space="preserve"> promuovere o comunque recensire </w:t>
      </w:r>
      <w:r w:rsidR="00261400" w:rsidRPr="00D96EAC">
        <w:rPr>
          <w:rFonts w:ascii="Calibri" w:hAnsi="Calibri" w:cs="Calibri"/>
          <w:i/>
          <w:color w:val="000000"/>
          <w:spacing w:val="-1"/>
          <w:sz w:val="20"/>
        </w:rPr>
        <w:t>la destinazione Puglia</w:t>
      </w:r>
      <w:r w:rsidR="004A4DE9" w:rsidRPr="00D96EAC">
        <w:rPr>
          <w:rFonts w:ascii="Calibri" w:hAnsi="Calibri" w:cs="Calibri"/>
          <w:i/>
          <w:color w:val="000000"/>
          <w:spacing w:val="-1"/>
          <w:sz w:val="20"/>
        </w:rPr>
        <w:t xml:space="preserve"> e figure professionali a supporto (es. </w:t>
      </w:r>
      <w:r w:rsidR="00CE2D8F">
        <w:rPr>
          <w:rFonts w:ascii="Calibri" w:hAnsi="Calibri" w:cs="Calibri"/>
          <w:i/>
          <w:color w:val="000000"/>
          <w:spacing w:val="-1"/>
          <w:sz w:val="20"/>
        </w:rPr>
        <w:t xml:space="preserve">fotografi, </w:t>
      </w:r>
      <w:r w:rsidR="004A4DE9" w:rsidRPr="00D96EAC">
        <w:rPr>
          <w:rFonts w:ascii="Calibri" w:hAnsi="Calibri" w:cs="Calibri"/>
          <w:i/>
          <w:color w:val="000000"/>
          <w:spacing w:val="-1"/>
          <w:sz w:val="20"/>
        </w:rPr>
        <w:t>troupe televisive italiane e/o straniere),</w:t>
      </w:r>
      <w:r w:rsidR="00D96EAC" w:rsidRPr="00D96EAC">
        <w:rPr>
          <w:rFonts w:ascii="Calibri" w:hAnsi="Calibri" w:cs="Calibri"/>
          <w:i/>
          <w:color w:val="000000"/>
          <w:spacing w:val="-1"/>
          <w:sz w:val="20"/>
        </w:rPr>
        <w:t xml:space="preserve"> ove strettamente connesse alla realizzazione degli output (es. servizi televisivi; documentari, clip, </w:t>
      </w:r>
      <w:r w:rsidR="00D96EAC">
        <w:rPr>
          <w:rFonts w:ascii="Calibri" w:hAnsi="Calibri" w:cs="Calibri"/>
          <w:i/>
          <w:color w:val="000000"/>
          <w:spacing w:val="-1"/>
          <w:sz w:val="20"/>
        </w:rPr>
        <w:t xml:space="preserve">foto, </w:t>
      </w:r>
      <w:r w:rsidR="00D96EAC" w:rsidRPr="00D96EAC">
        <w:rPr>
          <w:rFonts w:ascii="Calibri" w:hAnsi="Calibri" w:cs="Calibri"/>
          <w:i/>
          <w:color w:val="000000"/>
          <w:spacing w:val="-1"/>
          <w:sz w:val="20"/>
        </w:rPr>
        <w:t>ecc</w:t>
      </w:r>
      <w:r w:rsidR="00D96EAC">
        <w:rPr>
          <w:rFonts w:ascii="Calibri" w:hAnsi="Calibri" w:cs="Calibri"/>
          <w:i/>
          <w:color w:val="000000"/>
          <w:spacing w:val="-1"/>
          <w:sz w:val="20"/>
        </w:rPr>
        <w:t>.</w:t>
      </w:r>
      <w:r w:rsidR="00D96EAC" w:rsidRPr="00D96EAC">
        <w:rPr>
          <w:rFonts w:ascii="Calibri" w:hAnsi="Calibri" w:cs="Calibri"/>
          <w:i/>
          <w:color w:val="000000"/>
          <w:spacing w:val="-1"/>
          <w:sz w:val="20"/>
        </w:rPr>
        <w:t>)</w:t>
      </w:r>
      <w:r w:rsidR="000D7082">
        <w:rPr>
          <w:rFonts w:ascii="Calibri" w:hAnsi="Calibri" w:cs="Calibri"/>
          <w:i/>
          <w:color w:val="000000"/>
          <w:spacing w:val="-1"/>
          <w:sz w:val="20"/>
        </w:rPr>
        <w:t>.</w:t>
      </w:r>
    </w:p>
    <w:p w:rsidR="000F453C" w:rsidRPr="004A4DE9" w:rsidRDefault="000F453C" w:rsidP="00D96EAC">
      <w:pPr>
        <w:pStyle w:val="Paragrafoelenco"/>
        <w:shd w:val="clear" w:color="auto" w:fill="FFFFFF"/>
        <w:spacing w:line="263" w:lineRule="exact"/>
        <w:ind w:left="1080"/>
        <w:jc w:val="both"/>
        <w:rPr>
          <w:rFonts w:ascii="Calibri" w:hAnsi="Calibri" w:cs="Calibri"/>
          <w:sz w:val="20"/>
          <w:highlight w:val="cyan"/>
        </w:rPr>
      </w:pPr>
    </w:p>
    <w:p w:rsidR="000F453C" w:rsidRPr="00494BE4" w:rsidRDefault="00093603" w:rsidP="00B0004B">
      <w:pPr>
        <w:pStyle w:val="Paragrafoelenco"/>
        <w:numPr>
          <w:ilvl w:val="0"/>
          <w:numId w:val="4"/>
        </w:numPr>
        <w:shd w:val="clear" w:color="auto" w:fill="FFFFFF"/>
        <w:spacing w:before="4" w:line="259" w:lineRule="exact"/>
        <w:jc w:val="both"/>
        <w:rPr>
          <w:rFonts w:ascii="Calibri" w:hAnsi="Calibri" w:cs="Calibri"/>
          <w:color w:val="000000"/>
          <w:spacing w:val="-2"/>
          <w:sz w:val="20"/>
        </w:rPr>
      </w:pPr>
      <w:r w:rsidRPr="002D541D">
        <w:rPr>
          <w:rFonts w:ascii="Calibri" w:hAnsi="Calibri" w:cs="Calibri"/>
          <w:b/>
          <w:i/>
          <w:color w:val="000000"/>
          <w:spacing w:val="-1"/>
          <w:sz w:val="20"/>
        </w:rPr>
        <w:t>Opinion leader</w:t>
      </w:r>
      <w:r w:rsidR="000F453C" w:rsidRPr="00494BE4">
        <w:rPr>
          <w:rFonts w:ascii="Calibri" w:hAnsi="Calibri" w:cs="Calibri"/>
          <w:color w:val="000000"/>
          <w:spacing w:val="-1"/>
          <w:sz w:val="20"/>
        </w:rPr>
        <w:t xml:space="preserve"> di comprovata esperienza e valenza nei </w:t>
      </w:r>
      <w:r w:rsidR="000F453C">
        <w:rPr>
          <w:rFonts w:ascii="Calibri" w:hAnsi="Calibri" w:cs="Calibri"/>
          <w:color w:val="000000"/>
          <w:spacing w:val="-1"/>
          <w:sz w:val="20"/>
        </w:rPr>
        <w:t>campi</w:t>
      </w:r>
      <w:r w:rsidR="000F453C" w:rsidRPr="00494BE4">
        <w:rPr>
          <w:rFonts w:ascii="Calibri" w:hAnsi="Calibri" w:cs="Calibri"/>
          <w:color w:val="000000"/>
          <w:spacing w:val="-1"/>
          <w:sz w:val="20"/>
        </w:rPr>
        <w:t xml:space="preserve"> turistico-culturale, dello </w:t>
      </w:r>
      <w:r w:rsidR="000F453C" w:rsidRPr="00494BE4">
        <w:rPr>
          <w:rFonts w:ascii="Calibri" w:hAnsi="Calibri" w:cs="Calibri"/>
          <w:color w:val="000000"/>
          <w:spacing w:val="-2"/>
          <w:sz w:val="20"/>
        </w:rPr>
        <w:t>spettacolo, dell'arte, della scienza e tecnologia</w:t>
      </w:r>
      <w:r w:rsidR="000F453C">
        <w:rPr>
          <w:rFonts w:ascii="Calibri" w:hAnsi="Calibri" w:cs="Calibri"/>
          <w:color w:val="000000"/>
          <w:spacing w:val="-2"/>
          <w:sz w:val="20"/>
        </w:rPr>
        <w:t>,</w:t>
      </w:r>
      <w:r w:rsidR="000F453C" w:rsidRPr="00494BE4">
        <w:rPr>
          <w:rFonts w:ascii="Calibri" w:hAnsi="Calibri" w:cs="Calibri"/>
          <w:color w:val="000000"/>
          <w:spacing w:val="-2"/>
          <w:sz w:val="20"/>
        </w:rPr>
        <w:t xml:space="preserve"> della comunicazione e dello sport. </w:t>
      </w:r>
    </w:p>
    <w:p w:rsidR="000F453C" w:rsidRDefault="000F453C" w:rsidP="000F453C">
      <w:pPr>
        <w:shd w:val="clear" w:color="auto" w:fill="FFFFFF"/>
        <w:spacing w:before="4" w:line="259" w:lineRule="exact"/>
        <w:rPr>
          <w:rFonts w:ascii="Calibri" w:hAnsi="Calibri" w:cs="Calibri"/>
          <w:color w:val="000000"/>
          <w:spacing w:val="-2"/>
        </w:rPr>
      </w:pPr>
    </w:p>
    <w:p w:rsidR="00727C80" w:rsidRDefault="000F453C">
      <w:pPr>
        <w:numPr>
          <w:ilvl w:val="0"/>
          <w:numId w:val="3"/>
        </w:numPr>
        <w:shd w:val="clear" w:color="auto" w:fill="FFFFFF"/>
        <w:spacing w:before="4" w:line="259" w:lineRule="exact"/>
        <w:rPr>
          <w:rFonts w:ascii="Calibri" w:hAnsi="Calibri" w:cs="Calibri"/>
          <w:color w:val="000000"/>
          <w:spacing w:val="-2"/>
        </w:rPr>
      </w:pPr>
      <w:r w:rsidRPr="00E51DC8">
        <w:rPr>
          <w:rFonts w:ascii="Calibri" w:hAnsi="Calibri" w:cs="Calibri"/>
          <w:color w:val="000000"/>
          <w:spacing w:val="-2"/>
        </w:rPr>
        <w:t xml:space="preserve">Per ogni singola iniziativa deve essere garantita la presenza di </w:t>
      </w:r>
      <w:r w:rsidRPr="00E51DC8">
        <w:rPr>
          <w:rFonts w:ascii="Calibri" w:hAnsi="Calibri" w:cs="Calibri"/>
          <w:b/>
          <w:color w:val="000000"/>
          <w:spacing w:val="-2"/>
        </w:rPr>
        <w:t>almeno due giornalisti</w:t>
      </w:r>
      <w:r w:rsidR="00243A88" w:rsidRPr="00E51DC8">
        <w:rPr>
          <w:rFonts w:ascii="Calibri" w:hAnsi="Calibri" w:cs="Calibri"/>
          <w:b/>
          <w:color w:val="000000"/>
          <w:spacing w:val="-2"/>
        </w:rPr>
        <w:t xml:space="preserve"> e </w:t>
      </w:r>
      <w:r w:rsidR="005A55C3" w:rsidRPr="00EF42F9">
        <w:rPr>
          <w:rFonts w:ascii="Calibri" w:hAnsi="Calibri" w:cs="Calibri"/>
        </w:rPr>
        <w:t xml:space="preserve">di </w:t>
      </w:r>
      <w:r w:rsidR="00CE5ED2" w:rsidRPr="00CE5ED2">
        <w:rPr>
          <w:rFonts w:ascii="Calibri" w:hAnsi="Calibri" w:cs="Calibri"/>
          <w:b/>
        </w:rPr>
        <w:t xml:space="preserve">almeno </w:t>
      </w:r>
      <w:r w:rsidR="00EF42F9" w:rsidRPr="005A55C3">
        <w:rPr>
          <w:rFonts w:ascii="Calibri" w:hAnsi="Calibri" w:cs="Calibri"/>
          <w:b/>
        </w:rPr>
        <w:t>u</w:t>
      </w:r>
      <w:r w:rsidR="00EF42F9" w:rsidRPr="00EF42F9">
        <w:rPr>
          <w:rFonts w:ascii="Calibri" w:hAnsi="Calibri" w:cs="Calibri"/>
          <w:b/>
        </w:rPr>
        <w:t>na guida turistica</w:t>
      </w:r>
      <w:r w:rsidR="00EF42F9" w:rsidRPr="00EF42F9">
        <w:rPr>
          <w:rFonts w:ascii="Calibri" w:hAnsi="Calibri" w:cs="Calibri"/>
        </w:rPr>
        <w:t xml:space="preserve"> </w:t>
      </w:r>
      <w:r w:rsidR="00CE5ED2" w:rsidRPr="00CE5ED2">
        <w:rPr>
          <w:rFonts w:ascii="Calibri" w:hAnsi="Calibri" w:cs="Calibri"/>
          <w:b/>
        </w:rPr>
        <w:t xml:space="preserve">o </w:t>
      </w:r>
      <w:r w:rsidR="00EF42F9" w:rsidRPr="005A55C3">
        <w:rPr>
          <w:rFonts w:ascii="Calibri" w:hAnsi="Calibri" w:cs="Calibri"/>
          <w:b/>
        </w:rPr>
        <w:t>u</w:t>
      </w:r>
      <w:r w:rsidR="00EF42F9" w:rsidRPr="00EF42F9">
        <w:rPr>
          <w:rFonts w:ascii="Calibri" w:hAnsi="Calibri" w:cs="Calibri"/>
          <w:b/>
        </w:rPr>
        <w:t>n accompagnatore turistico</w:t>
      </w:r>
      <w:r w:rsidR="00EF42F9" w:rsidRPr="00EF42F9">
        <w:rPr>
          <w:rFonts w:ascii="Calibri" w:hAnsi="Calibri" w:cs="Calibri"/>
        </w:rPr>
        <w:t xml:space="preserve"> </w:t>
      </w:r>
      <w:r w:rsidR="00EF42F9" w:rsidRPr="00EF42F9">
        <w:rPr>
          <w:rFonts w:ascii="Calibri" w:hAnsi="Calibri" w:cs="Calibri"/>
          <w:b/>
        </w:rPr>
        <w:t>abilitati</w:t>
      </w:r>
      <w:r w:rsidR="00FD2BFD">
        <w:rPr>
          <w:rFonts w:ascii="Calibri" w:hAnsi="Calibri" w:cs="Calibri"/>
        </w:rPr>
        <w:t xml:space="preserve">, </w:t>
      </w:r>
      <w:r w:rsidR="00CE5ED2" w:rsidRPr="00CE5ED2">
        <w:rPr>
          <w:rFonts w:ascii="Calibri" w:hAnsi="Calibri" w:cs="Calibri"/>
          <w:u w:val="single"/>
        </w:rPr>
        <w:t>pena l’inammissibilità della proposta progettuale</w:t>
      </w:r>
      <w:r w:rsidR="00FD2BFD">
        <w:rPr>
          <w:rFonts w:ascii="Calibri" w:hAnsi="Calibri" w:cs="Calibri"/>
        </w:rPr>
        <w:t>.</w:t>
      </w:r>
    </w:p>
    <w:p w:rsidR="00727C80" w:rsidRDefault="000F453C">
      <w:pPr>
        <w:shd w:val="clear" w:color="auto" w:fill="FFFFFF"/>
        <w:spacing w:before="4" w:line="259" w:lineRule="exact"/>
        <w:ind w:left="360"/>
        <w:rPr>
          <w:rFonts w:ascii="Calibri" w:hAnsi="Calibri" w:cs="Calibri"/>
          <w:b/>
          <w:color w:val="000000"/>
          <w:spacing w:val="-2"/>
          <w:u w:val="single"/>
        </w:rPr>
      </w:pPr>
      <w:r w:rsidRPr="002B5E96">
        <w:rPr>
          <w:rFonts w:ascii="Calibri" w:hAnsi="Calibri" w:cs="Calibri"/>
          <w:color w:val="000000"/>
          <w:spacing w:val="-2"/>
        </w:rPr>
        <w:t xml:space="preserve"> </w:t>
      </w:r>
    </w:p>
    <w:p w:rsidR="000F453C" w:rsidRPr="00400DB9" w:rsidRDefault="00EF42F9" w:rsidP="00B0004B">
      <w:pPr>
        <w:numPr>
          <w:ilvl w:val="0"/>
          <w:numId w:val="3"/>
        </w:numPr>
        <w:shd w:val="clear" w:color="auto" w:fill="FFFFFF"/>
        <w:spacing w:before="4" w:line="259" w:lineRule="exact"/>
        <w:jc w:val="both"/>
        <w:rPr>
          <w:rFonts w:ascii="Calibri" w:hAnsi="Calibri" w:cs="Calibri"/>
          <w:b/>
          <w:color w:val="000000"/>
          <w:spacing w:val="-2"/>
        </w:rPr>
      </w:pPr>
      <w:r w:rsidRPr="00EF42F9">
        <w:rPr>
          <w:rFonts w:ascii="Calibri" w:hAnsi="Calibri" w:cs="Calibri"/>
          <w:b/>
          <w:color w:val="000000"/>
          <w:spacing w:val="-2"/>
        </w:rPr>
        <w:t>N</w:t>
      </w:r>
      <w:r w:rsidR="000B4106" w:rsidRPr="00400DB9">
        <w:rPr>
          <w:rFonts w:ascii="Calibri" w:hAnsi="Calibri" w:cs="Calibri"/>
          <w:b/>
          <w:color w:val="000000"/>
          <w:spacing w:val="-2"/>
        </w:rPr>
        <w:t>on potr</w:t>
      </w:r>
      <w:r w:rsidR="00525DAC">
        <w:rPr>
          <w:rFonts w:ascii="Calibri" w:hAnsi="Calibri" w:cs="Calibri"/>
          <w:b/>
          <w:color w:val="000000"/>
          <w:spacing w:val="-2"/>
        </w:rPr>
        <w:t xml:space="preserve">anno essere riconosciute le spese di ospitalità </w:t>
      </w:r>
      <w:r w:rsidR="005A55C3">
        <w:rPr>
          <w:rFonts w:ascii="Calibri" w:hAnsi="Calibri" w:cs="Calibri"/>
          <w:b/>
          <w:color w:val="000000"/>
          <w:spacing w:val="-2"/>
        </w:rPr>
        <w:t>relative a S</w:t>
      </w:r>
      <w:r w:rsidR="00525DAC">
        <w:rPr>
          <w:rFonts w:ascii="Calibri" w:hAnsi="Calibri" w:cs="Calibri"/>
          <w:b/>
          <w:color w:val="000000"/>
          <w:spacing w:val="-2"/>
        </w:rPr>
        <w:t>oggetti residenti in Puglia</w:t>
      </w:r>
      <w:r w:rsidR="00BD7296">
        <w:rPr>
          <w:rFonts w:ascii="Calibri" w:hAnsi="Calibri" w:cs="Calibri"/>
          <w:b/>
          <w:color w:val="000000"/>
          <w:spacing w:val="-2"/>
        </w:rPr>
        <w:t xml:space="preserve">, </w:t>
      </w:r>
      <w:r w:rsidRPr="00EF42F9">
        <w:rPr>
          <w:rFonts w:ascii="Calibri" w:hAnsi="Calibri" w:cs="Calibri"/>
          <w:b/>
          <w:color w:val="000000"/>
          <w:spacing w:val="-2"/>
        </w:rPr>
        <w:t xml:space="preserve">ad eccezione delle figure </w:t>
      </w:r>
      <w:r w:rsidR="00B8676C">
        <w:rPr>
          <w:rFonts w:ascii="Calibri" w:hAnsi="Calibri" w:cs="Calibri"/>
          <w:b/>
          <w:color w:val="000000"/>
          <w:spacing w:val="-2"/>
        </w:rPr>
        <w:t>professionali di supporto come indicate al precedente comma 1.</w:t>
      </w:r>
    </w:p>
    <w:p w:rsidR="000F453C" w:rsidRPr="0077068B" w:rsidRDefault="000F453C" w:rsidP="000F453C">
      <w:pPr>
        <w:widowControl/>
        <w:jc w:val="center"/>
        <w:rPr>
          <w:rFonts w:ascii="Calibri" w:hAnsi="Calibri" w:cs="Calibri"/>
          <w:b/>
          <w:color w:val="000000"/>
          <w:spacing w:val="-2"/>
          <w:lang w:eastAsia="en-US"/>
        </w:rPr>
      </w:pPr>
    </w:p>
    <w:p w:rsidR="0070088F" w:rsidRPr="0052184B" w:rsidRDefault="00CE5ED2" w:rsidP="00B0004B">
      <w:pPr>
        <w:numPr>
          <w:ilvl w:val="0"/>
          <w:numId w:val="3"/>
        </w:numPr>
        <w:shd w:val="clear" w:color="auto" w:fill="FFFFFF"/>
        <w:spacing w:before="4" w:line="259" w:lineRule="exact"/>
        <w:jc w:val="both"/>
        <w:rPr>
          <w:rFonts w:ascii="Calibri" w:hAnsi="Calibri" w:cs="Calibri"/>
          <w:color w:val="000000"/>
          <w:spacing w:val="-2"/>
        </w:rPr>
      </w:pPr>
      <w:r w:rsidRPr="00CE5ED2">
        <w:rPr>
          <w:rFonts w:ascii="Calibri" w:hAnsi="Calibri" w:cs="Calibri"/>
          <w:color w:val="000000"/>
          <w:spacing w:val="-2"/>
        </w:rPr>
        <w:t>I programmi di ospitalità</w:t>
      </w:r>
      <w:r w:rsidR="0073198D" w:rsidRPr="0052184B">
        <w:rPr>
          <w:rFonts w:ascii="Calibri" w:hAnsi="Calibri" w:cs="Calibri"/>
          <w:color w:val="000000"/>
          <w:spacing w:val="-2"/>
        </w:rPr>
        <w:t>, dovra</w:t>
      </w:r>
      <w:r w:rsidRPr="00CE5ED2">
        <w:rPr>
          <w:rFonts w:ascii="Calibri" w:hAnsi="Calibri" w:cs="Calibri"/>
          <w:color w:val="000000"/>
          <w:spacing w:val="-2"/>
        </w:rPr>
        <w:t>nno</w:t>
      </w:r>
      <w:r w:rsidR="00EF42F9" w:rsidRPr="00EF42F9">
        <w:rPr>
          <w:rFonts w:ascii="Calibri" w:hAnsi="Calibri" w:cs="Calibri"/>
          <w:b/>
          <w:color w:val="000000"/>
          <w:spacing w:val="-2"/>
        </w:rPr>
        <w:t xml:space="preserve"> </w:t>
      </w:r>
      <w:r w:rsidRPr="00CE5ED2">
        <w:rPr>
          <w:rFonts w:ascii="Calibri" w:hAnsi="Calibri" w:cs="Calibri"/>
          <w:color w:val="000000"/>
          <w:spacing w:val="-2"/>
        </w:rPr>
        <w:t>sostanziarsi ne</w:t>
      </w:r>
      <w:r w:rsidR="0073198D" w:rsidRPr="00B8676C">
        <w:rPr>
          <w:rFonts w:ascii="Calibri" w:hAnsi="Calibri" w:cs="Calibri"/>
          <w:color w:val="000000"/>
          <w:spacing w:val="-2"/>
        </w:rPr>
        <w:t>lla</w:t>
      </w:r>
      <w:r w:rsidR="0073198D" w:rsidRPr="0052184B">
        <w:rPr>
          <w:rFonts w:ascii="Calibri" w:hAnsi="Calibri" w:cs="Calibri"/>
          <w:color w:val="000000"/>
          <w:spacing w:val="-2"/>
        </w:rPr>
        <w:t xml:space="preserve"> </w:t>
      </w:r>
      <w:r w:rsidRPr="00CE5ED2">
        <w:rPr>
          <w:rFonts w:ascii="Calibri" w:hAnsi="Calibri" w:cs="Calibri"/>
          <w:b/>
          <w:color w:val="000000"/>
          <w:spacing w:val="-2"/>
        </w:rPr>
        <w:t>re</w:t>
      </w:r>
      <w:r w:rsidR="00EF42F9" w:rsidRPr="00B8676C">
        <w:rPr>
          <w:rFonts w:ascii="Calibri" w:hAnsi="Calibri" w:cs="Calibri"/>
          <w:b/>
          <w:color w:val="000000"/>
          <w:spacing w:val="-2"/>
        </w:rPr>
        <w:t>alizzazione di itinerari di</w:t>
      </w:r>
      <w:r w:rsidRPr="00CE5ED2">
        <w:rPr>
          <w:rFonts w:ascii="Calibri" w:hAnsi="Calibri" w:cs="Calibri"/>
          <w:b/>
          <w:color w:val="000000"/>
          <w:spacing w:val="-2"/>
        </w:rPr>
        <w:t xml:space="preserve"> </w:t>
      </w:r>
      <w:r w:rsidR="00EF42F9" w:rsidRPr="00B8676C">
        <w:rPr>
          <w:rFonts w:ascii="Calibri" w:hAnsi="Calibri" w:cs="Calibri"/>
          <w:b/>
          <w:color w:val="000000"/>
          <w:spacing w:val="-2"/>
        </w:rPr>
        <w:t>visita su</w:t>
      </w:r>
      <w:r w:rsidRPr="00CE5ED2">
        <w:rPr>
          <w:rFonts w:ascii="Calibri" w:hAnsi="Calibri" w:cs="Calibri"/>
          <w:b/>
          <w:color w:val="000000"/>
          <w:spacing w:val="-2"/>
        </w:rPr>
        <w:t xml:space="preserve">l </w:t>
      </w:r>
      <w:r w:rsidR="00EF42F9" w:rsidRPr="00B8676C">
        <w:rPr>
          <w:rFonts w:ascii="Calibri" w:hAnsi="Calibri" w:cs="Calibri"/>
          <w:b/>
          <w:color w:val="000000"/>
          <w:spacing w:val="-2"/>
          <w:u w:val="single"/>
        </w:rPr>
        <w:t>t</w:t>
      </w:r>
      <w:r w:rsidRPr="00CE5ED2">
        <w:rPr>
          <w:rFonts w:ascii="Calibri" w:hAnsi="Calibri" w:cs="Calibri"/>
          <w:b/>
          <w:color w:val="000000"/>
          <w:spacing w:val="-2"/>
        </w:rPr>
        <w:t>erritorio regionale</w:t>
      </w:r>
      <w:r w:rsidR="0070088F" w:rsidRPr="0052184B">
        <w:rPr>
          <w:rFonts w:ascii="Calibri" w:hAnsi="Calibri" w:cs="Calibri"/>
          <w:color w:val="000000"/>
          <w:spacing w:val="-2"/>
        </w:rPr>
        <w:t xml:space="preserve"> </w:t>
      </w:r>
      <w:r w:rsidR="0070088F" w:rsidRPr="0052184B">
        <w:rPr>
          <w:rFonts w:ascii="Calibri" w:hAnsi="Calibri" w:cs="Calibri"/>
          <w:b/>
          <w:color w:val="000000"/>
          <w:spacing w:val="-2"/>
        </w:rPr>
        <w:t>(educational, press e blog tour)</w:t>
      </w:r>
      <w:r w:rsidR="0070088F" w:rsidRPr="0052184B">
        <w:rPr>
          <w:rFonts w:ascii="Calibri" w:hAnsi="Calibri" w:cs="Calibri"/>
          <w:color w:val="000000"/>
          <w:spacing w:val="-2"/>
        </w:rPr>
        <w:t xml:space="preserve"> che permettano ai </w:t>
      </w:r>
      <w:r w:rsidR="00B8676C">
        <w:rPr>
          <w:rFonts w:ascii="Calibri" w:hAnsi="Calibri" w:cs="Calibri"/>
          <w:color w:val="000000"/>
          <w:spacing w:val="-2"/>
        </w:rPr>
        <w:t xml:space="preserve">soggetti </w:t>
      </w:r>
      <w:r w:rsidR="0070088F" w:rsidRPr="0052184B">
        <w:rPr>
          <w:rFonts w:ascii="Calibri" w:hAnsi="Calibri" w:cs="Calibri"/>
          <w:color w:val="000000"/>
          <w:spacing w:val="-2"/>
        </w:rPr>
        <w:t>ospit</w:t>
      </w:r>
      <w:r w:rsidR="00B8676C">
        <w:rPr>
          <w:rFonts w:ascii="Calibri" w:hAnsi="Calibri" w:cs="Calibri"/>
          <w:color w:val="000000"/>
          <w:spacing w:val="-2"/>
        </w:rPr>
        <w:t>at</w:t>
      </w:r>
      <w:r w:rsidR="0070088F" w:rsidRPr="0052184B">
        <w:rPr>
          <w:rFonts w:ascii="Calibri" w:hAnsi="Calibri" w:cs="Calibri"/>
          <w:color w:val="000000"/>
          <w:spacing w:val="-2"/>
        </w:rPr>
        <w:t xml:space="preserve">i la scoperta diretta dei territori, dei prodotti/servizi offerti </w:t>
      </w:r>
      <w:r w:rsidR="001C0D2A">
        <w:rPr>
          <w:rFonts w:ascii="Calibri" w:hAnsi="Calibri" w:cs="Calibri"/>
          <w:color w:val="000000"/>
          <w:spacing w:val="-2"/>
        </w:rPr>
        <w:t xml:space="preserve">e </w:t>
      </w:r>
      <w:r w:rsidR="0070088F" w:rsidRPr="0052184B">
        <w:rPr>
          <w:rFonts w:ascii="Calibri" w:hAnsi="Calibri" w:cs="Calibri"/>
          <w:color w:val="000000"/>
          <w:spacing w:val="-2"/>
        </w:rPr>
        <w:t xml:space="preserve">degli eventi legati alla creatività ed alla tradizione locale, </w:t>
      </w:r>
      <w:r w:rsidR="001C0D2A" w:rsidRPr="0052184B">
        <w:rPr>
          <w:rFonts w:ascii="Calibri" w:hAnsi="Calibri" w:cs="Calibri"/>
          <w:color w:val="000000"/>
          <w:spacing w:val="-2"/>
        </w:rPr>
        <w:t>nonché</w:t>
      </w:r>
      <w:r w:rsidR="001C0D2A">
        <w:rPr>
          <w:rFonts w:ascii="Calibri" w:hAnsi="Calibri" w:cs="Calibri"/>
          <w:color w:val="000000"/>
          <w:spacing w:val="-2"/>
        </w:rPr>
        <w:t xml:space="preserve"> la</w:t>
      </w:r>
      <w:r w:rsidR="001C0D2A" w:rsidRPr="0052184B">
        <w:rPr>
          <w:rFonts w:ascii="Calibri" w:hAnsi="Calibri" w:cs="Calibri"/>
          <w:color w:val="000000"/>
          <w:spacing w:val="-2"/>
        </w:rPr>
        <w:t xml:space="preserve"> familiarizza</w:t>
      </w:r>
      <w:r w:rsidR="001C0D2A">
        <w:rPr>
          <w:rFonts w:ascii="Calibri" w:hAnsi="Calibri" w:cs="Calibri"/>
          <w:color w:val="000000"/>
          <w:spacing w:val="-2"/>
        </w:rPr>
        <w:t>zione</w:t>
      </w:r>
      <w:r w:rsidR="001C0D2A" w:rsidRPr="0052184B">
        <w:rPr>
          <w:rFonts w:ascii="Calibri" w:hAnsi="Calibri" w:cs="Calibri"/>
          <w:color w:val="000000"/>
          <w:spacing w:val="-2"/>
        </w:rPr>
        <w:t xml:space="preserve"> con la “destinazione” attraverso l’esperienza diretta ed il contatto con i partner e gli attori locali</w:t>
      </w:r>
      <w:r w:rsidR="001C0D2A">
        <w:rPr>
          <w:rFonts w:ascii="Calibri" w:hAnsi="Calibri" w:cs="Calibri"/>
          <w:color w:val="000000"/>
          <w:spacing w:val="-2"/>
        </w:rPr>
        <w:t>,</w:t>
      </w:r>
      <w:r w:rsidR="001C0D2A" w:rsidRPr="0052184B">
        <w:rPr>
          <w:rFonts w:ascii="Calibri" w:hAnsi="Calibri" w:cs="Calibri"/>
          <w:color w:val="000000"/>
          <w:spacing w:val="-2"/>
        </w:rPr>
        <w:t xml:space="preserve"> </w:t>
      </w:r>
      <w:r w:rsidR="001C0D2A">
        <w:rPr>
          <w:rFonts w:ascii="Calibri" w:hAnsi="Calibri" w:cs="Calibri"/>
          <w:color w:val="000000"/>
          <w:spacing w:val="-2"/>
        </w:rPr>
        <w:t>al</w:t>
      </w:r>
      <w:r w:rsidR="0070088F" w:rsidRPr="0052184B">
        <w:rPr>
          <w:rFonts w:ascii="Calibri" w:hAnsi="Calibri" w:cs="Calibri"/>
          <w:color w:val="000000"/>
          <w:spacing w:val="-2"/>
        </w:rPr>
        <w:t>lo scopo di dare massima visibilità al territorio e ai suoi attrattori materiali ed immateriali ai fini della promozione e commercializzazione dell’offerta turistica della regione</w:t>
      </w:r>
      <w:r w:rsidR="00D313B6" w:rsidRPr="0052184B">
        <w:rPr>
          <w:rFonts w:ascii="Calibri" w:hAnsi="Calibri" w:cs="Calibri"/>
          <w:color w:val="000000"/>
          <w:spacing w:val="-2"/>
        </w:rPr>
        <w:t>,</w:t>
      </w:r>
      <w:r w:rsidR="0070088F" w:rsidRPr="0052184B">
        <w:rPr>
          <w:rFonts w:ascii="Calibri" w:hAnsi="Calibri" w:cs="Calibri"/>
          <w:color w:val="000000"/>
          <w:spacing w:val="-2"/>
        </w:rPr>
        <w:t>.</w:t>
      </w:r>
    </w:p>
    <w:p w:rsidR="009F67DB" w:rsidRDefault="009F67DB" w:rsidP="009F67DB">
      <w:pPr>
        <w:pStyle w:val="Paragrafoelenco"/>
        <w:rPr>
          <w:rFonts w:ascii="Calibri" w:hAnsi="Calibri" w:cs="Calibri"/>
          <w:color w:val="000000"/>
          <w:spacing w:val="-2"/>
        </w:rPr>
      </w:pPr>
    </w:p>
    <w:p w:rsidR="001C0D2A" w:rsidRDefault="001C0D2A" w:rsidP="001C0D2A">
      <w:pPr>
        <w:numPr>
          <w:ilvl w:val="0"/>
          <w:numId w:val="3"/>
        </w:numPr>
        <w:shd w:val="clear" w:color="auto" w:fill="FFFFFF"/>
        <w:spacing w:before="4" w:line="259" w:lineRule="exact"/>
        <w:jc w:val="both"/>
        <w:rPr>
          <w:rFonts w:ascii="Calibri" w:hAnsi="Calibri" w:cs="Calibri"/>
          <w:color w:val="000000"/>
          <w:spacing w:val="-2"/>
        </w:rPr>
      </w:pPr>
      <w:r>
        <w:rPr>
          <w:rFonts w:ascii="Calibri" w:hAnsi="Calibri" w:cs="Calibri"/>
          <w:color w:val="000000"/>
          <w:spacing w:val="-2"/>
        </w:rPr>
        <w:t xml:space="preserve">Ai fini del presente Avviso, la singola proposta </w:t>
      </w:r>
      <w:r w:rsidRPr="00020BEB">
        <w:rPr>
          <w:rFonts w:asciiTheme="minorHAnsi" w:hAnsiTheme="minorHAnsi" w:cs="Calibri"/>
          <w:color w:val="000000"/>
          <w:spacing w:val="-2"/>
        </w:rPr>
        <w:t xml:space="preserve">deve far riferimento, al massimo, a </w:t>
      </w:r>
      <w:r w:rsidRPr="00020BEB">
        <w:rPr>
          <w:rFonts w:asciiTheme="minorHAnsi" w:hAnsiTheme="minorHAnsi" w:cs="Calibri"/>
          <w:b/>
          <w:color w:val="000000"/>
          <w:spacing w:val="-2"/>
        </w:rPr>
        <w:t xml:space="preserve">due </w:t>
      </w:r>
      <w:r>
        <w:rPr>
          <w:rFonts w:asciiTheme="minorHAnsi" w:hAnsiTheme="minorHAnsi" w:cs="Calibri"/>
          <w:b/>
          <w:color w:val="000000"/>
          <w:spacing w:val="-2"/>
        </w:rPr>
        <w:t xml:space="preserve">tra </w:t>
      </w:r>
      <w:r w:rsidRPr="00020BEB">
        <w:rPr>
          <w:rFonts w:asciiTheme="minorHAnsi" w:hAnsiTheme="minorHAnsi" w:cs="Calibri"/>
          <w:b/>
          <w:color w:val="000000"/>
          <w:spacing w:val="-2"/>
        </w:rPr>
        <w:t>le</w:t>
      </w:r>
      <w:r>
        <w:rPr>
          <w:rFonts w:asciiTheme="minorHAnsi" w:hAnsiTheme="minorHAnsi" w:cs="Calibri"/>
          <w:b/>
          <w:color w:val="000000"/>
          <w:spacing w:val="-2"/>
        </w:rPr>
        <w:t xml:space="preserve"> seguenti</w:t>
      </w:r>
      <w:r w:rsidRPr="00020BEB">
        <w:rPr>
          <w:rFonts w:asciiTheme="minorHAnsi" w:hAnsiTheme="minorHAnsi" w:cs="Calibri"/>
          <w:b/>
          <w:color w:val="000000"/>
          <w:spacing w:val="-2"/>
        </w:rPr>
        <w:t xml:space="preserve"> aree turisticamente rilevanti</w:t>
      </w:r>
      <w:r w:rsidRPr="00020BEB">
        <w:rPr>
          <w:rFonts w:asciiTheme="minorHAnsi" w:hAnsiTheme="minorHAnsi" w:cs="Calibri"/>
          <w:color w:val="000000"/>
          <w:spacing w:val="-2"/>
        </w:rPr>
        <w:t xml:space="preserve"> </w:t>
      </w:r>
      <w:r w:rsidRPr="00F61C0F">
        <w:rPr>
          <w:rFonts w:ascii="Calibri" w:hAnsi="Calibri" w:cs="Calibri"/>
          <w:color w:val="000000"/>
          <w:spacing w:val="-2"/>
        </w:rPr>
        <w:t>ex DGR n. 2873/2012</w:t>
      </w:r>
      <w:r w:rsidRPr="00507B8C">
        <w:rPr>
          <w:rFonts w:ascii="Calibri" w:hAnsi="Calibri" w:cs="Calibri"/>
          <w:color w:val="000000"/>
          <w:spacing w:val="-2"/>
        </w:rPr>
        <w:t>:</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Gargano e Daunia;</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Puglia imperiale;</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Bari e la costa;</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Valle d’Itria e Murgia dei trulli;</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Magna Grecia</w:t>
      </w:r>
      <w:r w:rsidR="004E17C3">
        <w:rPr>
          <w:rFonts w:ascii="Calibri" w:eastAsia="Times New Roman" w:hAnsi="Calibri" w:cs="Calibri"/>
          <w:color w:val="000000"/>
          <w:spacing w:val="-2"/>
          <w:sz w:val="20"/>
        </w:rPr>
        <w:t>;</w:t>
      </w:r>
    </w:p>
    <w:p w:rsid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Murgia e gravine;</w:t>
      </w:r>
    </w:p>
    <w:p w:rsidR="001C0D2A" w:rsidRPr="001C0D2A" w:rsidRDefault="001C0D2A" w:rsidP="001C0D2A">
      <w:pPr>
        <w:pStyle w:val="Paragrafoelenco"/>
        <w:numPr>
          <w:ilvl w:val="0"/>
          <w:numId w:val="37"/>
        </w:numPr>
        <w:shd w:val="clear" w:color="auto" w:fill="FFFFFF"/>
        <w:spacing w:before="4" w:line="259" w:lineRule="exact"/>
        <w:jc w:val="both"/>
        <w:rPr>
          <w:rFonts w:ascii="Calibri" w:hAnsi="Calibri" w:cs="Calibri"/>
          <w:color w:val="000000"/>
          <w:spacing w:val="-2"/>
        </w:rPr>
      </w:pPr>
      <w:r w:rsidRPr="00FA73E9">
        <w:rPr>
          <w:rFonts w:ascii="Calibri" w:eastAsia="Times New Roman" w:hAnsi="Calibri" w:cs="Calibri"/>
          <w:color w:val="000000"/>
          <w:spacing w:val="-2"/>
          <w:sz w:val="20"/>
        </w:rPr>
        <w:t>Salento.</w:t>
      </w:r>
    </w:p>
    <w:p w:rsidR="00CE5ED2" w:rsidRDefault="00CE5ED2" w:rsidP="00CE5ED2">
      <w:pPr>
        <w:pStyle w:val="Paragrafoelenco"/>
        <w:shd w:val="clear" w:color="auto" w:fill="FFFFFF"/>
        <w:spacing w:before="4" w:line="259" w:lineRule="exact"/>
        <w:ind w:left="1080"/>
        <w:jc w:val="both"/>
        <w:rPr>
          <w:rFonts w:ascii="Calibri" w:hAnsi="Calibri" w:cs="Calibri"/>
          <w:color w:val="000000"/>
          <w:spacing w:val="-2"/>
        </w:rPr>
      </w:pPr>
    </w:p>
    <w:p w:rsidR="00CE5ED2" w:rsidRPr="00B47EA4" w:rsidRDefault="00DB5D67" w:rsidP="00A41D98">
      <w:pPr>
        <w:pStyle w:val="Paragrafoelenco"/>
        <w:numPr>
          <w:ilvl w:val="0"/>
          <w:numId w:val="3"/>
        </w:numPr>
        <w:spacing w:afterLines="80" w:line="276" w:lineRule="auto"/>
        <w:contextualSpacing/>
        <w:jc w:val="both"/>
        <w:rPr>
          <w:rFonts w:ascii="Calibri" w:eastAsia="Times New Roman" w:hAnsi="Calibri" w:cs="Calibri"/>
          <w:sz w:val="20"/>
        </w:rPr>
      </w:pPr>
      <w:r w:rsidRPr="00B47EA4">
        <w:rPr>
          <w:rFonts w:ascii="Calibri" w:hAnsi="Calibri" w:cs="Calibri"/>
          <w:sz w:val="20"/>
        </w:rPr>
        <w:t xml:space="preserve">ll </w:t>
      </w:r>
      <w:r w:rsidRPr="00B47EA4">
        <w:rPr>
          <w:rFonts w:ascii="Calibri" w:eastAsia="Times New Roman" w:hAnsi="Calibri" w:cs="Calibri"/>
          <w:sz w:val="20"/>
        </w:rPr>
        <w:t>programma di educational, press o blog tour dovrà prevedere</w:t>
      </w:r>
      <w:r w:rsidR="00FD2BFD" w:rsidRPr="00B47EA4">
        <w:rPr>
          <w:rFonts w:ascii="Calibri" w:eastAsia="Times New Roman" w:hAnsi="Calibri" w:cs="Calibri"/>
          <w:sz w:val="20"/>
        </w:rPr>
        <w:t xml:space="preserve">, </w:t>
      </w:r>
      <w:r w:rsidR="00CE5ED2" w:rsidRPr="00B47EA4">
        <w:rPr>
          <w:rFonts w:ascii="Calibri" w:eastAsia="Times New Roman" w:hAnsi="Calibri" w:cs="Calibri"/>
          <w:sz w:val="20"/>
          <w:u w:val="single"/>
        </w:rPr>
        <w:t>pena l’inammissibilità della proposta progettuale</w:t>
      </w:r>
      <w:r w:rsidR="00FD2BFD" w:rsidRPr="00B47EA4">
        <w:rPr>
          <w:rFonts w:ascii="Calibri" w:eastAsia="Times New Roman" w:hAnsi="Calibri" w:cs="Calibri"/>
          <w:sz w:val="20"/>
        </w:rPr>
        <w:t>,</w:t>
      </w:r>
      <w:r w:rsidRPr="00B47EA4">
        <w:rPr>
          <w:rFonts w:ascii="Calibri" w:eastAsia="Times New Roman" w:hAnsi="Calibri" w:cs="Calibri"/>
          <w:sz w:val="20"/>
        </w:rPr>
        <w:t xml:space="preserve"> </w:t>
      </w:r>
      <w:r w:rsidR="00CE5ED2" w:rsidRPr="00B47EA4">
        <w:rPr>
          <w:rFonts w:ascii="Calibri" w:eastAsia="Times New Roman" w:hAnsi="Calibri" w:cs="Calibri"/>
          <w:b/>
          <w:sz w:val="20"/>
        </w:rPr>
        <w:t>almeno una visita obbligatoria presso il</w:t>
      </w:r>
      <w:r w:rsidR="004E17C3" w:rsidRPr="00B47EA4">
        <w:rPr>
          <w:rFonts w:ascii="Calibri" w:eastAsia="Times New Roman" w:hAnsi="Calibri" w:cs="Calibri"/>
          <w:b/>
          <w:sz w:val="20"/>
        </w:rPr>
        <w:t>/i</w:t>
      </w:r>
      <w:r w:rsidR="00CE5ED2" w:rsidRPr="00B47EA4">
        <w:rPr>
          <w:rFonts w:ascii="Calibri" w:eastAsia="Times New Roman" w:hAnsi="Calibri" w:cs="Calibri"/>
          <w:b/>
          <w:sz w:val="20"/>
        </w:rPr>
        <w:t xml:space="preserve"> Comune</w:t>
      </w:r>
      <w:r w:rsidR="004E17C3" w:rsidRPr="00B47EA4">
        <w:rPr>
          <w:rFonts w:ascii="Calibri" w:eastAsia="Times New Roman" w:hAnsi="Calibri" w:cs="Calibri"/>
          <w:b/>
          <w:sz w:val="20"/>
        </w:rPr>
        <w:t>/i</w:t>
      </w:r>
      <w:r w:rsidR="00CE5ED2" w:rsidRPr="00B47EA4">
        <w:rPr>
          <w:rFonts w:ascii="Calibri" w:eastAsia="Times New Roman" w:hAnsi="Calibri" w:cs="Calibri"/>
          <w:b/>
          <w:sz w:val="20"/>
        </w:rPr>
        <w:t xml:space="preserve"> capoluogo</w:t>
      </w:r>
      <w:r w:rsidR="004E17C3" w:rsidRPr="00B47EA4">
        <w:rPr>
          <w:rFonts w:ascii="Calibri" w:eastAsia="Times New Roman" w:hAnsi="Calibri" w:cs="Calibri"/>
          <w:b/>
          <w:sz w:val="20"/>
        </w:rPr>
        <w:t>/</w:t>
      </w:r>
      <w:proofErr w:type="spellStart"/>
      <w:r w:rsidR="004E17C3" w:rsidRPr="00B47EA4">
        <w:rPr>
          <w:rFonts w:ascii="Calibri" w:eastAsia="Times New Roman" w:hAnsi="Calibri" w:cs="Calibri"/>
          <w:b/>
          <w:sz w:val="20"/>
        </w:rPr>
        <w:t>ghi</w:t>
      </w:r>
      <w:proofErr w:type="spellEnd"/>
      <w:r w:rsidR="00CE5ED2" w:rsidRPr="00B47EA4">
        <w:rPr>
          <w:rFonts w:ascii="Calibri" w:eastAsia="Times New Roman" w:hAnsi="Calibri" w:cs="Calibri"/>
          <w:b/>
          <w:sz w:val="20"/>
        </w:rPr>
        <w:t xml:space="preserve"> di Provincia e almeno una visita obbligatoria presso altro sito di interesse turistico</w:t>
      </w:r>
      <w:r w:rsidR="004E17C3" w:rsidRPr="00B47EA4">
        <w:rPr>
          <w:rFonts w:ascii="Calibri" w:eastAsia="Times New Roman" w:hAnsi="Calibri" w:cs="Calibri"/>
          <w:b/>
          <w:sz w:val="20"/>
        </w:rPr>
        <w:t>,</w:t>
      </w:r>
      <w:r w:rsidR="00CE5ED2" w:rsidRPr="00B47EA4">
        <w:rPr>
          <w:rFonts w:ascii="Calibri" w:eastAsia="Times New Roman" w:hAnsi="Calibri" w:cs="Calibri"/>
          <w:b/>
          <w:sz w:val="20"/>
        </w:rPr>
        <w:t xml:space="preserve"> nell’ambito della/e area/e turisticamente rilevanti cui fa riferimento la proposta progettuale</w:t>
      </w:r>
      <w:r w:rsidR="004E17C3" w:rsidRPr="00B47EA4">
        <w:rPr>
          <w:rFonts w:ascii="Calibri" w:eastAsia="Times New Roman" w:hAnsi="Calibri" w:cs="Calibri"/>
          <w:sz w:val="20"/>
        </w:rPr>
        <w:t>.</w:t>
      </w:r>
    </w:p>
    <w:p w:rsidR="002D541D" w:rsidRDefault="002D541D" w:rsidP="002D541D">
      <w:pPr>
        <w:pStyle w:val="Paragrafoelenco"/>
        <w:rPr>
          <w:rFonts w:ascii="Calibri" w:hAnsi="Calibri" w:cs="Calibri"/>
          <w:color w:val="000000"/>
          <w:spacing w:val="-2"/>
        </w:rPr>
      </w:pPr>
    </w:p>
    <w:p w:rsidR="00CE5ED2" w:rsidRDefault="00AC0EBD" w:rsidP="00CE5ED2">
      <w:pPr>
        <w:pStyle w:val="Citazioneintensa"/>
        <w:spacing w:before="0" w:after="80" w:line="276" w:lineRule="auto"/>
        <w:ind w:left="0"/>
        <w:outlineLvl w:val="0"/>
        <w:rPr>
          <w:szCs w:val="16"/>
        </w:rPr>
      </w:pPr>
      <w:bookmarkStart w:id="7" w:name="_Toc530409929"/>
      <w:r>
        <w:rPr>
          <w:szCs w:val="16"/>
        </w:rPr>
        <w:lastRenderedPageBreak/>
        <w:t xml:space="preserve">Art. 7 </w:t>
      </w:r>
      <w:r>
        <w:rPr>
          <w:szCs w:val="16"/>
        </w:rPr>
        <w:tab/>
      </w:r>
      <w:r w:rsidR="000F453C" w:rsidRPr="00FD786E">
        <w:rPr>
          <w:szCs w:val="16"/>
        </w:rPr>
        <w:t>Periodo di realizzazione delle attività</w:t>
      </w:r>
      <w:bookmarkEnd w:id="7"/>
    </w:p>
    <w:p w:rsidR="005444B0" w:rsidRDefault="00E40A8C" w:rsidP="005444B0">
      <w:pPr>
        <w:shd w:val="clear" w:color="auto" w:fill="FFFFFF"/>
        <w:spacing w:before="4" w:line="259" w:lineRule="exact"/>
        <w:jc w:val="both"/>
        <w:rPr>
          <w:rFonts w:ascii="Calibri" w:hAnsi="Calibri" w:cs="Calibri"/>
          <w:color w:val="000000"/>
          <w:spacing w:val="-2"/>
        </w:rPr>
      </w:pPr>
      <w:r>
        <w:rPr>
          <w:rFonts w:ascii="Calibri" w:hAnsi="Calibri" w:cs="Calibri"/>
          <w:color w:val="000000"/>
          <w:spacing w:val="-2"/>
        </w:rPr>
        <w:t>I progetti</w:t>
      </w:r>
      <w:r w:rsidR="000F453C" w:rsidRPr="0069676D">
        <w:rPr>
          <w:rFonts w:ascii="Calibri" w:hAnsi="Calibri" w:cs="Calibri"/>
          <w:color w:val="000000"/>
          <w:spacing w:val="-2"/>
        </w:rPr>
        <w:t xml:space="preserve"> di ospitalità di </w:t>
      </w:r>
      <w:r w:rsidR="005444B0" w:rsidRPr="00093603">
        <w:rPr>
          <w:rFonts w:asciiTheme="minorHAnsi" w:hAnsiTheme="minorHAnsi" w:cstheme="minorHAnsi"/>
          <w:color w:val="000000"/>
          <w:spacing w:val="-2"/>
        </w:rPr>
        <w:t xml:space="preserve">giornalisti e/o </w:t>
      </w:r>
      <w:r w:rsidR="005444B0" w:rsidRPr="00FA591A">
        <w:rPr>
          <w:rFonts w:asciiTheme="minorHAnsi" w:hAnsiTheme="minorHAnsi" w:cstheme="minorHAnsi"/>
          <w:i/>
          <w:color w:val="000000"/>
          <w:spacing w:val="-2"/>
        </w:rPr>
        <w:t>opinion leader</w:t>
      </w:r>
      <w:r w:rsidR="005444B0" w:rsidRPr="00093603">
        <w:rPr>
          <w:rFonts w:asciiTheme="minorHAnsi" w:hAnsiTheme="minorHAnsi" w:cstheme="minorHAnsi"/>
          <w:color w:val="000000"/>
          <w:spacing w:val="-2"/>
        </w:rPr>
        <w:t xml:space="preserve"> </w:t>
      </w:r>
      <w:r w:rsidR="000F453C" w:rsidRPr="0069676D">
        <w:rPr>
          <w:rFonts w:ascii="Calibri" w:hAnsi="Calibri" w:cs="Calibri"/>
          <w:color w:val="000000"/>
          <w:spacing w:val="-2"/>
        </w:rPr>
        <w:t xml:space="preserve">cui al presente </w:t>
      </w:r>
      <w:r>
        <w:rPr>
          <w:rFonts w:ascii="Calibri" w:hAnsi="Calibri" w:cs="Calibri"/>
          <w:color w:val="000000"/>
          <w:spacing w:val="-2"/>
        </w:rPr>
        <w:t>A</w:t>
      </w:r>
      <w:r w:rsidR="000F453C" w:rsidRPr="0069676D">
        <w:rPr>
          <w:rFonts w:ascii="Calibri" w:hAnsi="Calibri" w:cs="Calibri"/>
          <w:color w:val="000000"/>
          <w:spacing w:val="-2"/>
        </w:rPr>
        <w:t xml:space="preserve">vviso </w:t>
      </w:r>
      <w:r w:rsidR="005444B0">
        <w:rPr>
          <w:rFonts w:ascii="Calibri" w:hAnsi="Calibri" w:cs="Calibri"/>
          <w:color w:val="000000"/>
          <w:spacing w:val="-2"/>
        </w:rPr>
        <w:t>dovranno</w:t>
      </w:r>
      <w:r w:rsidR="000F453C" w:rsidRPr="0069676D">
        <w:rPr>
          <w:rFonts w:ascii="Calibri" w:hAnsi="Calibri" w:cs="Calibri"/>
          <w:color w:val="000000"/>
          <w:spacing w:val="-2"/>
        </w:rPr>
        <w:t xml:space="preserve"> svolgersi nel periodo </w:t>
      </w:r>
      <w:r w:rsidR="000F453C" w:rsidRPr="00BE2A15">
        <w:rPr>
          <w:rFonts w:ascii="Calibri" w:hAnsi="Calibri" w:cs="Calibri"/>
          <w:color w:val="000000"/>
          <w:spacing w:val="-2"/>
        </w:rPr>
        <w:t xml:space="preserve">compreso </w:t>
      </w:r>
      <w:r w:rsidR="000F453C" w:rsidRPr="00BE2A15">
        <w:rPr>
          <w:rFonts w:ascii="Calibri" w:hAnsi="Calibri"/>
          <w:b/>
        </w:rPr>
        <w:t xml:space="preserve">tra il </w:t>
      </w:r>
      <w:r w:rsidR="00AB269F" w:rsidRPr="0077068B">
        <w:rPr>
          <w:rFonts w:ascii="Calibri" w:hAnsi="Calibri"/>
          <w:b/>
        </w:rPr>
        <w:t>1.3.2020</w:t>
      </w:r>
      <w:r w:rsidR="000F453C" w:rsidRPr="0077068B">
        <w:rPr>
          <w:rFonts w:ascii="Calibri" w:hAnsi="Calibri"/>
          <w:b/>
        </w:rPr>
        <w:t xml:space="preserve"> e il</w:t>
      </w:r>
      <w:r w:rsidR="000F453C" w:rsidRPr="00BE2A15">
        <w:rPr>
          <w:rFonts w:ascii="Calibri" w:hAnsi="Calibri"/>
          <w:b/>
        </w:rPr>
        <w:t xml:space="preserve"> 3</w:t>
      </w:r>
      <w:r w:rsidR="009363CF" w:rsidRPr="00BE2A15">
        <w:rPr>
          <w:rFonts w:ascii="Calibri" w:hAnsi="Calibri"/>
          <w:b/>
        </w:rPr>
        <w:t>1.12.20</w:t>
      </w:r>
      <w:r w:rsidR="0023091E">
        <w:rPr>
          <w:rFonts w:ascii="Calibri" w:hAnsi="Calibri"/>
          <w:b/>
        </w:rPr>
        <w:t>20</w:t>
      </w:r>
      <w:r w:rsidR="005444B0" w:rsidRPr="00BE2A15">
        <w:rPr>
          <w:rFonts w:ascii="Calibri" w:hAnsi="Calibri"/>
        </w:rPr>
        <w:t>,</w:t>
      </w:r>
      <w:r w:rsidR="005444B0" w:rsidRPr="00BE2A15">
        <w:rPr>
          <w:rFonts w:asciiTheme="minorHAnsi" w:hAnsiTheme="minorHAnsi" w:cstheme="minorHAnsi"/>
          <w:color w:val="000000"/>
          <w:spacing w:val="-2"/>
        </w:rPr>
        <w:t xml:space="preserve"> in occasione d</w:t>
      </w:r>
      <w:r w:rsidR="002E7F38" w:rsidRPr="00BE2A15">
        <w:rPr>
          <w:rFonts w:asciiTheme="minorHAnsi" w:hAnsiTheme="minorHAnsi" w:cstheme="minorHAnsi"/>
          <w:color w:val="000000"/>
          <w:spacing w:val="-2"/>
        </w:rPr>
        <w:t>i</w:t>
      </w:r>
      <w:r w:rsidR="005444B0" w:rsidRPr="00BE2A15">
        <w:rPr>
          <w:rFonts w:asciiTheme="minorHAnsi" w:hAnsiTheme="minorHAnsi" w:cstheme="minorHAnsi"/>
          <w:color w:val="000000"/>
          <w:spacing w:val="-2"/>
        </w:rPr>
        <w:t xml:space="preserve"> iniziative</w:t>
      </w:r>
      <w:r w:rsidR="005444B0" w:rsidRPr="00BE2A15">
        <w:rPr>
          <w:rFonts w:asciiTheme="minorHAnsi" w:hAnsiTheme="minorHAnsi" w:cstheme="minorHAnsi"/>
        </w:rPr>
        <w:t xml:space="preserve"> </w:t>
      </w:r>
      <w:r w:rsidR="002E7F38" w:rsidRPr="00BE2A15">
        <w:rPr>
          <w:rFonts w:asciiTheme="minorHAnsi" w:hAnsiTheme="minorHAnsi" w:cstheme="minorHAnsi"/>
        </w:rPr>
        <w:t xml:space="preserve">ed eventi culturali </w:t>
      </w:r>
      <w:r w:rsidR="005444B0" w:rsidRPr="00BE2A15">
        <w:rPr>
          <w:rFonts w:asciiTheme="minorHAnsi" w:hAnsiTheme="minorHAnsi" w:cstheme="minorHAnsi"/>
        </w:rPr>
        <w:t>di cui all’art. 4 comma 1 pr</w:t>
      </w:r>
      <w:r w:rsidR="005444B0" w:rsidRPr="00BE2A15">
        <w:rPr>
          <w:rFonts w:asciiTheme="minorHAnsi" w:hAnsiTheme="minorHAnsi" w:cstheme="minorHAnsi"/>
          <w:color w:val="000000"/>
          <w:spacing w:val="-2"/>
        </w:rPr>
        <w:t>omosse</w:t>
      </w:r>
      <w:r w:rsidR="002E7F38" w:rsidRPr="00BE2A15">
        <w:rPr>
          <w:rFonts w:asciiTheme="minorHAnsi" w:hAnsiTheme="minorHAnsi" w:cstheme="minorHAnsi"/>
          <w:color w:val="000000"/>
          <w:spacing w:val="-2"/>
        </w:rPr>
        <w:t>,</w:t>
      </w:r>
      <w:r w:rsidR="005444B0" w:rsidRPr="00BE2A15">
        <w:rPr>
          <w:rFonts w:asciiTheme="minorHAnsi" w:hAnsiTheme="minorHAnsi" w:cstheme="minorHAnsi"/>
          <w:color w:val="000000"/>
          <w:spacing w:val="-2"/>
        </w:rPr>
        <w:t xml:space="preserve"> sostenute e/o realizzate da</w:t>
      </w:r>
      <w:r w:rsidR="005444B0" w:rsidRPr="00BE2A15">
        <w:rPr>
          <w:rFonts w:ascii="Calibri" w:hAnsi="Calibri" w:cs="Calibri"/>
          <w:color w:val="000000"/>
          <w:spacing w:val="-2"/>
        </w:rPr>
        <w:t xml:space="preserve"> Comuni o Unioni di Comuni della </w:t>
      </w:r>
      <w:r w:rsidR="00CE4CF9">
        <w:rPr>
          <w:rFonts w:ascii="Calibri" w:hAnsi="Calibri" w:cs="Calibri"/>
          <w:color w:val="000000"/>
          <w:spacing w:val="-2"/>
        </w:rPr>
        <w:t>r</w:t>
      </w:r>
      <w:r w:rsidR="005444B0" w:rsidRPr="00BE2A15">
        <w:rPr>
          <w:rFonts w:ascii="Calibri" w:hAnsi="Calibri" w:cs="Calibri"/>
          <w:color w:val="000000"/>
          <w:spacing w:val="-2"/>
        </w:rPr>
        <w:t>egione Puglia</w:t>
      </w:r>
      <w:r w:rsidR="00273C0D" w:rsidRPr="00BE2A15">
        <w:rPr>
          <w:rFonts w:ascii="Calibri" w:hAnsi="Calibri" w:cs="Calibri"/>
          <w:color w:val="000000"/>
          <w:spacing w:val="-2"/>
        </w:rPr>
        <w:t xml:space="preserve"> </w:t>
      </w:r>
      <w:r w:rsidR="00273C0D" w:rsidRPr="00BE2A15">
        <w:rPr>
          <w:rFonts w:ascii="Calibri" w:hAnsi="Calibri" w:cs="Calibri"/>
          <w:b/>
          <w:color w:val="000000"/>
          <w:spacing w:val="-2"/>
        </w:rPr>
        <w:t>secondo gli scaglioni temporali di cui al successivo art. 9 comma 1</w:t>
      </w:r>
      <w:r w:rsidR="005444B0" w:rsidRPr="00BE2A15">
        <w:rPr>
          <w:rFonts w:ascii="Calibri" w:hAnsi="Calibri" w:cs="Calibri"/>
          <w:color w:val="000000"/>
          <w:spacing w:val="-2"/>
        </w:rPr>
        <w:t>. La concomitanza</w:t>
      </w:r>
      <w:r w:rsidR="005444B0" w:rsidRPr="00507B8C">
        <w:rPr>
          <w:rFonts w:ascii="Calibri" w:hAnsi="Calibri" w:cs="Calibri"/>
          <w:color w:val="000000"/>
          <w:spacing w:val="-2"/>
        </w:rPr>
        <w:t xml:space="preserve"> con eventi già previsti ha il fine di rendere complementari le attività in oggetto per valorizzare quanto già in corso.</w:t>
      </w:r>
    </w:p>
    <w:p w:rsidR="000F453C" w:rsidRDefault="000F453C" w:rsidP="000F453C">
      <w:pPr>
        <w:shd w:val="clear" w:color="auto" w:fill="FFFFFF"/>
        <w:spacing w:line="259" w:lineRule="exact"/>
        <w:ind w:left="7" w:right="180"/>
        <w:jc w:val="both"/>
        <w:rPr>
          <w:rFonts w:ascii="Calibri" w:hAnsi="Calibri" w:cs="Calibri"/>
          <w:color w:val="000000"/>
          <w:spacing w:val="-1"/>
        </w:rPr>
      </w:pPr>
    </w:p>
    <w:p w:rsidR="00CE5ED2" w:rsidRDefault="00AC0EBD" w:rsidP="00CE5ED2">
      <w:pPr>
        <w:pStyle w:val="Citazioneintensa"/>
        <w:spacing w:before="0" w:after="80" w:line="276" w:lineRule="auto"/>
        <w:ind w:left="0"/>
        <w:outlineLvl w:val="0"/>
        <w:rPr>
          <w:szCs w:val="16"/>
        </w:rPr>
      </w:pPr>
      <w:bookmarkStart w:id="8" w:name="_Toc530409930"/>
      <w:r>
        <w:rPr>
          <w:szCs w:val="16"/>
        </w:rPr>
        <w:t xml:space="preserve">Art. 8 </w:t>
      </w:r>
      <w:r>
        <w:rPr>
          <w:szCs w:val="16"/>
        </w:rPr>
        <w:tab/>
      </w:r>
      <w:r w:rsidR="000F453C" w:rsidRPr="00FD786E">
        <w:rPr>
          <w:szCs w:val="16"/>
        </w:rPr>
        <w:t>Durata delle iniziative</w:t>
      </w:r>
      <w:bookmarkEnd w:id="8"/>
    </w:p>
    <w:p w:rsidR="000F453C" w:rsidRPr="00494BE4" w:rsidRDefault="000F453C" w:rsidP="000F453C">
      <w:pPr>
        <w:shd w:val="clear" w:color="auto" w:fill="FFFFFF"/>
        <w:spacing w:before="4" w:line="259" w:lineRule="exact"/>
        <w:jc w:val="both"/>
        <w:rPr>
          <w:rFonts w:ascii="Calibri" w:hAnsi="Calibri" w:cs="Calibri"/>
          <w:color w:val="000000"/>
          <w:spacing w:val="-2"/>
        </w:rPr>
      </w:pPr>
      <w:r w:rsidRPr="00494BE4">
        <w:rPr>
          <w:rFonts w:ascii="Calibri" w:hAnsi="Calibri" w:cs="Calibri"/>
          <w:color w:val="000000"/>
          <w:spacing w:val="-2"/>
        </w:rPr>
        <w:t xml:space="preserve">I progetti di ospitalità presentati nei termini previsti dal presente </w:t>
      </w:r>
      <w:r w:rsidR="00E40A8C">
        <w:rPr>
          <w:rFonts w:ascii="Calibri" w:hAnsi="Calibri" w:cs="Calibri"/>
          <w:color w:val="000000"/>
          <w:spacing w:val="-2"/>
        </w:rPr>
        <w:t>A</w:t>
      </w:r>
      <w:r w:rsidRPr="00494BE4">
        <w:rPr>
          <w:rFonts w:ascii="Calibri" w:hAnsi="Calibri" w:cs="Calibri"/>
          <w:color w:val="000000"/>
          <w:spacing w:val="-2"/>
        </w:rPr>
        <w:t xml:space="preserve">vviso potranno avere una </w:t>
      </w:r>
      <w:r w:rsidRPr="00CB2DAD">
        <w:rPr>
          <w:rFonts w:ascii="Calibri" w:hAnsi="Calibri" w:cs="Calibri"/>
          <w:b/>
          <w:color w:val="000000"/>
          <w:spacing w:val="-2"/>
        </w:rPr>
        <w:t xml:space="preserve">durata massima di 5 </w:t>
      </w:r>
      <w:r w:rsidRPr="00C55DAF">
        <w:rPr>
          <w:rFonts w:ascii="Calibri" w:hAnsi="Calibri" w:cs="Calibri"/>
          <w:b/>
          <w:color w:val="000000"/>
          <w:spacing w:val="-2"/>
        </w:rPr>
        <w:t>notti</w:t>
      </w:r>
      <w:r>
        <w:rPr>
          <w:rFonts w:ascii="Calibri" w:hAnsi="Calibri" w:cs="Calibri"/>
          <w:b/>
          <w:color w:val="000000"/>
          <w:spacing w:val="-2"/>
        </w:rPr>
        <w:t xml:space="preserve"> (6 giorni)</w:t>
      </w:r>
      <w:r w:rsidRPr="00C55DAF">
        <w:rPr>
          <w:rFonts w:ascii="Calibri" w:hAnsi="Calibri" w:cs="Calibri"/>
          <w:color w:val="000000"/>
          <w:spacing w:val="-2"/>
        </w:rPr>
        <w:t>.</w:t>
      </w:r>
    </w:p>
    <w:p w:rsidR="00093603" w:rsidRDefault="00093603" w:rsidP="002D541D">
      <w:pPr>
        <w:shd w:val="clear" w:color="auto" w:fill="FFFFFF"/>
        <w:spacing w:line="259" w:lineRule="exact"/>
        <w:ind w:left="7" w:right="180"/>
        <w:jc w:val="both"/>
        <w:rPr>
          <w:rFonts w:ascii="Calibri" w:hAnsi="Calibri" w:cs="Calibri"/>
        </w:rPr>
      </w:pPr>
    </w:p>
    <w:p w:rsidR="00CE5ED2" w:rsidRDefault="00AC0EBD" w:rsidP="00CE5ED2">
      <w:pPr>
        <w:pStyle w:val="Citazioneintensa"/>
        <w:spacing w:before="0" w:after="80" w:line="276" w:lineRule="auto"/>
        <w:ind w:left="0"/>
        <w:outlineLvl w:val="0"/>
        <w:rPr>
          <w:szCs w:val="16"/>
        </w:rPr>
      </w:pPr>
      <w:bookmarkStart w:id="9" w:name="_Toc492369090"/>
      <w:bookmarkStart w:id="10" w:name="_Toc530409931"/>
      <w:r>
        <w:rPr>
          <w:szCs w:val="16"/>
        </w:rPr>
        <w:t xml:space="preserve">Art. 9 </w:t>
      </w:r>
      <w:r>
        <w:rPr>
          <w:szCs w:val="16"/>
        </w:rPr>
        <w:tab/>
      </w:r>
      <w:r w:rsidR="00DB7EA5" w:rsidRPr="00830554">
        <w:rPr>
          <w:szCs w:val="16"/>
        </w:rPr>
        <w:t>Risorse disponibili</w:t>
      </w:r>
      <w:bookmarkEnd w:id="9"/>
      <w:bookmarkEnd w:id="10"/>
    </w:p>
    <w:p w:rsidR="00093603" w:rsidRPr="00BE2A15" w:rsidRDefault="00D10A0A" w:rsidP="00B0004B">
      <w:pPr>
        <w:pStyle w:val="Paragrafoelenco"/>
        <w:numPr>
          <w:ilvl w:val="0"/>
          <w:numId w:val="25"/>
        </w:numPr>
        <w:shd w:val="clear" w:color="auto" w:fill="FFFFFF"/>
        <w:spacing w:line="259" w:lineRule="exact"/>
        <w:ind w:right="180"/>
        <w:jc w:val="both"/>
        <w:rPr>
          <w:rFonts w:ascii="Calibri" w:hAnsi="Calibri" w:cs="Calibri"/>
          <w:color w:val="000000"/>
          <w:spacing w:val="-1"/>
          <w:sz w:val="20"/>
        </w:rPr>
      </w:pPr>
      <w:r w:rsidRPr="001535C6">
        <w:rPr>
          <w:rFonts w:ascii="Calibri" w:hAnsi="Calibri" w:cs="Calibri"/>
          <w:sz w:val="20"/>
        </w:rPr>
        <w:t xml:space="preserve">Si rendono disponibili, per il presente </w:t>
      </w:r>
      <w:r w:rsidR="00E40A8C" w:rsidRPr="001535C6">
        <w:rPr>
          <w:rFonts w:ascii="Calibri" w:hAnsi="Calibri" w:cs="Calibri"/>
          <w:sz w:val="20"/>
        </w:rPr>
        <w:t>A</w:t>
      </w:r>
      <w:r w:rsidRPr="001535C6">
        <w:rPr>
          <w:rFonts w:ascii="Calibri" w:hAnsi="Calibri" w:cs="Calibri"/>
          <w:sz w:val="20"/>
        </w:rPr>
        <w:t>vviso, riso</w:t>
      </w:r>
      <w:r w:rsidRPr="0023091E">
        <w:rPr>
          <w:rFonts w:ascii="Calibri" w:hAnsi="Calibri" w:cs="Calibri"/>
          <w:sz w:val="20"/>
        </w:rPr>
        <w:t>rse pari ad</w:t>
      </w:r>
      <w:r w:rsidR="00B60554" w:rsidRPr="0023091E">
        <w:rPr>
          <w:rFonts w:ascii="Calibri" w:hAnsi="Calibri" w:cs="Calibri"/>
          <w:sz w:val="20"/>
        </w:rPr>
        <w:t xml:space="preserve"> </w:t>
      </w:r>
      <w:r w:rsidR="00093603" w:rsidRPr="0023091E">
        <w:rPr>
          <w:rFonts w:ascii="Calibri" w:hAnsi="Calibri" w:cs="Calibri"/>
          <w:b/>
          <w:spacing w:val="-1"/>
          <w:sz w:val="20"/>
        </w:rPr>
        <w:t xml:space="preserve">€ </w:t>
      </w:r>
      <w:r w:rsidR="00BA71FE" w:rsidRPr="0023091E">
        <w:rPr>
          <w:rFonts w:ascii="Calibri" w:hAnsi="Calibri" w:cs="Calibri"/>
          <w:b/>
          <w:spacing w:val="-1"/>
          <w:sz w:val="20"/>
        </w:rPr>
        <w:t>8</w:t>
      </w:r>
      <w:r w:rsidR="0023091E" w:rsidRPr="0023091E">
        <w:rPr>
          <w:rFonts w:ascii="Calibri" w:hAnsi="Calibri" w:cs="Calibri"/>
          <w:b/>
          <w:spacing w:val="-1"/>
          <w:sz w:val="20"/>
        </w:rPr>
        <w:t>6</w:t>
      </w:r>
      <w:r w:rsidR="00BA71FE" w:rsidRPr="0023091E">
        <w:rPr>
          <w:rFonts w:ascii="Calibri" w:hAnsi="Calibri" w:cs="Calibri"/>
          <w:b/>
          <w:spacing w:val="-1"/>
          <w:sz w:val="20"/>
        </w:rPr>
        <w:t>0</w:t>
      </w:r>
      <w:r w:rsidR="00CB08A4" w:rsidRPr="0023091E">
        <w:rPr>
          <w:rFonts w:ascii="Calibri" w:hAnsi="Calibri" w:cs="Calibri"/>
          <w:b/>
          <w:spacing w:val="-1"/>
          <w:sz w:val="20"/>
        </w:rPr>
        <w:t>.</w:t>
      </w:r>
      <w:r w:rsidR="00093603" w:rsidRPr="0023091E">
        <w:rPr>
          <w:rFonts w:ascii="Calibri" w:hAnsi="Calibri" w:cs="Calibri"/>
          <w:b/>
          <w:spacing w:val="-1"/>
          <w:sz w:val="20"/>
        </w:rPr>
        <w:t>000,00</w:t>
      </w:r>
      <w:r w:rsidR="009E53F7" w:rsidRPr="0023091E">
        <w:rPr>
          <w:rFonts w:ascii="Calibri" w:hAnsi="Calibri" w:cs="Calibri"/>
          <w:b/>
          <w:spacing w:val="-1"/>
          <w:sz w:val="20"/>
        </w:rPr>
        <w:t xml:space="preserve"> </w:t>
      </w:r>
      <w:r w:rsidR="00992E36" w:rsidRPr="0023091E">
        <w:rPr>
          <w:rFonts w:ascii="Calibri" w:hAnsi="Calibri" w:cs="Calibri"/>
          <w:spacing w:val="-1"/>
          <w:sz w:val="20"/>
        </w:rPr>
        <w:t>a valere</w:t>
      </w:r>
      <w:r w:rsidR="00992E36" w:rsidRPr="001535C6">
        <w:rPr>
          <w:rFonts w:ascii="Calibri" w:hAnsi="Calibri" w:cs="Calibri"/>
          <w:spacing w:val="-1"/>
          <w:sz w:val="20"/>
        </w:rPr>
        <w:t xml:space="preserve"> sull’Azione 6.8 “Interventi per il riposizionamento competitivo delle destinazioni turistic</w:t>
      </w:r>
      <w:r w:rsidR="00CE2D8F" w:rsidRPr="009302C4">
        <w:rPr>
          <w:rFonts w:ascii="Calibri" w:hAnsi="Calibri" w:cs="Calibri"/>
          <w:spacing w:val="-1"/>
          <w:sz w:val="20"/>
        </w:rPr>
        <w:t xml:space="preserve">he” </w:t>
      </w:r>
      <w:r w:rsidR="00FD692A">
        <w:rPr>
          <w:rFonts w:ascii="Calibri" w:hAnsi="Calibri" w:cs="Calibri"/>
          <w:spacing w:val="-1"/>
          <w:sz w:val="20"/>
        </w:rPr>
        <w:t xml:space="preserve">- </w:t>
      </w:r>
      <w:r w:rsidR="00CE2D8F" w:rsidRPr="009302C4">
        <w:rPr>
          <w:rFonts w:ascii="Calibri" w:hAnsi="Calibri" w:cs="Calibri"/>
          <w:spacing w:val="-1"/>
          <w:sz w:val="20"/>
        </w:rPr>
        <w:t xml:space="preserve">Asse </w:t>
      </w:r>
      <w:proofErr w:type="spellStart"/>
      <w:r w:rsidR="00CE2D8F" w:rsidRPr="009302C4">
        <w:rPr>
          <w:rFonts w:ascii="Calibri" w:hAnsi="Calibri" w:cs="Calibri"/>
          <w:spacing w:val="-1"/>
          <w:sz w:val="20"/>
        </w:rPr>
        <w:t>VI</w:t>
      </w:r>
      <w:proofErr w:type="spellEnd"/>
      <w:r w:rsidR="00CE2D8F" w:rsidRPr="009302C4">
        <w:rPr>
          <w:rFonts w:ascii="Calibri" w:hAnsi="Calibri" w:cs="Calibri"/>
          <w:spacing w:val="-1"/>
          <w:sz w:val="20"/>
        </w:rPr>
        <w:t xml:space="preserve"> del POR Puglia FESR- </w:t>
      </w:r>
      <w:r w:rsidR="00992E36" w:rsidRPr="009302C4">
        <w:rPr>
          <w:rFonts w:ascii="Calibri" w:hAnsi="Calibri" w:cs="Calibri"/>
          <w:spacing w:val="-1"/>
          <w:sz w:val="20"/>
        </w:rPr>
        <w:t>FSE 2014/2020</w:t>
      </w:r>
      <w:r w:rsidR="00093603" w:rsidRPr="00266584">
        <w:rPr>
          <w:rFonts w:ascii="Calibri" w:hAnsi="Calibri" w:cs="Calibri"/>
          <w:spacing w:val="-1"/>
          <w:sz w:val="20"/>
        </w:rPr>
        <w:t xml:space="preserve">. Tale </w:t>
      </w:r>
      <w:r w:rsidRPr="00266584">
        <w:rPr>
          <w:rFonts w:ascii="Calibri" w:hAnsi="Calibri" w:cs="Calibri"/>
          <w:spacing w:val="-1"/>
          <w:sz w:val="20"/>
        </w:rPr>
        <w:t>importo</w:t>
      </w:r>
      <w:r w:rsidR="00093603" w:rsidRPr="00BE2A15">
        <w:rPr>
          <w:rFonts w:ascii="Calibri" w:hAnsi="Calibri" w:cs="Calibri"/>
          <w:color w:val="000000"/>
          <w:spacing w:val="-1"/>
          <w:sz w:val="20"/>
        </w:rPr>
        <w:t xml:space="preserve"> sarà ripartit</w:t>
      </w:r>
      <w:r w:rsidRPr="00BE2A15">
        <w:rPr>
          <w:rFonts w:ascii="Calibri" w:hAnsi="Calibri" w:cs="Calibri"/>
          <w:color w:val="000000"/>
          <w:spacing w:val="-1"/>
          <w:sz w:val="20"/>
        </w:rPr>
        <w:t>o,</w:t>
      </w:r>
      <w:r w:rsidR="00CB08A4" w:rsidRPr="00BE2A15">
        <w:rPr>
          <w:rFonts w:ascii="Calibri" w:hAnsi="Calibri" w:cs="Calibri"/>
          <w:color w:val="000000"/>
          <w:spacing w:val="-1"/>
          <w:sz w:val="20"/>
        </w:rPr>
        <w:t xml:space="preserve"> </w:t>
      </w:r>
      <w:r w:rsidR="00F42CF1" w:rsidRPr="00BE2A15">
        <w:rPr>
          <w:rFonts w:ascii="Calibri" w:hAnsi="Calibri" w:cs="Calibri"/>
          <w:color w:val="000000"/>
          <w:spacing w:val="-1"/>
          <w:sz w:val="20"/>
        </w:rPr>
        <w:t>per attività da realizzarsi temporalmente</w:t>
      </w:r>
      <w:r w:rsidRPr="00BE2A15">
        <w:rPr>
          <w:rFonts w:ascii="Calibri" w:hAnsi="Calibri" w:cs="Calibri"/>
          <w:color w:val="000000"/>
          <w:spacing w:val="-1"/>
          <w:sz w:val="20"/>
        </w:rPr>
        <w:t>,</w:t>
      </w:r>
      <w:r w:rsidR="005558AE" w:rsidRPr="00BE2A15">
        <w:rPr>
          <w:rFonts w:ascii="Calibri" w:hAnsi="Calibri" w:cs="Calibri"/>
          <w:color w:val="000000"/>
          <w:spacing w:val="-1"/>
          <w:sz w:val="20"/>
        </w:rPr>
        <w:t xml:space="preserve"> </w:t>
      </w:r>
      <w:r w:rsidR="00093603" w:rsidRPr="00BE2A15">
        <w:rPr>
          <w:rFonts w:ascii="Calibri" w:hAnsi="Calibri" w:cs="Calibri"/>
          <w:color w:val="000000"/>
          <w:spacing w:val="-1"/>
          <w:sz w:val="20"/>
        </w:rPr>
        <w:t>nel seguente modo:</w:t>
      </w:r>
    </w:p>
    <w:p w:rsidR="00F90479" w:rsidRPr="001535C6" w:rsidRDefault="00F90479" w:rsidP="00F90479">
      <w:pPr>
        <w:pStyle w:val="Paragrafoelenco"/>
        <w:shd w:val="clear" w:color="auto" w:fill="FFFFFF"/>
        <w:spacing w:line="259" w:lineRule="exact"/>
        <w:ind w:left="720" w:right="180"/>
        <w:jc w:val="both"/>
        <w:rPr>
          <w:rFonts w:ascii="Calibri" w:hAnsi="Calibri" w:cs="Calibri"/>
          <w:b/>
          <w:color w:val="000000"/>
          <w:spacing w:val="-1"/>
          <w:sz w:val="20"/>
        </w:rPr>
      </w:pPr>
    </w:p>
    <w:p w:rsidR="00F90479" w:rsidRPr="001535C6" w:rsidRDefault="00F90479" w:rsidP="005E5DCC">
      <w:pPr>
        <w:pStyle w:val="Paragrafoelenco"/>
        <w:numPr>
          <w:ilvl w:val="0"/>
          <w:numId w:val="40"/>
        </w:numPr>
        <w:shd w:val="clear" w:color="auto" w:fill="FFFFFF"/>
        <w:spacing w:line="259" w:lineRule="exact"/>
        <w:ind w:right="180"/>
        <w:jc w:val="both"/>
        <w:rPr>
          <w:rFonts w:ascii="Calibri" w:hAnsi="Calibri" w:cs="Calibri"/>
          <w:b/>
          <w:color w:val="000000"/>
          <w:spacing w:val="-1"/>
          <w:sz w:val="20"/>
        </w:rPr>
      </w:pPr>
      <w:r w:rsidRPr="001535C6">
        <w:rPr>
          <w:rFonts w:ascii="Calibri" w:hAnsi="Calibri" w:cs="Calibri"/>
          <w:b/>
          <w:color w:val="000000"/>
          <w:spacing w:val="-1"/>
          <w:sz w:val="20"/>
        </w:rPr>
        <w:t xml:space="preserve">€ </w:t>
      </w:r>
      <w:r w:rsidR="00BA71FE">
        <w:rPr>
          <w:rFonts w:ascii="Calibri" w:hAnsi="Calibri" w:cs="Calibri"/>
          <w:b/>
          <w:color w:val="000000"/>
          <w:spacing w:val="-1"/>
          <w:sz w:val="20"/>
        </w:rPr>
        <w:t>4</w:t>
      </w:r>
      <w:r w:rsidR="0023091E">
        <w:rPr>
          <w:rFonts w:ascii="Calibri" w:hAnsi="Calibri" w:cs="Calibri"/>
          <w:b/>
          <w:color w:val="000000"/>
          <w:spacing w:val="-1"/>
          <w:sz w:val="20"/>
        </w:rPr>
        <w:t>3</w:t>
      </w:r>
      <w:r w:rsidR="00BA71FE">
        <w:rPr>
          <w:rFonts w:ascii="Calibri" w:hAnsi="Calibri" w:cs="Calibri"/>
          <w:b/>
          <w:color w:val="000000"/>
          <w:spacing w:val="-1"/>
          <w:sz w:val="20"/>
        </w:rPr>
        <w:t>0</w:t>
      </w:r>
      <w:r w:rsidRPr="001535C6">
        <w:rPr>
          <w:rFonts w:ascii="Calibri" w:hAnsi="Calibri" w:cs="Calibri"/>
          <w:b/>
          <w:color w:val="000000"/>
          <w:spacing w:val="-1"/>
          <w:sz w:val="20"/>
        </w:rPr>
        <w:t>.000,00 per iniziative di ospitalità da svolge</w:t>
      </w:r>
      <w:r w:rsidRPr="0077068B">
        <w:rPr>
          <w:rFonts w:ascii="Calibri" w:hAnsi="Calibri" w:cs="Calibri"/>
          <w:b/>
          <w:color w:val="000000"/>
          <w:spacing w:val="-1"/>
          <w:sz w:val="20"/>
        </w:rPr>
        <w:t xml:space="preserve">rsi tra il </w:t>
      </w:r>
      <w:r w:rsidR="00AB269F" w:rsidRPr="0077068B">
        <w:rPr>
          <w:rFonts w:ascii="Calibri" w:hAnsi="Calibri" w:cs="Calibri"/>
          <w:b/>
          <w:color w:val="000000"/>
          <w:spacing w:val="-1"/>
          <w:sz w:val="20"/>
        </w:rPr>
        <w:t>1.3.2020</w:t>
      </w:r>
      <w:r w:rsidRPr="0077068B">
        <w:rPr>
          <w:rFonts w:ascii="Calibri" w:hAnsi="Calibri" w:cs="Calibri"/>
          <w:b/>
          <w:color w:val="000000"/>
          <w:spacing w:val="-1"/>
          <w:sz w:val="20"/>
        </w:rPr>
        <w:t xml:space="preserve"> e il</w:t>
      </w:r>
      <w:r w:rsidRPr="001535C6">
        <w:rPr>
          <w:rFonts w:ascii="Calibri" w:hAnsi="Calibri" w:cs="Calibri"/>
          <w:b/>
          <w:color w:val="000000"/>
          <w:spacing w:val="-1"/>
          <w:sz w:val="20"/>
        </w:rPr>
        <w:t xml:space="preserve"> </w:t>
      </w:r>
      <w:r w:rsidR="00BA71FE" w:rsidRPr="001535C6">
        <w:rPr>
          <w:rFonts w:ascii="Calibri" w:hAnsi="Calibri" w:cs="Calibri"/>
          <w:b/>
          <w:color w:val="000000"/>
          <w:spacing w:val="-1"/>
          <w:sz w:val="20"/>
        </w:rPr>
        <w:t>30.6.20</w:t>
      </w:r>
      <w:r w:rsidR="00151111">
        <w:rPr>
          <w:rFonts w:ascii="Calibri" w:hAnsi="Calibri" w:cs="Calibri"/>
          <w:b/>
          <w:color w:val="000000"/>
          <w:spacing w:val="-1"/>
          <w:sz w:val="20"/>
        </w:rPr>
        <w:t>20</w:t>
      </w:r>
      <w:r w:rsidRPr="001535C6">
        <w:rPr>
          <w:rFonts w:ascii="Calibri" w:hAnsi="Calibri" w:cs="Calibri"/>
          <w:b/>
          <w:color w:val="000000"/>
          <w:spacing w:val="-1"/>
          <w:sz w:val="20"/>
        </w:rPr>
        <w:t>;</w:t>
      </w:r>
    </w:p>
    <w:p w:rsidR="00F90479" w:rsidRPr="001535C6" w:rsidRDefault="00F90479" w:rsidP="005E5DCC">
      <w:pPr>
        <w:pStyle w:val="Paragrafoelenco"/>
        <w:numPr>
          <w:ilvl w:val="0"/>
          <w:numId w:val="40"/>
        </w:numPr>
        <w:shd w:val="clear" w:color="auto" w:fill="FFFFFF"/>
        <w:spacing w:line="259" w:lineRule="exact"/>
        <w:ind w:right="180"/>
        <w:jc w:val="both"/>
        <w:rPr>
          <w:rFonts w:ascii="Calibri" w:hAnsi="Calibri" w:cs="Calibri"/>
          <w:b/>
          <w:color w:val="000000"/>
          <w:spacing w:val="-1"/>
          <w:sz w:val="20"/>
        </w:rPr>
      </w:pPr>
      <w:r w:rsidRPr="001535C6">
        <w:rPr>
          <w:rFonts w:ascii="Calibri" w:hAnsi="Calibri" w:cs="Calibri"/>
          <w:b/>
          <w:color w:val="000000"/>
          <w:spacing w:val="-1"/>
          <w:sz w:val="20"/>
        </w:rPr>
        <w:t xml:space="preserve">€ </w:t>
      </w:r>
      <w:r w:rsidR="00BA71FE">
        <w:rPr>
          <w:rFonts w:ascii="Calibri" w:hAnsi="Calibri" w:cs="Calibri"/>
          <w:b/>
          <w:color w:val="000000"/>
          <w:spacing w:val="-1"/>
          <w:sz w:val="20"/>
        </w:rPr>
        <w:t>4</w:t>
      </w:r>
      <w:r w:rsidR="0023091E">
        <w:rPr>
          <w:rFonts w:ascii="Calibri" w:hAnsi="Calibri" w:cs="Calibri"/>
          <w:b/>
          <w:color w:val="000000"/>
          <w:spacing w:val="-1"/>
          <w:sz w:val="20"/>
        </w:rPr>
        <w:t>3</w:t>
      </w:r>
      <w:r w:rsidR="00BA71FE">
        <w:rPr>
          <w:rFonts w:ascii="Calibri" w:hAnsi="Calibri" w:cs="Calibri"/>
          <w:b/>
          <w:color w:val="000000"/>
          <w:spacing w:val="-1"/>
          <w:sz w:val="20"/>
        </w:rPr>
        <w:t>0</w:t>
      </w:r>
      <w:r w:rsidRPr="001535C6">
        <w:rPr>
          <w:rFonts w:ascii="Calibri" w:hAnsi="Calibri" w:cs="Calibri"/>
          <w:b/>
          <w:color w:val="000000"/>
          <w:spacing w:val="-1"/>
          <w:sz w:val="20"/>
        </w:rPr>
        <w:t xml:space="preserve">.000,00 per iniziative di ospitalità da svolgersi tra il </w:t>
      </w:r>
      <w:r w:rsidR="00BA71FE" w:rsidRPr="001535C6">
        <w:rPr>
          <w:rFonts w:ascii="Calibri" w:hAnsi="Calibri" w:cs="Calibri"/>
          <w:b/>
          <w:color w:val="000000"/>
          <w:spacing w:val="-1"/>
          <w:sz w:val="20"/>
        </w:rPr>
        <w:t>01.</w:t>
      </w:r>
      <w:r w:rsidR="00BA71FE">
        <w:rPr>
          <w:rFonts w:ascii="Calibri" w:hAnsi="Calibri" w:cs="Calibri"/>
          <w:b/>
          <w:color w:val="000000"/>
          <w:spacing w:val="-1"/>
          <w:sz w:val="20"/>
        </w:rPr>
        <w:t>0</w:t>
      </w:r>
      <w:r w:rsidR="00BA71FE" w:rsidRPr="001535C6">
        <w:rPr>
          <w:rFonts w:ascii="Calibri" w:hAnsi="Calibri" w:cs="Calibri"/>
          <w:b/>
          <w:color w:val="000000"/>
          <w:spacing w:val="-1"/>
          <w:sz w:val="20"/>
        </w:rPr>
        <w:t>9.20</w:t>
      </w:r>
      <w:r w:rsidR="00151111">
        <w:rPr>
          <w:rFonts w:ascii="Calibri" w:hAnsi="Calibri" w:cs="Calibri"/>
          <w:b/>
          <w:color w:val="000000"/>
          <w:spacing w:val="-1"/>
          <w:sz w:val="20"/>
        </w:rPr>
        <w:t>20</w:t>
      </w:r>
      <w:r w:rsidR="00BA71FE" w:rsidRPr="001535C6">
        <w:rPr>
          <w:rFonts w:ascii="Calibri" w:hAnsi="Calibri" w:cs="Calibri"/>
          <w:b/>
          <w:color w:val="000000"/>
          <w:spacing w:val="-1"/>
          <w:sz w:val="20"/>
        </w:rPr>
        <w:t xml:space="preserve"> e il 31.12.20</w:t>
      </w:r>
      <w:r w:rsidR="00151111">
        <w:rPr>
          <w:rFonts w:ascii="Calibri" w:hAnsi="Calibri" w:cs="Calibri"/>
          <w:b/>
          <w:color w:val="000000"/>
          <w:spacing w:val="-1"/>
          <w:sz w:val="20"/>
        </w:rPr>
        <w:t>20</w:t>
      </w:r>
      <w:r w:rsidRPr="001535C6">
        <w:rPr>
          <w:rFonts w:ascii="Calibri" w:hAnsi="Calibri" w:cs="Calibri"/>
          <w:b/>
          <w:color w:val="000000"/>
          <w:spacing w:val="-1"/>
          <w:sz w:val="20"/>
        </w:rPr>
        <w:t>;</w:t>
      </w:r>
    </w:p>
    <w:p w:rsidR="00F90479" w:rsidRPr="00F90479" w:rsidRDefault="00F90479" w:rsidP="00F90479">
      <w:pPr>
        <w:pStyle w:val="Paragrafoelenco"/>
        <w:shd w:val="clear" w:color="auto" w:fill="FFFFFF"/>
        <w:spacing w:line="259" w:lineRule="exact"/>
        <w:ind w:left="720" w:right="180"/>
        <w:jc w:val="both"/>
        <w:rPr>
          <w:rFonts w:ascii="Calibri" w:hAnsi="Calibri" w:cs="Calibri"/>
          <w:b/>
          <w:color w:val="000000"/>
          <w:spacing w:val="-1"/>
          <w:sz w:val="20"/>
          <w:highlight w:val="yellow"/>
        </w:rPr>
      </w:pPr>
    </w:p>
    <w:p w:rsidR="007974FE" w:rsidRPr="00273C0D" w:rsidRDefault="00C42C8D" w:rsidP="00B0004B">
      <w:pPr>
        <w:pStyle w:val="Paragrafoelenco"/>
        <w:numPr>
          <w:ilvl w:val="0"/>
          <w:numId w:val="25"/>
        </w:numPr>
        <w:shd w:val="clear" w:color="auto" w:fill="FFFFFF"/>
        <w:spacing w:line="259" w:lineRule="exact"/>
        <w:ind w:right="180"/>
        <w:jc w:val="both"/>
        <w:rPr>
          <w:rFonts w:ascii="Calibri" w:hAnsi="Calibri" w:cs="Calibri"/>
          <w:sz w:val="20"/>
        </w:rPr>
      </w:pPr>
      <w:r w:rsidRPr="00273C0D">
        <w:rPr>
          <w:rFonts w:ascii="Calibri" w:hAnsi="Calibri" w:cs="Calibri"/>
          <w:sz w:val="20"/>
        </w:rPr>
        <w:t>Gli importi di cui sopra</w:t>
      </w:r>
      <w:r w:rsidR="00CB08A4">
        <w:rPr>
          <w:rFonts w:ascii="Calibri" w:hAnsi="Calibri" w:cs="Calibri"/>
          <w:sz w:val="20"/>
        </w:rPr>
        <w:t xml:space="preserve"> </w:t>
      </w:r>
      <w:r w:rsidR="00C55DAF" w:rsidRPr="00273C0D">
        <w:rPr>
          <w:rFonts w:ascii="Calibri" w:hAnsi="Calibri" w:cs="Calibri"/>
          <w:sz w:val="20"/>
        </w:rPr>
        <w:t>costituiscono limite massimo a valere sul singolo periodo</w:t>
      </w:r>
      <w:r w:rsidRPr="00273C0D">
        <w:rPr>
          <w:rFonts w:ascii="Calibri" w:hAnsi="Calibri" w:cs="Calibri"/>
          <w:sz w:val="20"/>
        </w:rPr>
        <w:t>;</w:t>
      </w:r>
      <w:r w:rsidR="00C55DAF" w:rsidRPr="00273C0D">
        <w:rPr>
          <w:rFonts w:ascii="Calibri" w:hAnsi="Calibri" w:cs="Calibri"/>
          <w:sz w:val="20"/>
        </w:rPr>
        <w:t xml:space="preserve"> </w:t>
      </w:r>
      <w:r w:rsidR="00CE5ED2" w:rsidRPr="00CE5ED2">
        <w:rPr>
          <w:rFonts w:ascii="Calibri" w:hAnsi="Calibri" w:cs="Calibri"/>
          <w:sz w:val="20"/>
          <w:u w:val="single"/>
        </w:rPr>
        <w:t>le eccedenze rimaste inutilizzate in un periodo potranno incrementare il budget del periodo successivo a discrezione della Sezione Turismo</w:t>
      </w:r>
      <w:r w:rsidR="00C55DAF" w:rsidRPr="001535C6">
        <w:rPr>
          <w:rFonts w:ascii="Calibri" w:hAnsi="Calibri" w:cs="Calibri"/>
          <w:sz w:val="20"/>
        </w:rPr>
        <w:t>.</w:t>
      </w:r>
    </w:p>
    <w:p w:rsidR="007974FE" w:rsidRPr="002D541D" w:rsidRDefault="007974FE" w:rsidP="004C3B0A">
      <w:pPr>
        <w:shd w:val="clear" w:color="auto" w:fill="FFFFFF"/>
        <w:spacing w:line="259" w:lineRule="exact"/>
        <w:ind w:left="7" w:right="180"/>
        <w:jc w:val="both"/>
        <w:rPr>
          <w:rFonts w:ascii="Calibri" w:hAnsi="Calibri" w:cs="Calibri"/>
          <w:color w:val="000000"/>
          <w:spacing w:val="-1"/>
        </w:rPr>
      </w:pPr>
    </w:p>
    <w:p w:rsidR="00CE5ED2" w:rsidRDefault="00AC0EBD" w:rsidP="00CE5ED2">
      <w:pPr>
        <w:pStyle w:val="Citazioneintensa"/>
        <w:spacing w:before="0" w:after="80" w:line="276" w:lineRule="auto"/>
        <w:ind w:left="0" w:right="31"/>
        <w:outlineLvl w:val="0"/>
        <w:rPr>
          <w:b w:val="0"/>
          <w:szCs w:val="16"/>
        </w:rPr>
      </w:pPr>
      <w:bookmarkStart w:id="11" w:name="_Toc530409932"/>
      <w:r>
        <w:rPr>
          <w:szCs w:val="16"/>
        </w:rPr>
        <w:t xml:space="preserve">Art. 10 </w:t>
      </w:r>
      <w:r>
        <w:rPr>
          <w:szCs w:val="16"/>
        </w:rPr>
        <w:tab/>
      </w:r>
      <w:r w:rsidR="00093603" w:rsidRPr="002D541D">
        <w:rPr>
          <w:szCs w:val="16"/>
        </w:rPr>
        <w:t xml:space="preserve">Modalità e </w:t>
      </w:r>
      <w:r w:rsidR="00833758" w:rsidRPr="002D541D">
        <w:rPr>
          <w:szCs w:val="16"/>
        </w:rPr>
        <w:t>te</w:t>
      </w:r>
      <w:r w:rsidR="00833758">
        <w:rPr>
          <w:szCs w:val="16"/>
        </w:rPr>
        <w:t>rmin</w:t>
      </w:r>
      <w:r w:rsidR="00833758" w:rsidRPr="002D541D">
        <w:rPr>
          <w:szCs w:val="16"/>
        </w:rPr>
        <w:t xml:space="preserve">i </w:t>
      </w:r>
      <w:r w:rsidR="00093603" w:rsidRPr="002D541D">
        <w:rPr>
          <w:szCs w:val="16"/>
        </w:rPr>
        <w:t>di presentazione delle proposte</w:t>
      </w:r>
      <w:r w:rsidR="00631448">
        <w:rPr>
          <w:szCs w:val="16"/>
        </w:rPr>
        <w:t xml:space="preserve"> e documentazione da produrre</w:t>
      </w:r>
      <w:bookmarkEnd w:id="11"/>
    </w:p>
    <w:p w:rsidR="007974FE" w:rsidRPr="00494BE4" w:rsidRDefault="007974FE" w:rsidP="00494BE4">
      <w:pPr>
        <w:widowControl/>
        <w:jc w:val="center"/>
        <w:rPr>
          <w:rFonts w:ascii="Calibri" w:hAnsi="Calibri" w:cs="Calibri"/>
          <w:b/>
          <w:lang w:eastAsia="en-US"/>
        </w:rPr>
      </w:pPr>
    </w:p>
    <w:p w:rsidR="00020BEB" w:rsidRPr="00020BEB" w:rsidRDefault="007974FE" w:rsidP="00B0004B">
      <w:pPr>
        <w:pStyle w:val="Paragrafoelenco"/>
        <w:numPr>
          <w:ilvl w:val="0"/>
          <w:numId w:val="6"/>
        </w:numPr>
        <w:shd w:val="clear" w:color="auto" w:fill="FFFFFF"/>
        <w:spacing w:before="4" w:line="259" w:lineRule="exact"/>
        <w:jc w:val="both"/>
        <w:rPr>
          <w:rFonts w:asciiTheme="minorHAnsi" w:hAnsiTheme="minorHAnsi" w:cs="Calibri"/>
          <w:b/>
          <w:color w:val="000000"/>
          <w:spacing w:val="-2"/>
          <w:sz w:val="20"/>
        </w:rPr>
      </w:pPr>
      <w:r w:rsidRPr="00331FA8">
        <w:rPr>
          <w:rFonts w:asciiTheme="minorHAnsi" w:hAnsiTheme="minorHAnsi" w:cs="Calibri"/>
          <w:color w:val="000000"/>
          <w:spacing w:val="-2"/>
          <w:sz w:val="20"/>
        </w:rPr>
        <w:t xml:space="preserve">Il </w:t>
      </w:r>
      <w:r w:rsidR="00C42C8D">
        <w:rPr>
          <w:rFonts w:asciiTheme="minorHAnsi" w:hAnsiTheme="minorHAnsi" w:cs="Calibri"/>
          <w:color w:val="000000"/>
          <w:spacing w:val="-2"/>
          <w:sz w:val="20"/>
        </w:rPr>
        <w:t>Soggetto</w:t>
      </w:r>
      <w:r w:rsidRPr="00331FA8">
        <w:rPr>
          <w:rFonts w:asciiTheme="minorHAnsi" w:hAnsiTheme="minorHAnsi" w:cs="Calibri"/>
          <w:color w:val="000000"/>
          <w:spacing w:val="-2"/>
          <w:sz w:val="20"/>
        </w:rPr>
        <w:t xml:space="preserve"> </w:t>
      </w:r>
      <w:r w:rsidR="009363CF">
        <w:rPr>
          <w:rFonts w:asciiTheme="minorHAnsi" w:hAnsiTheme="minorHAnsi" w:cs="Calibri"/>
          <w:color w:val="000000"/>
          <w:spacing w:val="-2"/>
          <w:sz w:val="20"/>
        </w:rPr>
        <w:t>P</w:t>
      </w:r>
      <w:r w:rsidRPr="00331FA8">
        <w:rPr>
          <w:rFonts w:asciiTheme="minorHAnsi" w:hAnsiTheme="minorHAnsi" w:cs="Calibri"/>
          <w:color w:val="000000"/>
          <w:spacing w:val="-2"/>
          <w:sz w:val="20"/>
        </w:rPr>
        <w:t xml:space="preserve">roponente dovrà accedere al portale istituzionale della Regione Puglia </w:t>
      </w:r>
      <w:hyperlink r:id="rId10" w:history="1">
        <w:r w:rsidRPr="002D541D">
          <w:rPr>
            <w:rFonts w:asciiTheme="minorHAnsi" w:hAnsiTheme="minorHAnsi" w:cs="Calibri"/>
            <w:b/>
            <w:color w:val="000000"/>
            <w:spacing w:val="-2"/>
            <w:sz w:val="20"/>
            <w:u w:val="single"/>
          </w:rPr>
          <w:t>www.regione.puglia.it</w:t>
        </w:r>
      </w:hyperlink>
      <w:r w:rsidR="009363CF">
        <w:t xml:space="preserve">, </w:t>
      </w:r>
      <w:r w:rsidR="009363CF" w:rsidRPr="009363CF">
        <w:rPr>
          <w:rFonts w:asciiTheme="minorHAnsi" w:hAnsiTheme="minorHAnsi" w:cs="Calibri"/>
          <w:b/>
          <w:color w:val="000000"/>
          <w:spacing w:val="-2"/>
          <w:sz w:val="20"/>
          <w:u w:val="single"/>
        </w:rPr>
        <w:t>Urp Comunica</w:t>
      </w:r>
      <w:r w:rsidR="001535C6">
        <w:rPr>
          <w:rFonts w:asciiTheme="minorHAnsi" w:hAnsiTheme="minorHAnsi" w:cs="Calibri"/>
          <w:b/>
          <w:color w:val="000000"/>
          <w:spacing w:val="-2"/>
          <w:sz w:val="20"/>
          <w:u w:val="single"/>
        </w:rPr>
        <w:t xml:space="preserve"> o Amministrazione trasparente</w:t>
      </w:r>
      <w:r w:rsidR="009363CF" w:rsidRPr="00C973A1">
        <w:rPr>
          <w:rFonts w:asciiTheme="minorHAnsi" w:hAnsiTheme="minorHAnsi" w:cs="Calibri"/>
          <w:b/>
          <w:color w:val="000000"/>
          <w:spacing w:val="-2"/>
          <w:sz w:val="20"/>
        </w:rPr>
        <w:t xml:space="preserve"> </w:t>
      </w:r>
      <w:r w:rsidRPr="00331FA8">
        <w:rPr>
          <w:rFonts w:asciiTheme="minorHAnsi" w:hAnsiTheme="minorHAnsi" w:cs="Calibri"/>
          <w:color w:val="000000"/>
          <w:spacing w:val="-2"/>
          <w:sz w:val="20"/>
        </w:rPr>
        <w:t xml:space="preserve">e scaricare, compilare e trasmettere all’indirizzo pec </w:t>
      </w:r>
      <w:hyperlink r:id="rId11" w:history="1">
        <w:r w:rsidR="00093603" w:rsidRPr="002D541D">
          <w:rPr>
            <w:rFonts w:asciiTheme="minorHAnsi" w:hAnsiTheme="minorHAnsi" w:cs="Calibri"/>
            <w:b/>
            <w:color w:val="000000"/>
            <w:spacing w:val="-2"/>
            <w:sz w:val="20"/>
          </w:rPr>
          <w:t>avvisisezioneturismo@pec.rupar.puglia.it</w:t>
        </w:r>
      </w:hyperlink>
      <w:r w:rsidR="00020BEB">
        <w:rPr>
          <w:rFonts w:asciiTheme="minorHAnsi" w:hAnsiTheme="minorHAnsi" w:cs="Calibri"/>
          <w:color w:val="000000"/>
          <w:spacing w:val="-2"/>
          <w:sz w:val="20"/>
        </w:rPr>
        <w:t xml:space="preserve"> i</w:t>
      </w:r>
      <w:r w:rsidRPr="00331FA8">
        <w:rPr>
          <w:rFonts w:asciiTheme="minorHAnsi" w:hAnsiTheme="minorHAnsi" w:cs="Calibri"/>
          <w:color w:val="000000"/>
          <w:spacing w:val="-2"/>
          <w:sz w:val="20"/>
        </w:rPr>
        <w:t xml:space="preserve"> seguent</w:t>
      </w:r>
      <w:r w:rsidR="00020BEB">
        <w:rPr>
          <w:rFonts w:asciiTheme="minorHAnsi" w:hAnsiTheme="minorHAnsi" w:cs="Calibri"/>
          <w:color w:val="000000"/>
          <w:spacing w:val="-2"/>
          <w:sz w:val="20"/>
        </w:rPr>
        <w:t>i</w:t>
      </w:r>
      <w:r w:rsidRPr="00331FA8">
        <w:rPr>
          <w:rFonts w:asciiTheme="minorHAnsi" w:hAnsiTheme="minorHAnsi" w:cs="Calibri"/>
          <w:color w:val="000000"/>
          <w:spacing w:val="-2"/>
          <w:sz w:val="20"/>
        </w:rPr>
        <w:t xml:space="preserve"> document</w:t>
      </w:r>
      <w:r w:rsidR="00020BEB">
        <w:rPr>
          <w:rFonts w:asciiTheme="minorHAnsi" w:hAnsiTheme="minorHAnsi" w:cs="Calibri"/>
          <w:color w:val="000000"/>
          <w:spacing w:val="-2"/>
          <w:sz w:val="20"/>
        </w:rPr>
        <w:t>i</w:t>
      </w:r>
      <w:r w:rsidRPr="00331FA8">
        <w:rPr>
          <w:rFonts w:asciiTheme="minorHAnsi" w:hAnsiTheme="minorHAnsi" w:cs="Calibri"/>
          <w:color w:val="000000"/>
          <w:spacing w:val="-2"/>
          <w:sz w:val="20"/>
        </w:rPr>
        <w:t>:</w:t>
      </w:r>
    </w:p>
    <w:p w:rsidR="001F6DD6" w:rsidRPr="001C757D" w:rsidRDefault="007974FE" w:rsidP="00020BEB">
      <w:pPr>
        <w:pStyle w:val="Paragrafoelenco"/>
        <w:numPr>
          <w:ilvl w:val="0"/>
          <w:numId w:val="44"/>
        </w:numPr>
        <w:shd w:val="clear" w:color="auto" w:fill="FFFFFF"/>
        <w:spacing w:before="4" w:line="259" w:lineRule="exact"/>
        <w:jc w:val="both"/>
        <w:rPr>
          <w:rFonts w:asciiTheme="minorHAnsi" w:hAnsiTheme="minorHAnsi" w:cs="Calibri"/>
          <w:b/>
          <w:color w:val="000000"/>
          <w:spacing w:val="-2"/>
          <w:sz w:val="20"/>
        </w:rPr>
      </w:pPr>
      <w:r w:rsidRPr="00331FA8">
        <w:rPr>
          <w:rFonts w:asciiTheme="minorHAnsi" w:hAnsiTheme="minorHAnsi" w:cs="Calibri"/>
          <w:i/>
          <w:color w:val="000000"/>
          <w:spacing w:val="-2"/>
          <w:sz w:val="20"/>
        </w:rPr>
        <w:t xml:space="preserve">Fac simile di domanda di partecipazione </w:t>
      </w:r>
      <w:r w:rsidRPr="000C5CE5">
        <w:rPr>
          <w:rFonts w:asciiTheme="minorHAnsi" w:hAnsiTheme="minorHAnsi" w:cs="Calibri"/>
          <w:i/>
          <w:color w:val="000000"/>
          <w:spacing w:val="-2"/>
          <w:sz w:val="20"/>
        </w:rPr>
        <w:t>all</w:t>
      </w:r>
      <w:r w:rsidR="005524AF" w:rsidRPr="000C5CE5">
        <w:rPr>
          <w:rFonts w:asciiTheme="minorHAnsi" w:hAnsiTheme="minorHAnsi" w:cs="Calibri"/>
          <w:i/>
          <w:color w:val="000000"/>
          <w:spacing w:val="-2"/>
          <w:sz w:val="20"/>
        </w:rPr>
        <w:t xml:space="preserve">’Avviso Ospitalità Comuni </w:t>
      </w:r>
      <w:r w:rsidR="00CE4CF9">
        <w:rPr>
          <w:rFonts w:asciiTheme="minorHAnsi" w:hAnsiTheme="minorHAnsi" w:cs="Calibri"/>
          <w:i/>
          <w:color w:val="000000"/>
          <w:spacing w:val="-2"/>
          <w:sz w:val="20"/>
        </w:rPr>
        <w:t xml:space="preserve">o Unioni di Comuni </w:t>
      </w:r>
      <w:r w:rsidR="005524AF" w:rsidRPr="000C5CE5">
        <w:rPr>
          <w:rFonts w:asciiTheme="minorHAnsi" w:hAnsiTheme="minorHAnsi" w:cs="Calibri"/>
          <w:i/>
          <w:color w:val="000000"/>
          <w:spacing w:val="-2"/>
          <w:sz w:val="20"/>
        </w:rPr>
        <w:t>20</w:t>
      </w:r>
      <w:r w:rsidR="00020BEB">
        <w:rPr>
          <w:rFonts w:asciiTheme="minorHAnsi" w:hAnsiTheme="minorHAnsi" w:cs="Calibri"/>
          <w:i/>
          <w:color w:val="000000"/>
          <w:spacing w:val="-2"/>
          <w:sz w:val="20"/>
        </w:rPr>
        <w:t>20</w:t>
      </w:r>
      <w:r w:rsidR="005524AF" w:rsidRPr="000C5CE5">
        <w:rPr>
          <w:rFonts w:asciiTheme="minorHAnsi" w:hAnsiTheme="minorHAnsi" w:cs="Calibri"/>
          <w:i/>
          <w:color w:val="000000"/>
          <w:spacing w:val="-2"/>
          <w:sz w:val="20"/>
        </w:rPr>
        <w:t xml:space="preserve"> </w:t>
      </w:r>
      <w:r w:rsidR="00621C5A" w:rsidRPr="00331FA8">
        <w:rPr>
          <w:rFonts w:asciiTheme="minorHAnsi" w:hAnsiTheme="minorHAnsi" w:cs="Calibri"/>
          <w:b/>
          <w:color w:val="000000"/>
          <w:spacing w:val="-2"/>
          <w:sz w:val="20"/>
        </w:rPr>
        <w:t>(All. n. 1</w:t>
      </w:r>
      <w:r w:rsidR="00EB137D">
        <w:rPr>
          <w:rFonts w:asciiTheme="minorHAnsi" w:hAnsiTheme="minorHAnsi" w:cs="Calibri"/>
          <w:b/>
          <w:color w:val="000000"/>
          <w:spacing w:val="-2"/>
          <w:sz w:val="20"/>
        </w:rPr>
        <w:t xml:space="preserve"> al presente Avviso</w:t>
      </w:r>
      <w:r w:rsidR="00621C5A">
        <w:rPr>
          <w:rFonts w:asciiTheme="minorHAnsi" w:hAnsiTheme="minorHAnsi" w:cs="Calibri"/>
          <w:b/>
          <w:color w:val="000000"/>
          <w:spacing w:val="-2"/>
          <w:sz w:val="20"/>
        </w:rPr>
        <w:t>)</w:t>
      </w:r>
      <w:r w:rsidR="005A7D88">
        <w:rPr>
          <w:rFonts w:asciiTheme="minorHAnsi" w:hAnsiTheme="minorHAnsi" w:cs="Calibri"/>
          <w:b/>
          <w:color w:val="000000"/>
          <w:spacing w:val="-2"/>
          <w:sz w:val="20"/>
        </w:rPr>
        <w:t xml:space="preserve"> </w:t>
      </w:r>
      <w:r w:rsidR="005524AF" w:rsidRPr="00112743">
        <w:rPr>
          <w:rFonts w:asciiTheme="minorHAnsi" w:hAnsiTheme="minorHAnsi" w:cs="Calibri"/>
          <w:color w:val="000000"/>
          <w:spacing w:val="-2"/>
          <w:sz w:val="20"/>
        </w:rPr>
        <w:t>deb</w:t>
      </w:r>
      <w:r w:rsidRPr="00112743">
        <w:rPr>
          <w:rFonts w:asciiTheme="minorHAnsi" w:hAnsiTheme="minorHAnsi" w:cs="Calibri"/>
          <w:color w:val="000000"/>
          <w:spacing w:val="-2"/>
          <w:sz w:val="20"/>
        </w:rPr>
        <w:t>itamente</w:t>
      </w:r>
      <w:r w:rsidRPr="00331FA8">
        <w:rPr>
          <w:rFonts w:asciiTheme="minorHAnsi" w:hAnsiTheme="minorHAnsi" w:cs="Calibri"/>
          <w:color w:val="000000"/>
          <w:spacing w:val="-2"/>
          <w:sz w:val="20"/>
        </w:rPr>
        <w:t xml:space="preserve"> protocollat</w:t>
      </w:r>
      <w:r w:rsidR="00621C5A">
        <w:rPr>
          <w:rFonts w:asciiTheme="minorHAnsi" w:hAnsiTheme="minorHAnsi" w:cs="Calibri"/>
          <w:color w:val="000000"/>
          <w:spacing w:val="-2"/>
          <w:sz w:val="20"/>
        </w:rPr>
        <w:t>o</w:t>
      </w:r>
      <w:r w:rsidRPr="00331FA8">
        <w:rPr>
          <w:rFonts w:asciiTheme="minorHAnsi" w:hAnsiTheme="minorHAnsi" w:cs="Calibri"/>
          <w:color w:val="000000"/>
          <w:spacing w:val="-2"/>
          <w:sz w:val="20"/>
        </w:rPr>
        <w:t>, sottoscritt</w:t>
      </w:r>
      <w:r w:rsidR="00621C5A">
        <w:rPr>
          <w:rFonts w:asciiTheme="minorHAnsi" w:hAnsiTheme="minorHAnsi" w:cs="Calibri"/>
          <w:color w:val="000000"/>
          <w:spacing w:val="-2"/>
          <w:sz w:val="20"/>
        </w:rPr>
        <w:t>o</w:t>
      </w:r>
      <w:r w:rsidR="009363CF">
        <w:rPr>
          <w:rFonts w:asciiTheme="minorHAnsi" w:hAnsiTheme="minorHAnsi" w:cs="Calibri"/>
          <w:color w:val="000000"/>
          <w:spacing w:val="-2"/>
          <w:sz w:val="20"/>
        </w:rPr>
        <w:t xml:space="preserve"> con firma digitale</w:t>
      </w:r>
      <w:r w:rsidR="00EB4D2E">
        <w:rPr>
          <w:rFonts w:asciiTheme="minorHAnsi" w:hAnsiTheme="minorHAnsi" w:cs="Calibri"/>
          <w:color w:val="000000"/>
          <w:spacing w:val="-2"/>
          <w:sz w:val="20"/>
        </w:rPr>
        <w:t xml:space="preserve"> del legale rappresentante</w:t>
      </w:r>
      <w:r w:rsidR="00687912">
        <w:rPr>
          <w:rFonts w:asciiTheme="minorHAnsi" w:hAnsiTheme="minorHAnsi" w:cs="Calibri"/>
          <w:color w:val="000000"/>
          <w:spacing w:val="-2"/>
          <w:sz w:val="20"/>
        </w:rPr>
        <w:t xml:space="preserve"> del Soggetto proponente</w:t>
      </w:r>
      <w:r w:rsidRPr="00331FA8">
        <w:rPr>
          <w:rFonts w:asciiTheme="minorHAnsi" w:hAnsiTheme="minorHAnsi" w:cs="Calibri"/>
          <w:color w:val="000000"/>
          <w:spacing w:val="-2"/>
          <w:sz w:val="20"/>
        </w:rPr>
        <w:t xml:space="preserve"> e contenente i dati e le informazioni ivi richieste</w:t>
      </w:r>
      <w:r w:rsidR="00EB1ACB">
        <w:rPr>
          <w:rFonts w:asciiTheme="minorHAnsi" w:hAnsiTheme="minorHAnsi" w:cs="Calibri"/>
          <w:color w:val="000000"/>
          <w:spacing w:val="-2"/>
          <w:sz w:val="20"/>
        </w:rPr>
        <w:t>,</w:t>
      </w:r>
      <w:r w:rsidR="00EB1ACB" w:rsidRPr="007E0A01">
        <w:rPr>
          <w:rFonts w:asciiTheme="minorHAnsi" w:hAnsiTheme="minorHAnsi" w:cs="Calibri"/>
          <w:color w:val="000000"/>
          <w:spacing w:val="-2"/>
          <w:sz w:val="20"/>
        </w:rPr>
        <w:t xml:space="preserve"> inclusa l’</w:t>
      </w:r>
      <w:r w:rsidR="00EF42F9" w:rsidRPr="00EF42F9">
        <w:rPr>
          <w:rFonts w:asciiTheme="minorHAnsi" w:eastAsia="Times New Roman" w:hAnsiTheme="minorHAnsi" w:cs="Calibri"/>
          <w:color w:val="000000"/>
          <w:spacing w:val="-2"/>
          <w:sz w:val="20"/>
        </w:rPr>
        <w:t xml:space="preserve">attestazione di impegno a copertura della quota di cofinanziamento del </w:t>
      </w:r>
      <w:r w:rsidR="00424489">
        <w:rPr>
          <w:rFonts w:asciiTheme="minorHAnsi" w:eastAsia="Times New Roman" w:hAnsiTheme="minorHAnsi" w:cs="Calibri"/>
          <w:color w:val="000000"/>
          <w:spacing w:val="-2"/>
          <w:sz w:val="20"/>
        </w:rPr>
        <w:t>S</w:t>
      </w:r>
      <w:bookmarkStart w:id="12" w:name="_GoBack"/>
      <w:bookmarkEnd w:id="12"/>
      <w:r w:rsidR="00EF42F9" w:rsidRPr="00EF42F9">
        <w:rPr>
          <w:rFonts w:asciiTheme="minorHAnsi" w:eastAsia="Times New Roman" w:hAnsiTheme="minorHAnsi" w:cs="Calibri"/>
          <w:color w:val="000000"/>
          <w:spacing w:val="-2"/>
          <w:sz w:val="20"/>
        </w:rPr>
        <w:t>oggetto proponente</w:t>
      </w:r>
      <w:r w:rsidR="00CC6A1E" w:rsidRPr="007E0A01">
        <w:rPr>
          <w:rFonts w:asciiTheme="minorHAnsi" w:hAnsiTheme="minorHAnsi" w:cs="Calibri"/>
          <w:color w:val="000000"/>
          <w:spacing w:val="-2"/>
          <w:sz w:val="20"/>
        </w:rPr>
        <w:t>.</w:t>
      </w:r>
    </w:p>
    <w:p w:rsidR="001C757D" w:rsidRPr="001C757D" w:rsidRDefault="001C757D" w:rsidP="001C757D">
      <w:pPr>
        <w:pStyle w:val="Paragrafoelenco"/>
        <w:numPr>
          <w:ilvl w:val="0"/>
          <w:numId w:val="44"/>
        </w:numPr>
        <w:shd w:val="clear" w:color="auto" w:fill="FFFFFF"/>
        <w:spacing w:before="4" w:line="259" w:lineRule="exact"/>
        <w:jc w:val="both"/>
        <w:rPr>
          <w:rFonts w:asciiTheme="minorHAnsi" w:hAnsiTheme="minorHAnsi" w:cs="Calibri"/>
          <w:color w:val="000000"/>
          <w:spacing w:val="-2"/>
          <w:sz w:val="20"/>
        </w:rPr>
      </w:pPr>
      <w:r w:rsidRPr="001C757D">
        <w:rPr>
          <w:rFonts w:asciiTheme="minorHAnsi" w:hAnsiTheme="minorHAnsi" w:cs="Calibri"/>
          <w:color w:val="000000"/>
          <w:spacing w:val="-2"/>
          <w:sz w:val="20"/>
        </w:rPr>
        <w:t>idonea documentazione (</w:t>
      </w:r>
      <w:r w:rsidR="00CE5ED2" w:rsidRPr="00CE5ED2">
        <w:rPr>
          <w:rFonts w:asciiTheme="minorHAnsi" w:hAnsiTheme="minorHAnsi" w:cs="Calibri"/>
          <w:i/>
          <w:color w:val="000000"/>
          <w:spacing w:val="-2"/>
          <w:sz w:val="20"/>
        </w:rPr>
        <w:t>protocollo d’intesa o atto equivalente</w:t>
      </w:r>
      <w:r w:rsidRPr="001C757D">
        <w:rPr>
          <w:rFonts w:asciiTheme="minorHAnsi" w:hAnsiTheme="minorHAnsi" w:cs="Calibri"/>
          <w:color w:val="000000"/>
          <w:spacing w:val="-2"/>
          <w:sz w:val="20"/>
        </w:rPr>
        <w:t xml:space="preserve">) attestante la forma di collaborazione con altri enti locali delle </w:t>
      </w:r>
      <w:r w:rsidRPr="005B3A4F">
        <w:rPr>
          <w:rFonts w:asciiTheme="minorHAnsi" w:hAnsiTheme="minorHAnsi" w:cs="Calibri"/>
          <w:color w:val="000000"/>
          <w:spacing w:val="-2"/>
          <w:sz w:val="20"/>
        </w:rPr>
        <w:t xml:space="preserve">aree turisticamente rilevanti prescelte, qualora l’attivazione di tali </w:t>
      </w:r>
      <w:r w:rsidR="00EF42F9" w:rsidRPr="005B3A4F">
        <w:rPr>
          <w:rFonts w:ascii="Calibri" w:hAnsi="Calibri" w:cs="Calibri"/>
          <w:sz w:val="18"/>
          <w:szCs w:val="18"/>
        </w:rPr>
        <w:t>forme di collaborazione</w:t>
      </w:r>
      <w:r w:rsidR="00C407DD" w:rsidRPr="005B3A4F">
        <w:rPr>
          <w:rFonts w:asciiTheme="minorHAnsi" w:hAnsiTheme="minorHAnsi" w:cs="Calibri"/>
          <w:color w:val="000000"/>
          <w:spacing w:val="-2"/>
          <w:sz w:val="20"/>
        </w:rPr>
        <w:t xml:space="preserve"> sia prevista nell’iniziativa</w:t>
      </w:r>
      <w:r w:rsidRPr="005B3A4F">
        <w:rPr>
          <w:rFonts w:ascii="Calibri" w:hAnsi="Calibri" w:cs="Calibri"/>
          <w:sz w:val="18"/>
          <w:szCs w:val="18"/>
        </w:rPr>
        <w:t>.</w:t>
      </w:r>
    </w:p>
    <w:p w:rsidR="00727C80" w:rsidRDefault="00727C80">
      <w:pPr>
        <w:pStyle w:val="Paragrafoelenco"/>
        <w:shd w:val="clear" w:color="auto" w:fill="FFFFFF"/>
        <w:spacing w:before="4" w:line="259" w:lineRule="exact"/>
        <w:ind w:left="720"/>
        <w:jc w:val="both"/>
        <w:rPr>
          <w:rFonts w:asciiTheme="minorHAnsi" w:hAnsiTheme="minorHAnsi" w:cs="Calibri"/>
          <w:b/>
          <w:color w:val="000000"/>
          <w:spacing w:val="-2"/>
          <w:sz w:val="20"/>
        </w:rPr>
      </w:pPr>
    </w:p>
    <w:p w:rsidR="007974FE" w:rsidRPr="003A6F45" w:rsidRDefault="007974FE" w:rsidP="00020BEB">
      <w:pPr>
        <w:pStyle w:val="Paragrafoelenco"/>
        <w:numPr>
          <w:ilvl w:val="0"/>
          <w:numId w:val="6"/>
        </w:numPr>
        <w:shd w:val="clear" w:color="auto" w:fill="FFFFFF"/>
        <w:spacing w:before="4" w:line="259" w:lineRule="exact"/>
        <w:jc w:val="both"/>
        <w:rPr>
          <w:rFonts w:asciiTheme="minorHAnsi" w:hAnsiTheme="minorHAnsi" w:cs="Calibri"/>
          <w:b/>
          <w:color w:val="000000"/>
          <w:spacing w:val="-2"/>
          <w:sz w:val="20"/>
        </w:rPr>
      </w:pPr>
      <w:r w:rsidRPr="00EB1ACB">
        <w:rPr>
          <w:rFonts w:asciiTheme="minorHAnsi" w:hAnsiTheme="minorHAnsi" w:cs="Calibri"/>
          <w:color w:val="000000"/>
          <w:spacing w:val="-2"/>
          <w:sz w:val="20"/>
        </w:rPr>
        <w:t xml:space="preserve">Le </w:t>
      </w:r>
      <w:r w:rsidR="00CE4CF9">
        <w:rPr>
          <w:rFonts w:asciiTheme="minorHAnsi" w:hAnsiTheme="minorHAnsi" w:cs="Calibri"/>
          <w:color w:val="000000"/>
          <w:spacing w:val="-2"/>
          <w:sz w:val="20"/>
        </w:rPr>
        <w:t>proposte progettuali</w:t>
      </w:r>
      <w:r w:rsidR="00CE4CF9" w:rsidRPr="00EB1ACB">
        <w:rPr>
          <w:rFonts w:asciiTheme="minorHAnsi" w:hAnsiTheme="minorHAnsi" w:cs="Calibri"/>
          <w:color w:val="000000"/>
          <w:spacing w:val="-2"/>
          <w:sz w:val="20"/>
        </w:rPr>
        <w:t xml:space="preserve"> </w:t>
      </w:r>
      <w:r w:rsidRPr="00EB1ACB">
        <w:rPr>
          <w:rFonts w:asciiTheme="minorHAnsi" w:hAnsiTheme="minorHAnsi" w:cs="Calibri"/>
          <w:color w:val="000000"/>
          <w:spacing w:val="-2"/>
          <w:sz w:val="20"/>
        </w:rPr>
        <w:t>dovranno essere presentate</w:t>
      </w:r>
      <w:r w:rsidR="00B2249D" w:rsidRPr="00EB1ACB">
        <w:rPr>
          <w:rFonts w:asciiTheme="minorHAnsi" w:hAnsiTheme="minorHAnsi" w:cs="Calibri"/>
          <w:color w:val="000000"/>
          <w:spacing w:val="-2"/>
          <w:sz w:val="20"/>
        </w:rPr>
        <w:t>, a pena di esclusione,</w:t>
      </w:r>
      <w:r w:rsidRPr="00EB1ACB">
        <w:rPr>
          <w:rFonts w:asciiTheme="minorHAnsi" w:hAnsiTheme="minorHAnsi" w:cs="Calibri"/>
          <w:color w:val="000000"/>
          <w:spacing w:val="-2"/>
          <w:sz w:val="20"/>
        </w:rPr>
        <w:t xml:space="preserve"> in modalità esclusivamente telematica alla </w:t>
      </w:r>
      <w:r w:rsidRPr="007E0A01">
        <w:rPr>
          <w:rFonts w:asciiTheme="minorHAnsi" w:hAnsiTheme="minorHAnsi" w:cs="Calibri"/>
          <w:color w:val="000000"/>
          <w:spacing w:val="-2"/>
          <w:sz w:val="20"/>
        </w:rPr>
        <w:t>Regio</w:t>
      </w:r>
      <w:r w:rsidR="00EF42F9" w:rsidRPr="00EF42F9">
        <w:rPr>
          <w:rFonts w:ascii="Calibri" w:eastAsia="Times New Roman" w:hAnsi="Calibri" w:cs="Calibri"/>
          <w:color w:val="000000"/>
          <w:spacing w:val="-2"/>
          <w:sz w:val="20"/>
        </w:rPr>
        <w:t>ne Puglia – Sezione Turismo - all’indirizzo pec di cui al precedente comma indican</w:t>
      </w:r>
      <w:r w:rsidR="0073198D" w:rsidRPr="007E0A01">
        <w:rPr>
          <w:rFonts w:asciiTheme="minorHAnsi" w:hAnsiTheme="minorHAnsi" w:cs="Calibri"/>
          <w:color w:val="000000"/>
          <w:spacing w:val="-2"/>
          <w:sz w:val="20"/>
        </w:rPr>
        <w:t xml:space="preserve">do </w:t>
      </w:r>
      <w:r w:rsidR="00EF42F9" w:rsidRPr="00EF42F9">
        <w:rPr>
          <w:rFonts w:asciiTheme="minorHAnsi" w:hAnsiTheme="minorHAnsi" w:cs="Calibri"/>
          <w:b/>
          <w:color w:val="000000"/>
          <w:spacing w:val="-2"/>
          <w:sz w:val="20"/>
        </w:rPr>
        <w:t>in oggetto “</w:t>
      </w:r>
      <w:r w:rsidR="00093603" w:rsidRPr="00EB1ACB">
        <w:rPr>
          <w:rFonts w:asciiTheme="minorHAnsi" w:hAnsiTheme="minorHAnsi" w:cs="Calibri"/>
          <w:b/>
          <w:i/>
          <w:color w:val="000000"/>
          <w:spacing w:val="-2"/>
          <w:sz w:val="20"/>
        </w:rPr>
        <w:t xml:space="preserve">POR Puglia 2014-2020 </w:t>
      </w:r>
      <w:r w:rsidR="00F621C1" w:rsidRPr="00B47E47">
        <w:rPr>
          <w:rFonts w:asciiTheme="minorHAnsi" w:hAnsiTheme="minorHAnsi" w:cs="Calibri"/>
          <w:b/>
          <w:i/>
          <w:color w:val="000000"/>
          <w:spacing w:val="-2"/>
          <w:sz w:val="20"/>
        </w:rPr>
        <w:t>–</w:t>
      </w:r>
      <w:r w:rsidR="00FD692A">
        <w:rPr>
          <w:rFonts w:asciiTheme="minorHAnsi" w:hAnsiTheme="minorHAnsi" w:cs="Calibri"/>
          <w:b/>
          <w:i/>
          <w:color w:val="000000"/>
          <w:spacing w:val="-2"/>
          <w:sz w:val="20"/>
        </w:rPr>
        <w:t xml:space="preserve"> </w:t>
      </w:r>
      <w:r w:rsidR="00F621C1" w:rsidRPr="00B47E47">
        <w:rPr>
          <w:rFonts w:asciiTheme="minorHAnsi" w:hAnsiTheme="minorHAnsi" w:cs="Calibri"/>
          <w:b/>
          <w:i/>
          <w:color w:val="000000"/>
          <w:spacing w:val="-2"/>
          <w:sz w:val="20"/>
        </w:rPr>
        <w:t xml:space="preserve">Asse VI - </w:t>
      </w:r>
      <w:r w:rsidR="00093603" w:rsidRPr="00B47E47">
        <w:rPr>
          <w:rFonts w:asciiTheme="minorHAnsi" w:hAnsiTheme="minorHAnsi" w:cs="Calibri"/>
          <w:b/>
          <w:i/>
          <w:color w:val="000000"/>
          <w:spacing w:val="-2"/>
          <w:sz w:val="20"/>
        </w:rPr>
        <w:t>Azione 6.8</w:t>
      </w:r>
      <w:r w:rsidR="00B47E47" w:rsidRPr="00B47E47">
        <w:rPr>
          <w:rFonts w:asciiTheme="minorHAnsi" w:hAnsiTheme="minorHAnsi" w:cs="Calibri"/>
          <w:b/>
          <w:i/>
          <w:color w:val="000000"/>
          <w:spacing w:val="-2"/>
          <w:sz w:val="20"/>
        </w:rPr>
        <w:t xml:space="preserve"> </w:t>
      </w:r>
      <w:r w:rsidR="00093603" w:rsidRPr="00B47E47">
        <w:rPr>
          <w:rFonts w:asciiTheme="minorHAnsi" w:hAnsiTheme="minorHAnsi" w:cs="Calibri"/>
          <w:b/>
          <w:i/>
          <w:color w:val="000000"/>
          <w:spacing w:val="-2"/>
          <w:sz w:val="20"/>
        </w:rPr>
        <w:t>-</w:t>
      </w:r>
      <w:r w:rsidR="00B47E47" w:rsidRPr="00B47E47">
        <w:rPr>
          <w:rFonts w:asciiTheme="minorHAnsi" w:hAnsiTheme="minorHAnsi" w:cs="Calibri"/>
          <w:b/>
          <w:i/>
          <w:color w:val="000000"/>
          <w:spacing w:val="-2"/>
          <w:sz w:val="20"/>
        </w:rPr>
        <w:t xml:space="preserve"> </w:t>
      </w:r>
      <w:r w:rsidRPr="00B47E47">
        <w:rPr>
          <w:rFonts w:asciiTheme="minorHAnsi" w:hAnsiTheme="minorHAnsi" w:cs="Calibri"/>
          <w:b/>
          <w:i/>
          <w:color w:val="000000"/>
          <w:spacing w:val="-2"/>
          <w:sz w:val="20"/>
        </w:rPr>
        <w:t xml:space="preserve">Avviso Ospitalità Comuni </w:t>
      </w:r>
      <w:r w:rsidR="00F74743">
        <w:rPr>
          <w:rFonts w:asciiTheme="minorHAnsi" w:hAnsiTheme="minorHAnsi" w:cs="Calibri"/>
          <w:b/>
          <w:i/>
          <w:color w:val="000000"/>
          <w:spacing w:val="-2"/>
          <w:sz w:val="20"/>
        </w:rPr>
        <w:t>o</w:t>
      </w:r>
      <w:r w:rsidR="00C96F15" w:rsidRPr="00B47E47">
        <w:rPr>
          <w:rFonts w:asciiTheme="minorHAnsi" w:hAnsiTheme="minorHAnsi" w:cs="Calibri"/>
          <w:b/>
          <w:i/>
          <w:color w:val="000000"/>
          <w:spacing w:val="-2"/>
          <w:sz w:val="20"/>
        </w:rPr>
        <w:t xml:space="preserve"> Unioni di Comuni </w:t>
      </w:r>
      <w:r w:rsidR="00C55DAF" w:rsidRPr="00B47E47">
        <w:rPr>
          <w:rFonts w:asciiTheme="minorHAnsi" w:hAnsiTheme="minorHAnsi" w:cs="Calibri"/>
          <w:b/>
          <w:i/>
          <w:color w:val="000000"/>
          <w:spacing w:val="-2"/>
          <w:sz w:val="20"/>
        </w:rPr>
        <w:t>20</w:t>
      </w:r>
      <w:r w:rsidR="00151111">
        <w:rPr>
          <w:rFonts w:asciiTheme="minorHAnsi" w:hAnsiTheme="minorHAnsi" w:cs="Calibri"/>
          <w:b/>
          <w:i/>
          <w:color w:val="000000"/>
          <w:spacing w:val="-2"/>
          <w:sz w:val="20"/>
        </w:rPr>
        <w:t>20</w:t>
      </w:r>
      <w:r w:rsidR="00F621C1" w:rsidRPr="00B47E47">
        <w:rPr>
          <w:rFonts w:asciiTheme="minorHAnsi" w:hAnsiTheme="minorHAnsi" w:cs="Calibri"/>
          <w:b/>
          <w:color w:val="000000"/>
          <w:spacing w:val="-2"/>
          <w:sz w:val="20"/>
        </w:rPr>
        <w:t>”</w:t>
      </w:r>
      <w:r w:rsidRPr="00B47E47">
        <w:rPr>
          <w:rFonts w:asciiTheme="minorHAnsi" w:hAnsiTheme="minorHAnsi" w:cs="Calibri"/>
          <w:color w:val="000000"/>
          <w:spacing w:val="-2"/>
          <w:sz w:val="20"/>
        </w:rPr>
        <w:t xml:space="preserve"> </w:t>
      </w:r>
      <w:r w:rsidR="003A348B">
        <w:rPr>
          <w:rFonts w:asciiTheme="minorHAnsi" w:hAnsiTheme="minorHAnsi" w:cs="Calibri"/>
          <w:color w:val="000000"/>
          <w:spacing w:val="-2"/>
          <w:sz w:val="20"/>
        </w:rPr>
        <w:t xml:space="preserve">- </w:t>
      </w:r>
      <w:r w:rsidR="003A348B" w:rsidRPr="003A348B">
        <w:rPr>
          <w:rFonts w:asciiTheme="minorHAnsi" w:hAnsiTheme="minorHAnsi" w:cs="Calibri"/>
          <w:color w:val="000000"/>
          <w:spacing w:val="-2"/>
          <w:sz w:val="20"/>
        </w:rPr>
        <w:t xml:space="preserve">periodo temporale di riferimento </w:t>
      </w:r>
      <w:r w:rsidR="003A348B" w:rsidRPr="001535C6">
        <w:rPr>
          <w:rFonts w:asciiTheme="minorHAnsi" w:hAnsiTheme="minorHAnsi" w:cs="Calibri"/>
          <w:b/>
          <w:color w:val="000000"/>
          <w:spacing w:val="-2"/>
          <w:sz w:val="20"/>
        </w:rPr>
        <w:t>a</w:t>
      </w:r>
      <w:r w:rsidR="009C57B1" w:rsidRPr="001535C6">
        <w:rPr>
          <w:rFonts w:asciiTheme="minorHAnsi" w:hAnsiTheme="minorHAnsi" w:cs="Calibri"/>
          <w:b/>
          <w:color w:val="000000"/>
          <w:spacing w:val="-2"/>
          <w:sz w:val="20"/>
        </w:rPr>
        <w:t>)</w:t>
      </w:r>
      <w:r w:rsidR="00266584">
        <w:rPr>
          <w:rFonts w:asciiTheme="minorHAnsi" w:hAnsiTheme="minorHAnsi" w:cs="Calibri"/>
          <w:b/>
          <w:color w:val="000000"/>
          <w:spacing w:val="-2"/>
          <w:sz w:val="20"/>
        </w:rPr>
        <w:t xml:space="preserve"> </w:t>
      </w:r>
      <w:r w:rsidR="003A348B" w:rsidRPr="001535C6">
        <w:rPr>
          <w:rFonts w:asciiTheme="minorHAnsi" w:hAnsiTheme="minorHAnsi" w:cs="Calibri"/>
          <w:b/>
          <w:color w:val="000000"/>
          <w:spacing w:val="-2"/>
          <w:sz w:val="20"/>
        </w:rPr>
        <w:t>-</w:t>
      </w:r>
      <w:r w:rsidR="001535C6">
        <w:rPr>
          <w:rFonts w:asciiTheme="minorHAnsi" w:hAnsiTheme="minorHAnsi" w:cs="Calibri"/>
          <w:b/>
          <w:color w:val="000000"/>
          <w:spacing w:val="-2"/>
          <w:sz w:val="20"/>
        </w:rPr>
        <w:t xml:space="preserve"> </w:t>
      </w:r>
      <w:r w:rsidR="003A348B" w:rsidRPr="001535C6">
        <w:rPr>
          <w:rFonts w:asciiTheme="minorHAnsi" w:hAnsiTheme="minorHAnsi" w:cs="Calibri"/>
          <w:b/>
          <w:color w:val="000000"/>
          <w:spacing w:val="-2"/>
          <w:sz w:val="20"/>
        </w:rPr>
        <w:t>b</w:t>
      </w:r>
      <w:r w:rsidR="009C57B1" w:rsidRPr="001535C6">
        <w:rPr>
          <w:rFonts w:asciiTheme="minorHAnsi" w:hAnsiTheme="minorHAnsi" w:cs="Calibri"/>
          <w:b/>
          <w:color w:val="000000"/>
          <w:spacing w:val="-2"/>
          <w:sz w:val="20"/>
        </w:rPr>
        <w:t>)</w:t>
      </w:r>
      <w:r w:rsidR="00266584">
        <w:rPr>
          <w:rFonts w:asciiTheme="minorHAnsi" w:hAnsiTheme="minorHAnsi" w:cs="Calibri"/>
          <w:b/>
          <w:color w:val="000000"/>
          <w:spacing w:val="-2"/>
          <w:sz w:val="20"/>
        </w:rPr>
        <w:t xml:space="preserve"> </w:t>
      </w:r>
      <w:r w:rsidR="00266584">
        <w:rPr>
          <w:rFonts w:asciiTheme="minorHAnsi" w:hAnsiTheme="minorHAnsi" w:cs="Calibri"/>
          <w:color w:val="000000"/>
          <w:spacing w:val="-2"/>
          <w:sz w:val="20"/>
        </w:rPr>
        <w:t>(</w:t>
      </w:r>
      <w:r w:rsidR="00266584" w:rsidRPr="00266584">
        <w:rPr>
          <w:rFonts w:asciiTheme="minorHAnsi" w:hAnsiTheme="minorHAnsi" w:cs="Calibri"/>
          <w:i/>
          <w:color w:val="000000"/>
          <w:spacing w:val="-2"/>
          <w:sz w:val="20"/>
        </w:rPr>
        <w:t>scegliere il periodo di riferimento</w:t>
      </w:r>
      <w:r w:rsidR="00266584">
        <w:rPr>
          <w:rFonts w:asciiTheme="minorHAnsi" w:hAnsiTheme="minorHAnsi" w:cs="Calibri"/>
          <w:color w:val="000000"/>
          <w:spacing w:val="-2"/>
          <w:sz w:val="20"/>
        </w:rPr>
        <w:t xml:space="preserve">) </w:t>
      </w:r>
      <w:r w:rsidRPr="00FA591A">
        <w:rPr>
          <w:rFonts w:asciiTheme="minorHAnsi" w:hAnsiTheme="minorHAnsi" w:cs="Calibri"/>
          <w:b/>
          <w:color w:val="000000"/>
          <w:spacing w:val="-2"/>
          <w:sz w:val="20"/>
        </w:rPr>
        <w:t>entro e non oltre</w:t>
      </w:r>
      <w:r w:rsidRPr="001F6DD6">
        <w:rPr>
          <w:rFonts w:asciiTheme="minorHAnsi" w:hAnsiTheme="minorHAnsi" w:cs="Calibri"/>
          <w:color w:val="000000"/>
          <w:spacing w:val="-2"/>
          <w:sz w:val="20"/>
        </w:rPr>
        <w:t xml:space="preserve"> </w:t>
      </w:r>
      <w:r w:rsidRPr="00B47E47">
        <w:rPr>
          <w:rFonts w:asciiTheme="minorHAnsi" w:hAnsiTheme="minorHAnsi" w:cs="Calibri"/>
          <w:color w:val="000000"/>
          <w:spacing w:val="-2"/>
          <w:sz w:val="20"/>
        </w:rPr>
        <w:t xml:space="preserve">il termine </w:t>
      </w:r>
      <w:r w:rsidR="00B47E47">
        <w:rPr>
          <w:rFonts w:asciiTheme="minorHAnsi" w:hAnsiTheme="minorHAnsi" w:cs="Calibri"/>
          <w:color w:val="000000"/>
          <w:spacing w:val="-2"/>
          <w:sz w:val="20"/>
        </w:rPr>
        <w:t xml:space="preserve">finale </w:t>
      </w:r>
      <w:r w:rsidR="001F6DD6" w:rsidRPr="00B47E47">
        <w:rPr>
          <w:rFonts w:asciiTheme="minorHAnsi" w:hAnsiTheme="minorHAnsi" w:cs="Calibri"/>
          <w:color w:val="000000"/>
          <w:spacing w:val="-2"/>
          <w:sz w:val="20"/>
        </w:rPr>
        <w:t xml:space="preserve">come di seguito definito </w:t>
      </w:r>
      <w:r w:rsidR="00044CC3" w:rsidRPr="00B47E47">
        <w:rPr>
          <w:rFonts w:asciiTheme="minorHAnsi" w:hAnsiTheme="minorHAnsi" w:cs="Calibri"/>
          <w:color w:val="000000"/>
          <w:spacing w:val="-2"/>
          <w:sz w:val="20"/>
        </w:rPr>
        <w:t>in relazione ad</w:t>
      </w:r>
      <w:r w:rsidR="0065267A" w:rsidRPr="00B47E47">
        <w:rPr>
          <w:rFonts w:asciiTheme="minorHAnsi" w:hAnsiTheme="minorHAnsi" w:cs="Calibri"/>
          <w:color w:val="000000"/>
          <w:spacing w:val="-2"/>
          <w:sz w:val="20"/>
        </w:rPr>
        <w:t xml:space="preserve"> ogni </w:t>
      </w:r>
      <w:r w:rsidR="00044CC3" w:rsidRPr="00B47E47">
        <w:rPr>
          <w:rFonts w:asciiTheme="minorHAnsi" w:hAnsiTheme="minorHAnsi" w:cs="Calibri"/>
          <w:color w:val="000000"/>
          <w:spacing w:val="-2"/>
          <w:sz w:val="20"/>
        </w:rPr>
        <w:t xml:space="preserve">singolo </w:t>
      </w:r>
      <w:r w:rsidR="0065267A" w:rsidRPr="00B47E47">
        <w:rPr>
          <w:rFonts w:asciiTheme="minorHAnsi" w:hAnsiTheme="minorHAnsi" w:cs="Calibri"/>
          <w:color w:val="000000"/>
          <w:spacing w:val="-2"/>
          <w:sz w:val="20"/>
        </w:rPr>
        <w:t>scagli</w:t>
      </w:r>
      <w:r w:rsidR="0065267A" w:rsidRPr="003A6F45">
        <w:rPr>
          <w:rFonts w:asciiTheme="minorHAnsi" w:hAnsiTheme="minorHAnsi" w:cs="Calibri"/>
          <w:color w:val="000000"/>
          <w:spacing w:val="-2"/>
          <w:sz w:val="20"/>
        </w:rPr>
        <w:t>one temporale</w:t>
      </w:r>
      <w:r w:rsidR="008859F8" w:rsidRPr="003A6F45">
        <w:rPr>
          <w:rFonts w:asciiTheme="minorHAnsi" w:hAnsiTheme="minorHAnsi" w:cs="Calibri"/>
          <w:color w:val="000000"/>
          <w:spacing w:val="-2"/>
          <w:sz w:val="20"/>
        </w:rPr>
        <w:t>:</w:t>
      </w:r>
    </w:p>
    <w:p w:rsidR="00F90479" w:rsidRPr="00E542D6" w:rsidRDefault="00F90479" w:rsidP="00F90479">
      <w:pPr>
        <w:pStyle w:val="Paragrafoelenco"/>
        <w:numPr>
          <w:ilvl w:val="1"/>
          <w:numId w:val="7"/>
        </w:numPr>
        <w:shd w:val="clear" w:color="auto" w:fill="FFFFFF"/>
        <w:spacing w:line="259" w:lineRule="exact"/>
        <w:ind w:right="180"/>
        <w:jc w:val="both"/>
        <w:rPr>
          <w:rFonts w:ascii="Calibri" w:hAnsi="Calibri" w:cs="Calibri"/>
          <w:b/>
          <w:spacing w:val="-1"/>
          <w:sz w:val="20"/>
          <w:u w:val="single"/>
        </w:rPr>
      </w:pPr>
      <w:r w:rsidRPr="003A6F45">
        <w:rPr>
          <w:rFonts w:ascii="Calibri" w:hAnsi="Calibri" w:cs="Calibri"/>
          <w:b/>
          <w:spacing w:val="-1"/>
          <w:sz w:val="20"/>
        </w:rPr>
        <w:t xml:space="preserve">Iniziative di ospitalità da svolgersi tra </w:t>
      </w:r>
      <w:r w:rsidRPr="00EB1ACB">
        <w:rPr>
          <w:rFonts w:ascii="Calibri" w:hAnsi="Calibri" w:cs="Calibri"/>
          <w:b/>
          <w:spacing w:val="-1"/>
          <w:sz w:val="20"/>
        </w:rPr>
        <w:t xml:space="preserve">il </w:t>
      </w:r>
      <w:r w:rsidR="00AB269F" w:rsidRPr="00EB1ACB">
        <w:rPr>
          <w:rFonts w:ascii="Calibri" w:hAnsi="Calibri" w:cs="Calibri"/>
          <w:b/>
          <w:spacing w:val="-1"/>
          <w:sz w:val="20"/>
        </w:rPr>
        <w:t>1.3.2020</w:t>
      </w:r>
      <w:r w:rsidR="001535C6" w:rsidRPr="00EB1ACB">
        <w:rPr>
          <w:rFonts w:ascii="Calibri" w:hAnsi="Calibri" w:cs="Calibri"/>
          <w:b/>
          <w:spacing w:val="-1"/>
          <w:sz w:val="20"/>
        </w:rPr>
        <w:t xml:space="preserve"> e i</w:t>
      </w:r>
      <w:r w:rsidR="001535C6" w:rsidRPr="003A6F45">
        <w:rPr>
          <w:rFonts w:ascii="Calibri" w:hAnsi="Calibri" w:cs="Calibri"/>
          <w:b/>
          <w:spacing w:val="-1"/>
          <w:sz w:val="20"/>
        </w:rPr>
        <w:t xml:space="preserve">l </w:t>
      </w:r>
      <w:r w:rsidR="005A17AE" w:rsidRPr="003A6F45">
        <w:rPr>
          <w:rFonts w:ascii="Calibri" w:hAnsi="Calibri" w:cs="Calibri"/>
          <w:b/>
          <w:spacing w:val="-1"/>
          <w:sz w:val="20"/>
        </w:rPr>
        <w:t>3</w:t>
      </w:r>
      <w:r w:rsidR="00020BEB">
        <w:rPr>
          <w:rFonts w:ascii="Calibri" w:hAnsi="Calibri" w:cs="Calibri"/>
          <w:b/>
          <w:spacing w:val="-1"/>
          <w:sz w:val="20"/>
        </w:rPr>
        <w:t>0</w:t>
      </w:r>
      <w:r w:rsidRPr="003A6F45">
        <w:rPr>
          <w:rFonts w:ascii="Calibri" w:hAnsi="Calibri" w:cs="Calibri"/>
          <w:b/>
          <w:spacing w:val="-1"/>
          <w:sz w:val="20"/>
        </w:rPr>
        <w:t>.</w:t>
      </w:r>
      <w:r w:rsidR="00020BEB">
        <w:rPr>
          <w:rFonts w:ascii="Calibri" w:hAnsi="Calibri" w:cs="Calibri"/>
          <w:b/>
          <w:spacing w:val="-1"/>
          <w:sz w:val="20"/>
        </w:rPr>
        <w:t>6</w:t>
      </w:r>
      <w:r w:rsidR="00C66B97" w:rsidRPr="003A6F45">
        <w:rPr>
          <w:rFonts w:ascii="Calibri" w:hAnsi="Calibri" w:cs="Calibri"/>
          <w:b/>
          <w:spacing w:val="-1"/>
          <w:sz w:val="20"/>
        </w:rPr>
        <w:t>.20</w:t>
      </w:r>
      <w:r w:rsidR="00020BEB">
        <w:rPr>
          <w:rFonts w:ascii="Calibri" w:hAnsi="Calibri" w:cs="Calibri"/>
          <w:b/>
          <w:spacing w:val="-1"/>
          <w:sz w:val="20"/>
        </w:rPr>
        <w:t>20</w:t>
      </w:r>
      <w:r w:rsidRPr="003A6F45">
        <w:rPr>
          <w:rFonts w:ascii="Calibri" w:hAnsi="Calibri" w:cs="Calibri"/>
          <w:b/>
          <w:spacing w:val="-1"/>
          <w:sz w:val="20"/>
        </w:rPr>
        <w:t>.</w:t>
      </w:r>
      <w:r w:rsidRPr="009302C4">
        <w:rPr>
          <w:rFonts w:ascii="Calibri" w:hAnsi="Calibri" w:cs="Calibri"/>
          <w:b/>
          <w:spacing w:val="-1"/>
          <w:sz w:val="20"/>
        </w:rPr>
        <w:t xml:space="preserve"> </w:t>
      </w:r>
      <w:r w:rsidRPr="009302C4">
        <w:rPr>
          <w:rFonts w:ascii="Calibri" w:hAnsi="Calibri" w:cs="Calibri"/>
          <w:b/>
          <w:spacing w:val="-1"/>
          <w:sz w:val="20"/>
          <w:u w:val="single"/>
        </w:rPr>
        <w:t>Termine</w:t>
      </w:r>
      <w:r w:rsidR="001535C6" w:rsidRPr="009302C4">
        <w:rPr>
          <w:rFonts w:ascii="Calibri" w:hAnsi="Calibri" w:cs="Calibri"/>
          <w:b/>
          <w:spacing w:val="-1"/>
          <w:sz w:val="20"/>
          <w:u w:val="single"/>
        </w:rPr>
        <w:t xml:space="preserve"> presentazione istanze: dal 1.1.20</w:t>
      </w:r>
      <w:r w:rsidR="00020BEB">
        <w:rPr>
          <w:rFonts w:ascii="Calibri" w:hAnsi="Calibri" w:cs="Calibri"/>
          <w:b/>
          <w:spacing w:val="-1"/>
          <w:sz w:val="20"/>
          <w:u w:val="single"/>
        </w:rPr>
        <w:t>20</w:t>
      </w:r>
      <w:r w:rsidR="001535C6" w:rsidRPr="009302C4">
        <w:rPr>
          <w:rFonts w:ascii="Calibri" w:hAnsi="Calibri" w:cs="Calibri"/>
          <w:b/>
          <w:spacing w:val="-1"/>
          <w:sz w:val="20"/>
          <w:u w:val="single"/>
        </w:rPr>
        <w:t xml:space="preserve"> al </w:t>
      </w:r>
      <w:r w:rsidR="00020BEB">
        <w:rPr>
          <w:rFonts w:ascii="Calibri" w:hAnsi="Calibri" w:cs="Calibri"/>
          <w:b/>
          <w:spacing w:val="-1"/>
          <w:sz w:val="20"/>
          <w:u w:val="single"/>
        </w:rPr>
        <w:t>15.1.2020</w:t>
      </w:r>
      <w:r w:rsidRPr="00E542D6">
        <w:rPr>
          <w:rFonts w:ascii="Calibri" w:hAnsi="Calibri" w:cs="Calibri"/>
          <w:b/>
          <w:spacing w:val="-1"/>
          <w:sz w:val="20"/>
          <w:u w:val="single"/>
        </w:rPr>
        <w:t xml:space="preserve"> ore 12.00.59;</w:t>
      </w:r>
    </w:p>
    <w:p w:rsidR="00F90479" w:rsidRPr="009302C4" w:rsidRDefault="00F90479" w:rsidP="00F90479">
      <w:pPr>
        <w:pStyle w:val="Paragrafoelenco"/>
        <w:numPr>
          <w:ilvl w:val="1"/>
          <w:numId w:val="7"/>
        </w:numPr>
        <w:shd w:val="clear" w:color="auto" w:fill="FFFFFF"/>
        <w:spacing w:line="259" w:lineRule="exact"/>
        <w:ind w:right="180"/>
        <w:jc w:val="both"/>
        <w:rPr>
          <w:rFonts w:ascii="Calibri" w:hAnsi="Calibri" w:cs="Calibri"/>
          <w:b/>
          <w:spacing w:val="-1"/>
          <w:sz w:val="20"/>
          <w:u w:val="single"/>
        </w:rPr>
      </w:pPr>
      <w:r w:rsidRPr="009302C4">
        <w:rPr>
          <w:rFonts w:ascii="Calibri" w:hAnsi="Calibri" w:cs="Calibri"/>
          <w:b/>
          <w:spacing w:val="-1"/>
          <w:sz w:val="20"/>
        </w:rPr>
        <w:t>Iniziative di osp</w:t>
      </w:r>
      <w:r w:rsidR="009302C4" w:rsidRPr="009302C4">
        <w:rPr>
          <w:rFonts w:ascii="Calibri" w:hAnsi="Calibri" w:cs="Calibri"/>
          <w:b/>
          <w:spacing w:val="-1"/>
          <w:sz w:val="20"/>
        </w:rPr>
        <w:t xml:space="preserve">italità da svolgersi tra il </w:t>
      </w:r>
      <w:r w:rsidR="00861256" w:rsidRPr="009302C4">
        <w:rPr>
          <w:rFonts w:ascii="Calibri" w:hAnsi="Calibri" w:cs="Calibri"/>
          <w:b/>
          <w:spacing w:val="-1"/>
          <w:sz w:val="20"/>
        </w:rPr>
        <w:t>1.</w:t>
      </w:r>
      <w:r w:rsidR="009302C4" w:rsidRPr="009302C4">
        <w:rPr>
          <w:rFonts w:ascii="Calibri" w:hAnsi="Calibri" w:cs="Calibri"/>
          <w:b/>
          <w:spacing w:val="-1"/>
          <w:sz w:val="20"/>
        </w:rPr>
        <w:t>9</w:t>
      </w:r>
      <w:r w:rsidRPr="009302C4">
        <w:rPr>
          <w:rFonts w:ascii="Calibri" w:hAnsi="Calibri" w:cs="Calibri"/>
          <w:b/>
          <w:spacing w:val="-1"/>
          <w:sz w:val="20"/>
        </w:rPr>
        <w:t>.20</w:t>
      </w:r>
      <w:r w:rsidR="002B5E96">
        <w:rPr>
          <w:rFonts w:ascii="Calibri" w:hAnsi="Calibri" w:cs="Calibri"/>
          <w:b/>
          <w:spacing w:val="-1"/>
          <w:sz w:val="20"/>
        </w:rPr>
        <w:t>20</w:t>
      </w:r>
      <w:r w:rsidRPr="009302C4">
        <w:rPr>
          <w:rFonts w:ascii="Calibri" w:hAnsi="Calibri" w:cs="Calibri"/>
          <w:b/>
          <w:spacing w:val="-1"/>
          <w:sz w:val="20"/>
        </w:rPr>
        <w:t xml:space="preserve"> e il 3</w:t>
      </w:r>
      <w:r w:rsidR="00861256" w:rsidRPr="009302C4">
        <w:rPr>
          <w:rFonts w:ascii="Calibri" w:hAnsi="Calibri" w:cs="Calibri"/>
          <w:b/>
          <w:spacing w:val="-1"/>
          <w:sz w:val="20"/>
        </w:rPr>
        <w:t>1.12.</w:t>
      </w:r>
      <w:r w:rsidRPr="009302C4">
        <w:rPr>
          <w:rFonts w:ascii="Calibri" w:hAnsi="Calibri" w:cs="Calibri"/>
          <w:b/>
          <w:spacing w:val="-1"/>
          <w:sz w:val="20"/>
        </w:rPr>
        <w:t>20</w:t>
      </w:r>
      <w:r w:rsidR="002B5E96">
        <w:rPr>
          <w:rFonts w:ascii="Calibri" w:hAnsi="Calibri" w:cs="Calibri"/>
          <w:b/>
          <w:spacing w:val="-1"/>
          <w:sz w:val="20"/>
        </w:rPr>
        <w:t>20</w:t>
      </w:r>
      <w:r w:rsidRPr="009302C4">
        <w:rPr>
          <w:rFonts w:ascii="Calibri" w:hAnsi="Calibri" w:cs="Calibri"/>
          <w:b/>
          <w:spacing w:val="-1"/>
          <w:sz w:val="20"/>
        </w:rPr>
        <w:t xml:space="preserve">. </w:t>
      </w:r>
      <w:r w:rsidRPr="009302C4">
        <w:rPr>
          <w:rFonts w:ascii="Calibri" w:hAnsi="Calibri" w:cs="Calibri"/>
          <w:b/>
          <w:spacing w:val="-1"/>
          <w:sz w:val="20"/>
          <w:u w:val="single"/>
        </w:rPr>
        <w:t xml:space="preserve">Termine presentazione istanze: dal </w:t>
      </w:r>
      <w:r w:rsidR="00E010DB">
        <w:rPr>
          <w:rFonts w:ascii="Calibri" w:hAnsi="Calibri" w:cs="Calibri"/>
          <w:b/>
          <w:spacing w:val="-1"/>
          <w:sz w:val="20"/>
          <w:u w:val="single"/>
        </w:rPr>
        <w:t>15.6.</w:t>
      </w:r>
      <w:r w:rsidRPr="009302C4">
        <w:rPr>
          <w:rFonts w:ascii="Calibri" w:hAnsi="Calibri" w:cs="Calibri"/>
          <w:b/>
          <w:spacing w:val="-1"/>
          <w:sz w:val="20"/>
          <w:u w:val="single"/>
        </w:rPr>
        <w:t>20</w:t>
      </w:r>
      <w:r w:rsidR="00020BEB">
        <w:rPr>
          <w:rFonts w:ascii="Calibri" w:hAnsi="Calibri" w:cs="Calibri"/>
          <w:b/>
          <w:spacing w:val="-1"/>
          <w:sz w:val="20"/>
          <w:u w:val="single"/>
        </w:rPr>
        <w:t>20</w:t>
      </w:r>
      <w:r w:rsidRPr="009302C4">
        <w:rPr>
          <w:rFonts w:ascii="Calibri" w:hAnsi="Calibri" w:cs="Calibri"/>
          <w:b/>
          <w:spacing w:val="-1"/>
          <w:sz w:val="20"/>
          <w:u w:val="single"/>
        </w:rPr>
        <w:t xml:space="preserve"> al </w:t>
      </w:r>
      <w:r w:rsidR="00E010DB">
        <w:rPr>
          <w:rFonts w:ascii="Calibri" w:hAnsi="Calibri" w:cs="Calibri"/>
          <w:b/>
          <w:spacing w:val="-1"/>
          <w:sz w:val="20"/>
          <w:u w:val="single"/>
        </w:rPr>
        <w:t>30.6</w:t>
      </w:r>
      <w:r w:rsidR="00861256" w:rsidRPr="009302C4">
        <w:rPr>
          <w:rFonts w:ascii="Calibri" w:hAnsi="Calibri" w:cs="Calibri"/>
          <w:b/>
          <w:spacing w:val="-1"/>
          <w:sz w:val="20"/>
          <w:u w:val="single"/>
        </w:rPr>
        <w:t>.20</w:t>
      </w:r>
      <w:r w:rsidR="00020BEB">
        <w:rPr>
          <w:rFonts w:ascii="Calibri" w:hAnsi="Calibri" w:cs="Calibri"/>
          <w:b/>
          <w:spacing w:val="-1"/>
          <w:sz w:val="20"/>
          <w:u w:val="single"/>
        </w:rPr>
        <w:t>20</w:t>
      </w:r>
      <w:r w:rsidRPr="009302C4">
        <w:rPr>
          <w:rFonts w:ascii="Calibri" w:hAnsi="Calibri" w:cs="Calibri"/>
          <w:b/>
          <w:spacing w:val="-1"/>
          <w:sz w:val="20"/>
          <w:u w:val="single"/>
        </w:rPr>
        <w:t xml:space="preserve"> ore 12.00.59;</w:t>
      </w:r>
    </w:p>
    <w:p w:rsidR="00F90479" w:rsidRPr="00F90479" w:rsidRDefault="00F90479" w:rsidP="00F90479">
      <w:pPr>
        <w:shd w:val="clear" w:color="auto" w:fill="FFFFFF"/>
        <w:spacing w:line="259" w:lineRule="exact"/>
        <w:ind w:right="180"/>
        <w:jc w:val="both"/>
        <w:rPr>
          <w:rFonts w:ascii="Calibri" w:hAnsi="Calibri" w:cs="Calibri"/>
          <w:b/>
          <w:spacing w:val="-1"/>
          <w:highlight w:val="yellow"/>
          <w:u w:val="single"/>
        </w:rPr>
      </w:pPr>
    </w:p>
    <w:p w:rsidR="00DD77CE" w:rsidRPr="007E0A01" w:rsidRDefault="007974FE" w:rsidP="00020BEB">
      <w:pPr>
        <w:pStyle w:val="Paragrafoelenco"/>
        <w:numPr>
          <w:ilvl w:val="0"/>
          <w:numId w:val="6"/>
        </w:numPr>
        <w:shd w:val="clear" w:color="auto" w:fill="FFFFFF"/>
        <w:spacing w:before="4" w:line="259" w:lineRule="exact"/>
        <w:jc w:val="both"/>
        <w:rPr>
          <w:rFonts w:asciiTheme="minorHAnsi" w:hAnsiTheme="minorHAnsi" w:cs="Calibri"/>
          <w:color w:val="000000"/>
          <w:spacing w:val="-2"/>
          <w:sz w:val="20"/>
        </w:rPr>
      </w:pPr>
      <w:r w:rsidRPr="00DD77CE">
        <w:rPr>
          <w:rFonts w:asciiTheme="minorHAnsi" w:hAnsiTheme="minorHAnsi" w:cs="Calibri"/>
          <w:color w:val="000000"/>
          <w:spacing w:val="-2"/>
          <w:sz w:val="20"/>
        </w:rPr>
        <w:t xml:space="preserve">Le </w:t>
      </w:r>
      <w:r w:rsidR="00CE4CF9">
        <w:rPr>
          <w:rFonts w:asciiTheme="minorHAnsi" w:hAnsiTheme="minorHAnsi" w:cs="Calibri"/>
          <w:color w:val="000000"/>
          <w:spacing w:val="-2"/>
          <w:sz w:val="20"/>
        </w:rPr>
        <w:t>proposte progettuali</w:t>
      </w:r>
      <w:r w:rsidR="00CE4CF9" w:rsidRPr="00DD77CE">
        <w:rPr>
          <w:rFonts w:asciiTheme="minorHAnsi" w:hAnsiTheme="minorHAnsi" w:cs="Calibri"/>
          <w:color w:val="000000"/>
          <w:spacing w:val="-2"/>
          <w:sz w:val="20"/>
        </w:rPr>
        <w:t xml:space="preserve"> </w:t>
      </w:r>
      <w:r w:rsidRPr="00DD77CE">
        <w:rPr>
          <w:rFonts w:asciiTheme="minorHAnsi" w:hAnsiTheme="minorHAnsi" w:cs="Calibri"/>
          <w:color w:val="000000"/>
          <w:spacing w:val="-2"/>
          <w:sz w:val="20"/>
        </w:rPr>
        <w:t xml:space="preserve">pervenute oltre </w:t>
      </w:r>
      <w:r w:rsidR="00044CC3" w:rsidRPr="00DD77CE">
        <w:rPr>
          <w:rFonts w:asciiTheme="minorHAnsi" w:hAnsiTheme="minorHAnsi" w:cs="Calibri"/>
          <w:color w:val="000000"/>
          <w:spacing w:val="-2"/>
          <w:sz w:val="20"/>
        </w:rPr>
        <w:t>i termini di</w:t>
      </w:r>
      <w:r w:rsidR="00B540E6" w:rsidRPr="00DD77CE">
        <w:rPr>
          <w:rFonts w:asciiTheme="minorHAnsi" w:hAnsiTheme="minorHAnsi" w:cs="Calibri"/>
          <w:color w:val="000000"/>
          <w:spacing w:val="-2"/>
          <w:sz w:val="20"/>
        </w:rPr>
        <w:t xml:space="preserve"> </w:t>
      </w:r>
      <w:r w:rsidR="00044CC3" w:rsidRPr="00DD77CE">
        <w:rPr>
          <w:rFonts w:asciiTheme="minorHAnsi" w:hAnsiTheme="minorHAnsi" w:cs="Calibri"/>
          <w:color w:val="000000"/>
          <w:spacing w:val="-2"/>
          <w:sz w:val="20"/>
        </w:rPr>
        <w:t xml:space="preserve">cui al comma precedente </w:t>
      </w:r>
      <w:r w:rsidRPr="00DD77CE">
        <w:rPr>
          <w:rFonts w:asciiTheme="minorHAnsi" w:hAnsiTheme="minorHAnsi" w:cs="Calibri"/>
          <w:color w:val="000000"/>
          <w:spacing w:val="-2"/>
          <w:sz w:val="20"/>
        </w:rPr>
        <w:t xml:space="preserve">saranno </w:t>
      </w:r>
      <w:r w:rsidR="00E6437A">
        <w:rPr>
          <w:rFonts w:asciiTheme="minorHAnsi" w:hAnsiTheme="minorHAnsi" w:cs="Calibri"/>
          <w:color w:val="000000"/>
          <w:spacing w:val="-2"/>
          <w:sz w:val="20"/>
        </w:rPr>
        <w:t>considerate inammissibili.</w:t>
      </w:r>
      <w:r w:rsidRPr="00DD77CE">
        <w:rPr>
          <w:rFonts w:asciiTheme="minorHAnsi" w:hAnsiTheme="minorHAnsi" w:cs="Calibri"/>
          <w:color w:val="000000"/>
          <w:spacing w:val="-2"/>
          <w:sz w:val="20"/>
        </w:rPr>
        <w:t>.</w:t>
      </w:r>
      <w:r w:rsidR="00B47E47" w:rsidRPr="00DD77CE">
        <w:rPr>
          <w:rFonts w:asciiTheme="minorHAnsi" w:hAnsiTheme="minorHAnsi" w:cs="Calibri"/>
          <w:color w:val="000000"/>
          <w:spacing w:val="-2"/>
          <w:sz w:val="20"/>
        </w:rPr>
        <w:t xml:space="preserve"> </w:t>
      </w:r>
      <w:r w:rsidR="00DD77CE" w:rsidRPr="004B7082">
        <w:rPr>
          <w:rFonts w:ascii="Calibri" w:hAnsi="Calibri" w:cs="Calibri"/>
          <w:color w:val="000000"/>
          <w:spacing w:val="-2"/>
          <w:sz w:val="20"/>
        </w:rPr>
        <w:t>Farà fede la ricevuta di accettazione, con relativa attestazione temporale (data e ora), generata dal Gestore della Posta Elettronica Certificata all’atto dell’invio da parte del Soggetto proponente.</w:t>
      </w:r>
    </w:p>
    <w:p w:rsidR="00727C80" w:rsidRDefault="00727C80">
      <w:pPr>
        <w:pStyle w:val="Paragrafoelenco"/>
        <w:shd w:val="clear" w:color="auto" w:fill="FFFFFF"/>
        <w:spacing w:before="4" w:line="259" w:lineRule="exact"/>
        <w:ind w:left="360"/>
        <w:jc w:val="both"/>
        <w:rPr>
          <w:rFonts w:asciiTheme="minorHAnsi" w:hAnsiTheme="minorHAnsi" w:cs="Calibri"/>
          <w:color w:val="000000"/>
          <w:spacing w:val="-2"/>
          <w:sz w:val="20"/>
        </w:rPr>
      </w:pPr>
    </w:p>
    <w:p w:rsidR="009C57B1" w:rsidRDefault="00FA73E9" w:rsidP="00020BEB">
      <w:pPr>
        <w:pStyle w:val="Paragrafoelenco"/>
        <w:numPr>
          <w:ilvl w:val="0"/>
          <w:numId w:val="6"/>
        </w:numPr>
        <w:shd w:val="clear" w:color="auto" w:fill="FFFFFF"/>
        <w:spacing w:before="4" w:line="259" w:lineRule="exact"/>
        <w:jc w:val="both"/>
        <w:rPr>
          <w:rFonts w:asciiTheme="minorHAnsi" w:hAnsiTheme="minorHAnsi" w:cs="Calibri"/>
          <w:color w:val="000000"/>
          <w:spacing w:val="-2"/>
          <w:sz w:val="20"/>
        </w:rPr>
      </w:pPr>
      <w:r w:rsidRPr="00DD77CE">
        <w:rPr>
          <w:rFonts w:asciiTheme="minorHAnsi" w:hAnsiTheme="minorHAnsi" w:cs="Calibri"/>
          <w:color w:val="000000"/>
          <w:spacing w:val="-2"/>
          <w:sz w:val="20"/>
        </w:rPr>
        <w:t xml:space="preserve">Ciascun </w:t>
      </w:r>
      <w:r w:rsidR="00E6437A">
        <w:rPr>
          <w:rFonts w:asciiTheme="minorHAnsi" w:hAnsiTheme="minorHAnsi" w:cs="Calibri"/>
          <w:color w:val="000000"/>
          <w:spacing w:val="-2"/>
          <w:sz w:val="20"/>
        </w:rPr>
        <w:t>Soggetto proponente</w:t>
      </w:r>
      <w:r w:rsidRPr="00DD77CE">
        <w:rPr>
          <w:rFonts w:asciiTheme="minorHAnsi" w:hAnsiTheme="minorHAnsi" w:cs="Calibri"/>
          <w:color w:val="000000"/>
          <w:spacing w:val="-2"/>
          <w:sz w:val="20"/>
        </w:rPr>
        <w:t xml:space="preserve"> potrà presentare </w:t>
      </w:r>
      <w:r w:rsidRPr="00DD77CE">
        <w:rPr>
          <w:rFonts w:asciiTheme="minorHAnsi" w:hAnsiTheme="minorHAnsi" w:cs="Calibri"/>
          <w:b/>
          <w:color w:val="000000"/>
          <w:spacing w:val="-2"/>
          <w:sz w:val="20"/>
        </w:rPr>
        <w:t>un</w:t>
      </w:r>
      <w:r w:rsidR="00E6437A">
        <w:rPr>
          <w:rFonts w:asciiTheme="minorHAnsi" w:hAnsiTheme="minorHAnsi" w:cs="Calibri"/>
          <w:b/>
          <w:color w:val="000000"/>
          <w:spacing w:val="-2"/>
          <w:sz w:val="20"/>
        </w:rPr>
        <w:t>’unic</w:t>
      </w:r>
      <w:r w:rsidRPr="00DD77CE">
        <w:rPr>
          <w:rFonts w:asciiTheme="minorHAnsi" w:hAnsiTheme="minorHAnsi" w:cs="Calibri"/>
          <w:b/>
          <w:color w:val="000000"/>
          <w:spacing w:val="-2"/>
          <w:sz w:val="20"/>
        </w:rPr>
        <w:t>a proposta</w:t>
      </w:r>
      <w:r w:rsidRPr="00DD77CE">
        <w:rPr>
          <w:rFonts w:asciiTheme="minorHAnsi" w:hAnsiTheme="minorHAnsi" w:cs="Calibri"/>
          <w:color w:val="000000"/>
          <w:spacing w:val="-2"/>
          <w:sz w:val="20"/>
        </w:rPr>
        <w:t xml:space="preserve"> </w:t>
      </w:r>
      <w:r w:rsidR="00E6437A">
        <w:rPr>
          <w:rFonts w:asciiTheme="minorHAnsi" w:hAnsiTheme="minorHAnsi" w:cs="Calibri"/>
          <w:color w:val="000000"/>
          <w:spacing w:val="-2"/>
          <w:sz w:val="20"/>
        </w:rPr>
        <w:t xml:space="preserve">progettuale </w:t>
      </w:r>
      <w:r w:rsidRPr="00DD77CE">
        <w:rPr>
          <w:rFonts w:asciiTheme="minorHAnsi" w:hAnsiTheme="minorHAnsi" w:cs="Calibri"/>
          <w:color w:val="000000"/>
          <w:spacing w:val="-2"/>
          <w:sz w:val="20"/>
        </w:rPr>
        <w:t xml:space="preserve">in relazione ad ogni singolo </w:t>
      </w:r>
      <w:r w:rsidRPr="00DD77CE">
        <w:rPr>
          <w:rFonts w:asciiTheme="minorHAnsi" w:hAnsiTheme="minorHAnsi" w:cs="Calibri"/>
          <w:b/>
          <w:color w:val="000000"/>
          <w:spacing w:val="-2"/>
          <w:sz w:val="20"/>
        </w:rPr>
        <w:t>periodo temporale</w:t>
      </w:r>
      <w:r w:rsidRPr="00DD77CE">
        <w:rPr>
          <w:rFonts w:asciiTheme="minorHAnsi" w:hAnsiTheme="minorHAnsi" w:cs="Calibri"/>
          <w:color w:val="000000"/>
          <w:spacing w:val="-2"/>
          <w:sz w:val="20"/>
        </w:rPr>
        <w:t xml:space="preserve"> di cui al comma</w:t>
      </w:r>
      <w:r w:rsidR="00E6437A">
        <w:rPr>
          <w:rFonts w:asciiTheme="minorHAnsi" w:hAnsiTheme="minorHAnsi" w:cs="Calibri"/>
          <w:color w:val="000000"/>
          <w:spacing w:val="-2"/>
          <w:sz w:val="20"/>
        </w:rPr>
        <w:t xml:space="preserve"> 2 del presente articolo</w:t>
      </w:r>
      <w:r w:rsidR="00055C7B">
        <w:rPr>
          <w:rFonts w:asciiTheme="minorHAnsi" w:hAnsiTheme="minorHAnsi" w:cs="Calibri"/>
          <w:color w:val="000000"/>
          <w:spacing w:val="-2"/>
          <w:sz w:val="20"/>
        </w:rPr>
        <w:t>; nel caso in cui, a valere su un determinato periodo, pervenisse più di una proposta progettuale da parte del medesimo Soggetto proponente, verrà presa in considerazione l’ultima presentata in ordine temporale.</w:t>
      </w:r>
      <w:r w:rsidR="00E6437A">
        <w:rPr>
          <w:rFonts w:asciiTheme="minorHAnsi" w:hAnsiTheme="minorHAnsi" w:cs="Calibri"/>
          <w:color w:val="000000"/>
          <w:spacing w:val="-2"/>
          <w:sz w:val="20"/>
        </w:rPr>
        <w:t>.</w:t>
      </w:r>
    </w:p>
    <w:p w:rsidR="00727C80" w:rsidRDefault="00727C80">
      <w:pPr>
        <w:pStyle w:val="Paragrafoelenco"/>
        <w:shd w:val="clear" w:color="auto" w:fill="FFFFFF"/>
        <w:spacing w:before="4" w:line="259" w:lineRule="exact"/>
        <w:ind w:left="360"/>
        <w:jc w:val="both"/>
        <w:rPr>
          <w:rFonts w:asciiTheme="minorHAnsi" w:hAnsiTheme="minorHAnsi" w:cs="Calibri"/>
          <w:color w:val="000000"/>
          <w:spacing w:val="-2"/>
          <w:sz w:val="20"/>
        </w:rPr>
      </w:pPr>
    </w:p>
    <w:p w:rsidR="00B54D57" w:rsidRDefault="00121E2E" w:rsidP="00020BEB">
      <w:pPr>
        <w:pStyle w:val="Paragrafoelenco"/>
        <w:numPr>
          <w:ilvl w:val="0"/>
          <w:numId w:val="6"/>
        </w:numPr>
        <w:shd w:val="clear" w:color="auto" w:fill="FFFFFF"/>
        <w:spacing w:before="4" w:line="259" w:lineRule="exact"/>
        <w:jc w:val="both"/>
        <w:rPr>
          <w:rFonts w:asciiTheme="minorHAnsi" w:hAnsiTheme="minorHAnsi" w:cs="Calibri"/>
          <w:color w:val="000000"/>
          <w:spacing w:val="-2"/>
          <w:sz w:val="20"/>
        </w:rPr>
      </w:pPr>
      <w:r w:rsidRPr="00020BEB">
        <w:rPr>
          <w:rFonts w:asciiTheme="minorHAnsi" w:hAnsiTheme="minorHAnsi" w:cs="Calibri"/>
          <w:color w:val="000000"/>
          <w:spacing w:val="-2"/>
          <w:sz w:val="20"/>
        </w:rPr>
        <w:t xml:space="preserve">Per </w:t>
      </w:r>
      <w:r w:rsidR="00FD692A" w:rsidRPr="00020BEB">
        <w:rPr>
          <w:rFonts w:asciiTheme="minorHAnsi" w:hAnsiTheme="minorHAnsi" w:cs="Calibri"/>
          <w:color w:val="000000"/>
          <w:spacing w:val="-2"/>
          <w:sz w:val="20"/>
        </w:rPr>
        <w:t>c</w:t>
      </w:r>
      <w:r w:rsidRPr="00020BEB">
        <w:rPr>
          <w:rFonts w:asciiTheme="minorHAnsi" w:hAnsiTheme="minorHAnsi" w:cs="Calibri"/>
          <w:color w:val="000000"/>
          <w:spacing w:val="-2"/>
          <w:sz w:val="20"/>
        </w:rPr>
        <w:t xml:space="preserve">iascun </w:t>
      </w:r>
      <w:r w:rsidR="00E6437A">
        <w:rPr>
          <w:rFonts w:asciiTheme="minorHAnsi" w:hAnsiTheme="minorHAnsi" w:cs="Calibri"/>
          <w:color w:val="000000"/>
          <w:spacing w:val="-2"/>
          <w:sz w:val="20"/>
        </w:rPr>
        <w:t>Soggetto proponente</w:t>
      </w:r>
      <w:r w:rsidRPr="00020BEB">
        <w:rPr>
          <w:rFonts w:asciiTheme="minorHAnsi" w:hAnsiTheme="minorHAnsi" w:cs="Calibri"/>
          <w:color w:val="000000"/>
          <w:spacing w:val="-2"/>
          <w:sz w:val="20"/>
        </w:rPr>
        <w:t xml:space="preserve"> potr</w:t>
      </w:r>
      <w:r w:rsidR="00DD77CE">
        <w:rPr>
          <w:rFonts w:asciiTheme="minorHAnsi" w:hAnsiTheme="minorHAnsi" w:cs="Calibri"/>
          <w:color w:val="000000"/>
          <w:spacing w:val="-2"/>
          <w:sz w:val="20"/>
        </w:rPr>
        <w:t>à</w:t>
      </w:r>
      <w:r w:rsidRPr="00020BEB">
        <w:rPr>
          <w:rFonts w:asciiTheme="minorHAnsi" w:hAnsiTheme="minorHAnsi" w:cs="Calibri"/>
          <w:color w:val="000000"/>
          <w:spacing w:val="-2"/>
          <w:sz w:val="20"/>
        </w:rPr>
        <w:t xml:space="preserve"> essere </w:t>
      </w:r>
      <w:r w:rsidR="00DD77CE">
        <w:rPr>
          <w:rFonts w:asciiTheme="minorHAnsi" w:hAnsiTheme="minorHAnsi" w:cs="Calibri"/>
          <w:color w:val="000000"/>
          <w:spacing w:val="-2"/>
          <w:sz w:val="20"/>
        </w:rPr>
        <w:t>ammessa</w:t>
      </w:r>
      <w:r w:rsidRPr="00020BEB">
        <w:rPr>
          <w:rFonts w:asciiTheme="minorHAnsi" w:hAnsiTheme="minorHAnsi" w:cs="Calibri"/>
          <w:color w:val="000000"/>
          <w:spacing w:val="-2"/>
          <w:sz w:val="20"/>
        </w:rPr>
        <w:t xml:space="preserve"> a finanziamento </w:t>
      </w:r>
      <w:r w:rsidR="00020BEB" w:rsidRPr="00020BEB">
        <w:rPr>
          <w:rFonts w:asciiTheme="minorHAnsi" w:hAnsiTheme="minorHAnsi" w:cs="Calibri"/>
          <w:b/>
          <w:color w:val="000000"/>
          <w:spacing w:val="-2"/>
          <w:sz w:val="20"/>
        </w:rPr>
        <w:t>una</w:t>
      </w:r>
      <w:r w:rsidR="00861256" w:rsidRPr="00020BEB">
        <w:rPr>
          <w:rFonts w:asciiTheme="minorHAnsi" w:hAnsiTheme="minorHAnsi" w:cs="Calibri"/>
          <w:color w:val="000000"/>
          <w:spacing w:val="-2"/>
          <w:sz w:val="20"/>
        </w:rPr>
        <w:t xml:space="preserve"> </w:t>
      </w:r>
      <w:r w:rsidR="00CE5ED2" w:rsidRPr="00CE5ED2">
        <w:rPr>
          <w:rFonts w:asciiTheme="minorHAnsi" w:hAnsiTheme="minorHAnsi" w:cs="Calibri"/>
          <w:b/>
          <w:color w:val="000000"/>
          <w:spacing w:val="-2"/>
          <w:sz w:val="20"/>
        </w:rPr>
        <w:t xml:space="preserve">sola </w:t>
      </w:r>
      <w:r w:rsidR="00020BEB" w:rsidRPr="00E6437A">
        <w:rPr>
          <w:rFonts w:asciiTheme="minorHAnsi" w:hAnsiTheme="minorHAnsi" w:cs="Calibri"/>
          <w:b/>
          <w:color w:val="000000"/>
          <w:spacing w:val="-2"/>
          <w:sz w:val="20"/>
        </w:rPr>
        <w:t>proposta</w:t>
      </w:r>
      <w:r w:rsidRPr="00020BEB">
        <w:rPr>
          <w:rFonts w:asciiTheme="minorHAnsi" w:hAnsiTheme="minorHAnsi" w:cs="Calibri"/>
          <w:color w:val="000000"/>
          <w:spacing w:val="-2"/>
          <w:sz w:val="20"/>
        </w:rPr>
        <w:t xml:space="preserve"> nel complessivo periodo di valenza del presente Avviso</w:t>
      </w:r>
      <w:r w:rsidR="00B54D57">
        <w:rPr>
          <w:rFonts w:asciiTheme="minorHAnsi" w:hAnsiTheme="minorHAnsi" w:cs="Calibri"/>
          <w:color w:val="000000"/>
          <w:spacing w:val="-2"/>
          <w:sz w:val="20"/>
        </w:rPr>
        <w:t xml:space="preserve">; pertanto, </w:t>
      </w:r>
      <w:r w:rsidR="00CE5ED2" w:rsidRPr="00CE5ED2">
        <w:rPr>
          <w:rFonts w:asciiTheme="minorHAnsi" w:hAnsiTheme="minorHAnsi" w:cs="Calibri"/>
          <w:b/>
          <w:color w:val="000000"/>
          <w:spacing w:val="-2"/>
          <w:sz w:val="20"/>
        </w:rPr>
        <w:t>non saranno prese in considerazione proposte progettuali provenienti da Soggetti già beneficiari di contributo per iniziative relative al periodo temporale precedente</w:t>
      </w:r>
      <w:r w:rsidR="00B54D57">
        <w:rPr>
          <w:rFonts w:asciiTheme="minorHAnsi" w:hAnsiTheme="minorHAnsi" w:cs="Calibri"/>
          <w:color w:val="000000"/>
          <w:spacing w:val="-2"/>
          <w:sz w:val="20"/>
        </w:rPr>
        <w:t xml:space="preserve"> (comma 2 lett. a)</w:t>
      </w:r>
      <w:r w:rsidRPr="00020BEB">
        <w:rPr>
          <w:rFonts w:asciiTheme="minorHAnsi" w:hAnsiTheme="minorHAnsi" w:cs="Calibri"/>
          <w:color w:val="000000"/>
          <w:spacing w:val="-2"/>
          <w:sz w:val="20"/>
        </w:rPr>
        <w:t>.</w:t>
      </w:r>
    </w:p>
    <w:p w:rsidR="00727C80" w:rsidRDefault="00727C80">
      <w:pPr>
        <w:pStyle w:val="Paragrafoelenco"/>
        <w:rPr>
          <w:rFonts w:asciiTheme="minorHAnsi" w:hAnsiTheme="minorHAnsi" w:cs="Calibri"/>
          <w:color w:val="000000"/>
          <w:spacing w:val="-2"/>
          <w:sz w:val="20"/>
        </w:rPr>
      </w:pPr>
    </w:p>
    <w:p w:rsidR="00833758" w:rsidRPr="00020BEB" w:rsidRDefault="00121E2E" w:rsidP="00020BEB">
      <w:pPr>
        <w:pStyle w:val="Paragrafoelenco"/>
        <w:numPr>
          <w:ilvl w:val="0"/>
          <w:numId w:val="6"/>
        </w:numPr>
        <w:shd w:val="clear" w:color="auto" w:fill="FFFFFF"/>
        <w:spacing w:before="4" w:line="259" w:lineRule="exact"/>
        <w:jc w:val="both"/>
        <w:rPr>
          <w:rFonts w:asciiTheme="minorHAnsi" w:hAnsiTheme="minorHAnsi" w:cs="Calibri"/>
          <w:color w:val="000000"/>
          <w:spacing w:val="-2"/>
          <w:sz w:val="20"/>
        </w:rPr>
      </w:pPr>
      <w:r w:rsidRPr="00020BEB">
        <w:rPr>
          <w:rFonts w:asciiTheme="minorHAnsi" w:hAnsiTheme="minorHAnsi" w:cs="Calibri"/>
          <w:color w:val="000000"/>
          <w:spacing w:val="-2"/>
          <w:sz w:val="20"/>
        </w:rPr>
        <w:t xml:space="preserve">La </w:t>
      </w:r>
      <w:r w:rsidR="00FD692A" w:rsidRPr="00020BEB">
        <w:rPr>
          <w:rFonts w:asciiTheme="minorHAnsi" w:hAnsiTheme="minorHAnsi" w:cs="Calibri"/>
          <w:color w:val="000000"/>
          <w:spacing w:val="-2"/>
          <w:sz w:val="20"/>
        </w:rPr>
        <w:t xml:space="preserve">singola </w:t>
      </w:r>
      <w:r w:rsidRPr="00020BEB">
        <w:rPr>
          <w:rFonts w:asciiTheme="minorHAnsi" w:hAnsiTheme="minorHAnsi" w:cs="Calibri"/>
          <w:color w:val="000000"/>
          <w:spacing w:val="-2"/>
          <w:sz w:val="20"/>
        </w:rPr>
        <w:t>proposta di ospitalità deve far riferimento</w:t>
      </w:r>
      <w:r w:rsidR="00FD692A" w:rsidRPr="00020BEB">
        <w:rPr>
          <w:rFonts w:asciiTheme="minorHAnsi" w:hAnsiTheme="minorHAnsi" w:cs="Calibri"/>
          <w:color w:val="000000"/>
          <w:spacing w:val="-2"/>
          <w:sz w:val="20"/>
        </w:rPr>
        <w:t>,</w:t>
      </w:r>
      <w:r w:rsidRPr="00020BEB">
        <w:rPr>
          <w:rFonts w:asciiTheme="minorHAnsi" w:hAnsiTheme="minorHAnsi" w:cs="Calibri"/>
          <w:color w:val="000000"/>
          <w:spacing w:val="-2"/>
          <w:sz w:val="20"/>
        </w:rPr>
        <w:t xml:space="preserve"> al massimo</w:t>
      </w:r>
      <w:r w:rsidR="00FD692A" w:rsidRPr="00020BEB">
        <w:rPr>
          <w:rFonts w:asciiTheme="minorHAnsi" w:hAnsiTheme="minorHAnsi" w:cs="Calibri"/>
          <w:color w:val="000000"/>
          <w:spacing w:val="-2"/>
          <w:sz w:val="20"/>
        </w:rPr>
        <w:t>,</w:t>
      </w:r>
      <w:r w:rsidRPr="00020BEB">
        <w:rPr>
          <w:rFonts w:asciiTheme="minorHAnsi" w:hAnsiTheme="minorHAnsi" w:cs="Calibri"/>
          <w:color w:val="000000"/>
          <w:spacing w:val="-2"/>
          <w:sz w:val="20"/>
        </w:rPr>
        <w:t xml:space="preserve"> a </w:t>
      </w:r>
      <w:r w:rsidRPr="00020BEB">
        <w:rPr>
          <w:rFonts w:asciiTheme="minorHAnsi" w:hAnsiTheme="minorHAnsi" w:cs="Calibri"/>
          <w:b/>
          <w:color w:val="000000"/>
          <w:spacing w:val="-2"/>
          <w:sz w:val="20"/>
        </w:rPr>
        <w:t>due delle aree turisticamente rilevanti</w:t>
      </w:r>
      <w:r w:rsidRPr="00020BEB">
        <w:rPr>
          <w:rFonts w:asciiTheme="minorHAnsi" w:hAnsiTheme="minorHAnsi" w:cs="Calibri"/>
          <w:color w:val="000000"/>
          <w:spacing w:val="-2"/>
          <w:sz w:val="20"/>
        </w:rPr>
        <w:t xml:space="preserve"> di cui al precedente art. 6, a pena di inammissibilità della stessa.</w:t>
      </w:r>
    </w:p>
    <w:p w:rsidR="008859F8" w:rsidRPr="00E3597E" w:rsidRDefault="008859F8" w:rsidP="00494BE4">
      <w:pPr>
        <w:widowControl/>
        <w:jc w:val="center"/>
        <w:rPr>
          <w:rFonts w:ascii="Calibri" w:hAnsi="Calibri" w:cs="Calibri"/>
          <w:b/>
          <w:color w:val="000000"/>
          <w:spacing w:val="-2"/>
          <w:lang w:eastAsia="en-US"/>
        </w:rPr>
      </w:pPr>
    </w:p>
    <w:p w:rsidR="00093603" w:rsidRPr="00CE2D8F" w:rsidRDefault="00E114C6" w:rsidP="00CE2D8F">
      <w:pPr>
        <w:pStyle w:val="Citazioneintensa"/>
        <w:spacing w:before="0" w:after="80" w:line="276" w:lineRule="auto"/>
        <w:ind w:left="360" w:right="31"/>
        <w:outlineLvl w:val="0"/>
        <w:rPr>
          <w:szCs w:val="16"/>
        </w:rPr>
      </w:pPr>
      <w:bookmarkStart w:id="13" w:name="_Toc492369094"/>
      <w:bookmarkStart w:id="14" w:name="_Toc530409933"/>
      <w:r w:rsidRPr="00CE2D8F">
        <w:rPr>
          <w:szCs w:val="16"/>
        </w:rPr>
        <w:t xml:space="preserve">Art. 11 </w:t>
      </w:r>
      <w:r w:rsidRPr="00CE2D8F">
        <w:rPr>
          <w:szCs w:val="16"/>
        </w:rPr>
        <w:tab/>
        <w:t xml:space="preserve">Iter procedurale e di valutazione delle </w:t>
      </w:r>
      <w:bookmarkEnd w:id="13"/>
      <w:r w:rsidRPr="00CE2D8F">
        <w:rPr>
          <w:szCs w:val="16"/>
        </w:rPr>
        <w:t>proposte e criteri di selezione</w:t>
      </w:r>
      <w:bookmarkEnd w:id="14"/>
    </w:p>
    <w:p w:rsidR="00093603" w:rsidRPr="00E3597E" w:rsidRDefault="00E114C6" w:rsidP="00B0004B">
      <w:pPr>
        <w:pStyle w:val="Paragrafoelenco"/>
        <w:numPr>
          <w:ilvl w:val="0"/>
          <w:numId w:val="26"/>
        </w:numPr>
        <w:spacing w:after="80" w:line="276" w:lineRule="auto"/>
        <w:jc w:val="both"/>
        <w:rPr>
          <w:rFonts w:ascii="Calibri" w:hAnsi="Calibri" w:cs="Calibri"/>
          <w:color w:val="000000"/>
          <w:spacing w:val="-1"/>
          <w:sz w:val="20"/>
        </w:rPr>
      </w:pPr>
      <w:r w:rsidRPr="00E114C6">
        <w:rPr>
          <w:rFonts w:ascii="Calibri" w:hAnsi="Calibri" w:cs="Calibri"/>
          <w:color w:val="000000"/>
          <w:spacing w:val="-2"/>
          <w:sz w:val="20"/>
        </w:rPr>
        <w:t>La selezione delle proposte è effettuata secondo procedura “</w:t>
      </w:r>
      <w:r w:rsidRPr="00E114C6">
        <w:rPr>
          <w:rFonts w:ascii="Calibri" w:hAnsi="Calibri" w:cs="Calibri"/>
          <w:b/>
          <w:color w:val="000000"/>
          <w:spacing w:val="-2"/>
          <w:sz w:val="20"/>
        </w:rPr>
        <w:t>a gradua</w:t>
      </w:r>
      <w:r w:rsidR="00093603" w:rsidRPr="00E3597E">
        <w:rPr>
          <w:rFonts w:ascii="Calibri" w:hAnsi="Calibri" w:cs="Calibri"/>
          <w:b/>
          <w:sz w:val="20"/>
        </w:rPr>
        <w:t>toria</w:t>
      </w:r>
      <w:r w:rsidR="00093603" w:rsidRPr="00E3597E">
        <w:rPr>
          <w:rFonts w:ascii="Calibri" w:hAnsi="Calibri" w:cs="Calibri"/>
          <w:sz w:val="20"/>
        </w:rPr>
        <w:t>”</w:t>
      </w:r>
      <w:r w:rsidR="004F4DDF" w:rsidRPr="00E3597E">
        <w:rPr>
          <w:rFonts w:ascii="Calibri" w:hAnsi="Calibri" w:cs="Calibri"/>
          <w:sz w:val="20"/>
        </w:rPr>
        <w:t>.</w:t>
      </w:r>
    </w:p>
    <w:p w:rsidR="00141189" w:rsidRPr="00273C0D" w:rsidRDefault="00141189" w:rsidP="00B0004B">
      <w:pPr>
        <w:pStyle w:val="Paragrafoelenco"/>
        <w:numPr>
          <w:ilvl w:val="0"/>
          <w:numId w:val="26"/>
        </w:numPr>
        <w:spacing w:before="120" w:after="120" w:line="276" w:lineRule="auto"/>
        <w:jc w:val="both"/>
        <w:rPr>
          <w:rFonts w:ascii="Calibri" w:hAnsi="Calibri" w:cs="Calibri"/>
          <w:b/>
          <w:sz w:val="20"/>
        </w:rPr>
      </w:pPr>
      <w:r w:rsidRPr="00273C0D">
        <w:rPr>
          <w:rFonts w:ascii="Calibri" w:hAnsi="Calibri" w:cs="Calibri"/>
          <w:sz w:val="20"/>
        </w:rPr>
        <w:t>L</w:t>
      </w:r>
      <w:r w:rsidR="000B24FA">
        <w:rPr>
          <w:rFonts w:ascii="Calibri" w:hAnsi="Calibri" w:cs="Calibri"/>
          <w:sz w:val="20"/>
        </w:rPr>
        <w:t>’</w:t>
      </w:r>
      <w:r w:rsidRPr="00273C0D">
        <w:rPr>
          <w:rFonts w:ascii="Calibri" w:hAnsi="Calibri" w:cs="Calibri"/>
          <w:sz w:val="20"/>
        </w:rPr>
        <w:t>istruttoria</w:t>
      </w:r>
      <w:r w:rsidR="0047562E" w:rsidRPr="00273C0D">
        <w:rPr>
          <w:rFonts w:ascii="Calibri" w:hAnsi="Calibri" w:cs="Calibri"/>
          <w:sz w:val="20"/>
        </w:rPr>
        <w:t xml:space="preserve">, </w:t>
      </w:r>
      <w:r w:rsidR="0016247C">
        <w:rPr>
          <w:rFonts w:ascii="Calibri" w:hAnsi="Calibri" w:cs="Calibri"/>
          <w:sz w:val="20"/>
        </w:rPr>
        <w:t>svolta</w:t>
      </w:r>
      <w:r w:rsidR="0016247C" w:rsidRPr="00273C0D">
        <w:rPr>
          <w:rFonts w:ascii="Calibri" w:hAnsi="Calibri" w:cs="Calibri"/>
          <w:sz w:val="20"/>
        </w:rPr>
        <w:t xml:space="preserve"> </w:t>
      </w:r>
      <w:r w:rsidR="0047562E" w:rsidRPr="00273C0D">
        <w:rPr>
          <w:rFonts w:ascii="Calibri" w:hAnsi="Calibri" w:cs="Calibri"/>
          <w:sz w:val="20"/>
        </w:rPr>
        <w:t xml:space="preserve">da un’apposita Commissione </w:t>
      </w:r>
      <w:r w:rsidR="00FA401B">
        <w:rPr>
          <w:rFonts w:ascii="Calibri" w:hAnsi="Calibri" w:cs="Calibri"/>
          <w:sz w:val="20"/>
        </w:rPr>
        <w:t xml:space="preserve">di valutazione </w:t>
      </w:r>
      <w:r w:rsidR="00427F65">
        <w:rPr>
          <w:rFonts w:ascii="Calibri" w:hAnsi="Calibri" w:cs="Calibri"/>
          <w:color w:val="000000"/>
          <w:spacing w:val="-2"/>
          <w:sz w:val="20"/>
        </w:rPr>
        <w:t>co</w:t>
      </w:r>
      <w:r w:rsidR="00FD692A">
        <w:rPr>
          <w:rFonts w:ascii="Calibri" w:hAnsi="Calibri" w:cs="Calibri"/>
          <w:color w:val="000000"/>
          <w:spacing w:val="-2"/>
          <w:sz w:val="20"/>
        </w:rPr>
        <w:t>stituita dal dirigente</w:t>
      </w:r>
      <w:r w:rsidR="00FD692A" w:rsidRPr="00273C0D">
        <w:rPr>
          <w:rFonts w:ascii="Calibri" w:hAnsi="Calibri" w:cs="Calibri"/>
          <w:color w:val="000000"/>
          <w:spacing w:val="-2"/>
          <w:sz w:val="20"/>
        </w:rPr>
        <w:t xml:space="preserve"> </w:t>
      </w:r>
      <w:r w:rsidR="0047562E" w:rsidRPr="00273C0D">
        <w:rPr>
          <w:rFonts w:ascii="Calibri" w:hAnsi="Calibri" w:cs="Calibri"/>
          <w:color w:val="000000"/>
          <w:spacing w:val="-2"/>
          <w:sz w:val="20"/>
        </w:rPr>
        <w:t>d</w:t>
      </w:r>
      <w:r w:rsidR="00FD692A">
        <w:rPr>
          <w:rFonts w:ascii="Calibri" w:hAnsi="Calibri" w:cs="Calibri"/>
          <w:color w:val="000000"/>
          <w:spacing w:val="-2"/>
          <w:sz w:val="20"/>
        </w:rPr>
        <w:t>e</w:t>
      </w:r>
      <w:r w:rsidR="0047562E" w:rsidRPr="00273C0D">
        <w:rPr>
          <w:rFonts w:ascii="Calibri" w:hAnsi="Calibri" w:cs="Calibri"/>
          <w:color w:val="000000"/>
          <w:spacing w:val="-2"/>
          <w:sz w:val="20"/>
        </w:rPr>
        <w:t xml:space="preserve">lla Sezione Turismo, </w:t>
      </w:r>
      <w:r w:rsidRPr="00273C0D">
        <w:rPr>
          <w:rFonts w:ascii="Calibri" w:hAnsi="Calibri" w:cs="Calibri"/>
          <w:sz w:val="20"/>
        </w:rPr>
        <w:t>è articolata</w:t>
      </w:r>
      <w:r w:rsidR="004D74B3">
        <w:rPr>
          <w:rFonts w:ascii="Calibri" w:hAnsi="Calibri" w:cs="Calibri"/>
          <w:sz w:val="20"/>
        </w:rPr>
        <w:t>, per ogni scaglione temporale di cui all’art. 10 comma 2 del presente Avviso,</w:t>
      </w:r>
      <w:r w:rsidRPr="00273C0D">
        <w:rPr>
          <w:rFonts w:ascii="Calibri" w:hAnsi="Calibri" w:cs="Calibri"/>
          <w:sz w:val="20"/>
        </w:rPr>
        <w:t xml:space="preserve"> in una preliminare fase di</w:t>
      </w:r>
      <w:r w:rsidRPr="00273C0D">
        <w:rPr>
          <w:rFonts w:ascii="Calibri" w:hAnsi="Calibri" w:cs="Calibri"/>
          <w:b/>
          <w:sz w:val="20"/>
        </w:rPr>
        <w:t xml:space="preserve"> verifica di ammissibilità formale e di ammissibilità sostanziale</w:t>
      </w:r>
      <w:r w:rsidR="0047562E" w:rsidRPr="00273C0D">
        <w:rPr>
          <w:rFonts w:ascii="Calibri" w:hAnsi="Calibri" w:cs="Calibri"/>
          <w:b/>
          <w:sz w:val="20"/>
        </w:rPr>
        <w:t>,</w:t>
      </w:r>
      <w:r w:rsidR="0047562E" w:rsidRPr="00273C0D">
        <w:rPr>
          <w:rFonts w:ascii="Calibri" w:hAnsi="Calibri" w:cs="Calibri"/>
          <w:color w:val="000000"/>
          <w:spacing w:val="-2"/>
          <w:sz w:val="20"/>
        </w:rPr>
        <w:t xml:space="preserve"> secondo i criteri di </w:t>
      </w:r>
      <w:r w:rsidR="000E7D37">
        <w:rPr>
          <w:rFonts w:ascii="Calibri" w:hAnsi="Calibri" w:cs="Calibri"/>
          <w:spacing w:val="-2"/>
          <w:sz w:val="20"/>
        </w:rPr>
        <w:t xml:space="preserve">cui ai commi 3 e 4 </w:t>
      </w:r>
      <w:r w:rsidR="0047562E" w:rsidRPr="00273C0D">
        <w:rPr>
          <w:rFonts w:ascii="Calibri" w:hAnsi="Calibri" w:cs="Calibri"/>
          <w:spacing w:val="-2"/>
          <w:sz w:val="20"/>
        </w:rPr>
        <w:t>del presente articolo,</w:t>
      </w:r>
      <w:r w:rsidRPr="00273C0D">
        <w:rPr>
          <w:rFonts w:ascii="Calibri" w:hAnsi="Calibri" w:cs="Calibri"/>
          <w:sz w:val="20"/>
        </w:rPr>
        <w:t xml:space="preserve"> ad esito positivo della quale si procederà alla</w:t>
      </w:r>
      <w:r w:rsidRPr="00273C0D">
        <w:rPr>
          <w:rFonts w:ascii="Calibri" w:hAnsi="Calibri" w:cs="Calibri"/>
          <w:b/>
          <w:sz w:val="20"/>
        </w:rPr>
        <w:t xml:space="preserve"> valutazione tecnica </w:t>
      </w:r>
      <w:r w:rsidR="00600E31">
        <w:rPr>
          <w:rFonts w:ascii="Calibri" w:hAnsi="Calibri" w:cs="Calibri"/>
          <w:b/>
          <w:sz w:val="20"/>
        </w:rPr>
        <w:t>delle</w:t>
      </w:r>
      <w:r w:rsidRPr="00273C0D">
        <w:rPr>
          <w:rFonts w:ascii="Calibri" w:hAnsi="Calibri" w:cs="Calibri"/>
          <w:b/>
          <w:sz w:val="20"/>
        </w:rPr>
        <w:t xml:space="preserve"> propost</w:t>
      </w:r>
      <w:r w:rsidR="00600E31">
        <w:rPr>
          <w:rFonts w:ascii="Calibri" w:hAnsi="Calibri" w:cs="Calibri"/>
          <w:b/>
          <w:sz w:val="20"/>
        </w:rPr>
        <w:t>e</w:t>
      </w:r>
      <w:r w:rsidR="0047562E" w:rsidRPr="00273C0D">
        <w:rPr>
          <w:rFonts w:ascii="Calibri" w:hAnsi="Calibri" w:cs="Calibri"/>
          <w:color w:val="000000"/>
          <w:spacing w:val="-2"/>
          <w:sz w:val="20"/>
        </w:rPr>
        <w:t xml:space="preserve"> secondo i criteri di cui al </w:t>
      </w:r>
      <w:r w:rsidR="0047562E" w:rsidRPr="00273C0D">
        <w:rPr>
          <w:rFonts w:ascii="Calibri" w:hAnsi="Calibri" w:cs="Calibri"/>
          <w:spacing w:val="-2"/>
          <w:sz w:val="20"/>
        </w:rPr>
        <w:t xml:space="preserve">comma </w:t>
      </w:r>
      <w:r w:rsidR="000E7D37">
        <w:rPr>
          <w:rFonts w:ascii="Calibri" w:hAnsi="Calibri" w:cs="Calibri"/>
          <w:spacing w:val="-2"/>
          <w:sz w:val="20"/>
        </w:rPr>
        <w:t>5</w:t>
      </w:r>
      <w:r w:rsidR="0047562E" w:rsidRPr="00273C0D">
        <w:rPr>
          <w:rFonts w:ascii="Calibri" w:hAnsi="Calibri" w:cs="Calibri"/>
          <w:spacing w:val="-2"/>
          <w:sz w:val="20"/>
        </w:rPr>
        <w:t xml:space="preserve"> del presente articolo</w:t>
      </w:r>
      <w:r w:rsidR="00CE5ED2" w:rsidRPr="00CE5ED2">
        <w:rPr>
          <w:rFonts w:ascii="Calibri" w:hAnsi="Calibri" w:cs="Calibri"/>
          <w:sz w:val="20"/>
        </w:rPr>
        <w:t>.</w:t>
      </w:r>
    </w:p>
    <w:p w:rsidR="00273C0D" w:rsidRPr="00273C0D" w:rsidRDefault="00093603" w:rsidP="00B0004B">
      <w:pPr>
        <w:pStyle w:val="Paragrafoelenco"/>
        <w:numPr>
          <w:ilvl w:val="0"/>
          <w:numId w:val="26"/>
        </w:numPr>
        <w:tabs>
          <w:tab w:val="left" w:pos="4253"/>
          <w:tab w:val="left" w:pos="4962"/>
          <w:tab w:val="left" w:pos="5245"/>
        </w:tabs>
        <w:jc w:val="both"/>
        <w:rPr>
          <w:rFonts w:ascii="Calibri" w:hAnsi="Calibri" w:cs="Calibri"/>
          <w:sz w:val="20"/>
        </w:rPr>
      </w:pPr>
      <w:r w:rsidRPr="00273C0D">
        <w:rPr>
          <w:rFonts w:ascii="Calibri" w:hAnsi="Calibri" w:cs="Calibri"/>
          <w:sz w:val="20"/>
        </w:rPr>
        <w:t xml:space="preserve">La </w:t>
      </w:r>
      <w:r w:rsidRPr="00273C0D">
        <w:rPr>
          <w:rFonts w:ascii="Calibri" w:hAnsi="Calibri" w:cs="Calibri"/>
          <w:b/>
          <w:sz w:val="20"/>
        </w:rPr>
        <w:t>verifica di ammissibilità formale</w:t>
      </w:r>
      <w:r w:rsidRPr="00273C0D">
        <w:rPr>
          <w:rFonts w:ascii="Calibri" w:hAnsi="Calibri" w:cs="Calibri"/>
          <w:sz w:val="20"/>
        </w:rPr>
        <w:t xml:space="preserve"> sarà finalizzata ad accertare:</w:t>
      </w:r>
    </w:p>
    <w:p w:rsidR="007974FE" w:rsidRPr="005A6954" w:rsidRDefault="00B570BD" w:rsidP="00B0004B">
      <w:pPr>
        <w:pStyle w:val="Paragrafoelenco"/>
        <w:numPr>
          <w:ilvl w:val="0"/>
          <w:numId w:val="8"/>
        </w:numPr>
        <w:tabs>
          <w:tab w:val="left" w:pos="4253"/>
          <w:tab w:val="left" w:pos="4962"/>
          <w:tab w:val="left" w:pos="5245"/>
        </w:tabs>
        <w:jc w:val="both"/>
        <w:rPr>
          <w:rFonts w:ascii="Calibri" w:hAnsi="Calibri" w:cs="Calibri"/>
          <w:sz w:val="20"/>
        </w:rPr>
      </w:pPr>
      <w:r w:rsidRPr="005A6954">
        <w:rPr>
          <w:rFonts w:ascii="Calibri" w:hAnsi="Calibri" w:cs="Calibri"/>
          <w:sz w:val="20"/>
        </w:rPr>
        <w:t xml:space="preserve">la </w:t>
      </w:r>
      <w:r w:rsidR="007974FE" w:rsidRPr="005A6954">
        <w:rPr>
          <w:rFonts w:ascii="Calibri" w:hAnsi="Calibri" w:cs="Calibri"/>
          <w:sz w:val="20"/>
        </w:rPr>
        <w:t xml:space="preserve">ricevibilità e completezza della </w:t>
      </w:r>
      <w:r w:rsidR="0047562E">
        <w:rPr>
          <w:rFonts w:ascii="Calibri" w:hAnsi="Calibri" w:cs="Calibri"/>
          <w:sz w:val="20"/>
        </w:rPr>
        <w:t>proposta progettuale</w:t>
      </w:r>
      <w:r w:rsidR="007974FE" w:rsidRPr="005A6954">
        <w:rPr>
          <w:rFonts w:ascii="Calibri" w:hAnsi="Calibri" w:cs="Calibri"/>
          <w:sz w:val="20"/>
        </w:rPr>
        <w:t>;</w:t>
      </w:r>
    </w:p>
    <w:p w:rsidR="005A5E72" w:rsidRDefault="00B570BD">
      <w:pPr>
        <w:pStyle w:val="Paragrafoelenco"/>
        <w:numPr>
          <w:ilvl w:val="0"/>
          <w:numId w:val="8"/>
        </w:numPr>
        <w:jc w:val="both"/>
        <w:rPr>
          <w:rFonts w:ascii="Calibri" w:hAnsi="Calibri" w:cs="Calibri"/>
          <w:sz w:val="20"/>
        </w:rPr>
      </w:pPr>
      <w:r w:rsidRPr="005A6954">
        <w:rPr>
          <w:rFonts w:ascii="Calibri" w:hAnsi="Calibri" w:cs="Calibri"/>
          <w:sz w:val="20"/>
        </w:rPr>
        <w:t xml:space="preserve">il rispetto delle modalità </w:t>
      </w:r>
      <w:r w:rsidR="0030063F">
        <w:rPr>
          <w:rFonts w:ascii="Calibri" w:hAnsi="Calibri" w:cs="Calibri"/>
          <w:sz w:val="20"/>
        </w:rPr>
        <w:t xml:space="preserve">e dei termini </w:t>
      </w:r>
      <w:r w:rsidRPr="005A6954">
        <w:rPr>
          <w:rFonts w:ascii="Calibri" w:hAnsi="Calibri" w:cs="Calibri"/>
          <w:sz w:val="20"/>
        </w:rPr>
        <w:t>di trasmissione delle domande, secondo i dettami del presente Avviso</w:t>
      </w:r>
      <w:r w:rsidR="001A5F6A">
        <w:rPr>
          <w:rFonts w:ascii="Calibri" w:hAnsi="Calibri" w:cs="Calibri"/>
          <w:sz w:val="20"/>
        </w:rPr>
        <w:t xml:space="preserve"> (</w:t>
      </w:r>
      <w:r w:rsidR="001A5F6A" w:rsidRPr="002B5E96">
        <w:rPr>
          <w:rFonts w:ascii="Calibri" w:hAnsi="Calibri" w:cs="Calibri"/>
          <w:b/>
          <w:sz w:val="20"/>
        </w:rPr>
        <w:t>art. 10</w:t>
      </w:r>
      <w:r w:rsidR="001A5F6A">
        <w:rPr>
          <w:rFonts w:ascii="Calibri" w:hAnsi="Calibri" w:cs="Calibri"/>
          <w:sz w:val="20"/>
        </w:rPr>
        <w:t>)</w:t>
      </w:r>
      <w:r w:rsidRPr="005A6954">
        <w:rPr>
          <w:rFonts w:ascii="Calibri" w:hAnsi="Calibri" w:cs="Calibri"/>
          <w:sz w:val="20"/>
        </w:rPr>
        <w:t>;</w:t>
      </w:r>
    </w:p>
    <w:p w:rsidR="007974FE" w:rsidRDefault="00B570BD" w:rsidP="0016247C">
      <w:pPr>
        <w:pStyle w:val="Paragrafoelenco"/>
        <w:numPr>
          <w:ilvl w:val="0"/>
          <w:numId w:val="8"/>
        </w:numPr>
        <w:jc w:val="both"/>
        <w:rPr>
          <w:rFonts w:ascii="Calibri" w:hAnsi="Calibri" w:cs="Calibri"/>
          <w:sz w:val="20"/>
        </w:rPr>
      </w:pPr>
      <w:r w:rsidRPr="005A6954">
        <w:rPr>
          <w:rFonts w:ascii="Calibri" w:hAnsi="Calibri" w:cs="Calibri"/>
          <w:sz w:val="20"/>
        </w:rPr>
        <w:t xml:space="preserve">la </w:t>
      </w:r>
      <w:r w:rsidR="007974FE" w:rsidRPr="005A6954">
        <w:rPr>
          <w:rFonts w:ascii="Calibri" w:hAnsi="Calibri" w:cs="Calibri"/>
          <w:sz w:val="20"/>
        </w:rPr>
        <w:t xml:space="preserve">presenza di tutta la documentazione richiesta e </w:t>
      </w:r>
      <w:r w:rsidR="0016247C">
        <w:rPr>
          <w:rFonts w:ascii="Calibri" w:hAnsi="Calibri" w:cs="Calibri"/>
          <w:sz w:val="20"/>
        </w:rPr>
        <w:t xml:space="preserve">la </w:t>
      </w:r>
      <w:r w:rsidR="007974FE" w:rsidRPr="005A6954">
        <w:rPr>
          <w:rFonts w:ascii="Calibri" w:hAnsi="Calibri" w:cs="Calibri"/>
          <w:sz w:val="20"/>
        </w:rPr>
        <w:t>conformità della medesima alle prescrizioni del</w:t>
      </w:r>
      <w:r w:rsidRPr="005A6954">
        <w:rPr>
          <w:rFonts w:ascii="Calibri" w:hAnsi="Calibri" w:cs="Calibri"/>
          <w:sz w:val="20"/>
        </w:rPr>
        <w:t xml:space="preserve"> presente </w:t>
      </w:r>
      <w:r w:rsidR="0016247C">
        <w:rPr>
          <w:rFonts w:ascii="Calibri" w:hAnsi="Calibri" w:cs="Calibri"/>
          <w:sz w:val="20"/>
        </w:rPr>
        <w:t>A</w:t>
      </w:r>
      <w:r w:rsidR="007974FE" w:rsidRPr="005A6954">
        <w:rPr>
          <w:rFonts w:ascii="Calibri" w:hAnsi="Calibri" w:cs="Calibri"/>
          <w:sz w:val="20"/>
        </w:rPr>
        <w:t xml:space="preserve">vviso </w:t>
      </w:r>
      <w:r w:rsidR="0030063F">
        <w:rPr>
          <w:rFonts w:ascii="Calibri" w:hAnsi="Calibri" w:cs="Calibri"/>
          <w:sz w:val="20"/>
        </w:rPr>
        <w:t>(</w:t>
      </w:r>
      <w:r w:rsidR="0030063F" w:rsidRPr="002B5E96">
        <w:rPr>
          <w:rFonts w:ascii="Calibri" w:hAnsi="Calibri" w:cs="Calibri"/>
          <w:b/>
          <w:sz w:val="20"/>
        </w:rPr>
        <w:t>art. 10</w:t>
      </w:r>
      <w:r w:rsidR="0030063F">
        <w:rPr>
          <w:rFonts w:ascii="Calibri" w:hAnsi="Calibri" w:cs="Calibri"/>
          <w:sz w:val="20"/>
        </w:rPr>
        <w:t>)</w:t>
      </w:r>
      <w:r w:rsidR="00981F6E">
        <w:rPr>
          <w:rFonts w:ascii="Calibri" w:hAnsi="Calibri" w:cs="Calibri"/>
          <w:sz w:val="20"/>
        </w:rPr>
        <w:t xml:space="preserve"> </w:t>
      </w:r>
      <w:r w:rsidR="007974FE" w:rsidRPr="005A6954">
        <w:rPr>
          <w:rFonts w:ascii="Calibri" w:hAnsi="Calibri" w:cs="Calibri"/>
          <w:sz w:val="20"/>
        </w:rPr>
        <w:t>e alla normativa vigente;</w:t>
      </w:r>
    </w:p>
    <w:p w:rsidR="0030063F" w:rsidRDefault="00B570BD" w:rsidP="0016247C">
      <w:pPr>
        <w:pStyle w:val="Paragrafoelenco"/>
        <w:numPr>
          <w:ilvl w:val="0"/>
          <w:numId w:val="8"/>
        </w:numPr>
        <w:jc w:val="both"/>
        <w:rPr>
          <w:rFonts w:ascii="Calibri" w:hAnsi="Calibri" w:cs="Calibri"/>
          <w:sz w:val="20"/>
        </w:rPr>
      </w:pPr>
      <w:r w:rsidRPr="005A6954">
        <w:rPr>
          <w:rFonts w:ascii="Calibri" w:hAnsi="Calibri" w:cs="Calibri"/>
          <w:sz w:val="20"/>
        </w:rPr>
        <w:t>l’</w:t>
      </w:r>
      <w:r w:rsidR="007974FE" w:rsidRPr="005A6954">
        <w:rPr>
          <w:rFonts w:ascii="Calibri" w:hAnsi="Calibri" w:cs="Calibri"/>
          <w:sz w:val="20"/>
        </w:rPr>
        <w:t xml:space="preserve">eleggibilità del </w:t>
      </w:r>
      <w:r w:rsidR="0030063F">
        <w:rPr>
          <w:rFonts w:ascii="Calibri" w:hAnsi="Calibri" w:cs="Calibri"/>
          <w:sz w:val="20"/>
        </w:rPr>
        <w:t>Soggetto P</w:t>
      </w:r>
      <w:r w:rsidR="007974FE" w:rsidRPr="005A6954">
        <w:rPr>
          <w:rFonts w:ascii="Calibri" w:hAnsi="Calibri" w:cs="Calibri"/>
          <w:sz w:val="20"/>
        </w:rPr>
        <w:t>roponente secondo quanto previsto dal</w:t>
      </w:r>
      <w:r w:rsidR="001A5F6A">
        <w:rPr>
          <w:rFonts w:ascii="Calibri" w:hAnsi="Calibri" w:cs="Calibri"/>
          <w:sz w:val="20"/>
        </w:rPr>
        <w:t xml:space="preserve"> presente </w:t>
      </w:r>
      <w:r w:rsidR="00187B57">
        <w:rPr>
          <w:rFonts w:ascii="Calibri" w:hAnsi="Calibri" w:cs="Calibri"/>
          <w:sz w:val="20"/>
        </w:rPr>
        <w:t>A</w:t>
      </w:r>
      <w:r w:rsidR="007974FE" w:rsidRPr="005A6954">
        <w:rPr>
          <w:rFonts w:ascii="Calibri" w:hAnsi="Calibri" w:cs="Calibri"/>
          <w:sz w:val="20"/>
        </w:rPr>
        <w:t xml:space="preserve">vviso </w:t>
      </w:r>
      <w:r w:rsidR="0030063F">
        <w:rPr>
          <w:rFonts w:ascii="Calibri" w:hAnsi="Calibri" w:cs="Calibri"/>
          <w:sz w:val="20"/>
        </w:rPr>
        <w:t>(</w:t>
      </w:r>
      <w:r w:rsidR="007974FE" w:rsidRPr="00195AA9">
        <w:rPr>
          <w:rFonts w:ascii="Calibri" w:hAnsi="Calibri" w:cs="Calibri"/>
          <w:b/>
          <w:sz w:val="20"/>
        </w:rPr>
        <w:t xml:space="preserve">art. </w:t>
      </w:r>
      <w:r w:rsidR="00093603" w:rsidRPr="00195AA9">
        <w:rPr>
          <w:rFonts w:ascii="Calibri" w:hAnsi="Calibri" w:cs="Calibri"/>
          <w:b/>
          <w:sz w:val="20"/>
        </w:rPr>
        <w:t>5</w:t>
      </w:r>
      <w:r w:rsidR="0030063F">
        <w:rPr>
          <w:rFonts w:ascii="Calibri" w:hAnsi="Calibri" w:cs="Calibri"/>
          <w:sz w:val="20"/>
        </w:rPr>
        <w:t>)</w:t>
      </w:r>
      <w:r w:rsidR="00195AA9">
        <w:rPr>
          <w:rFonts w:ascii="Calibri" w:hAnsi="Calibri" w:cs="Calibri"/>
          <w:sz w:val="20"/>
        </w:rPr>
        <w:t>.</w:t>
      </w:r>
    </w:p>
    <w:p w:rsidR="0030063F" w:rsidRPr="00DD77CE" w:rsidRDefault="0030063F" w:rsidP="0030063F">
      <w:pPr>
        <w:jc w:val="both"/>
        <w:rPr>
          <w:rFonts w:ascii="Calibri" w:hAnsi="Calibri" w:cs="Calibri"/>
        </w:rPr>
      </w:pPr>
    </w:p>
    <w:p w:rsidR="00FD6129" w:rsidRPr="00273C0D" w:rsidRDefault="00DD77CE" w:rsidP="00B0004B">
      <w:pPr>
        <w:pStyle w:val="Paragrafoelenco"/>
        <w:numPr>
          <w:ilvl w:val="0"/>
          <w:numId w:val="26"/>
        </w:numPr>
        <w:tabs>
          <w:tab w:val="left" w:pos="4253"/>
          <w:tab w:val="left" w:pos="4962"/>
          <w:tab w:val="left" w:pos="5245"/>
        </w:tabs>
        <w:jc w:val="both"/>
        <w:rPr>
          <w:rFonts w:asciiTheme="minorHAnsi" w:hAnsiTheme="minorHAnsi" w:cstheme="minorHAnsi"/>
          <w:sz w:val="20"/>
        </w:rPr>
      </w:pPr>
      <w:r w:rsidRPr="00DD77CE">
        <w:rPr>
          <w:rFonts w:ascii="Calibri" w:hAnsi="Calibri" w:cs="Calibri"/>
          <w:sz w:val="20"/>
        </w:rPr>
        <w:t xml:space="preserve">Unicamente in relazione alle candidature che avranno favorevolmente superato la verifica di ammissibilità formale, </w:t>
      </w:r>
      <w:r>
        <w:rPr>
          <w:rFonts w:ascii="Calibri" w:hAnsi="Calibri" w:cs="Calibri"/>
          <w:sz w:val="20"/>
        </w:rPr>
        <w:t>i</w:t>
      </w:r>
      <w:r w:rsidR="00093603" w:rsidRPr="00273C0D">
        <w:rPr>
          <w:rFonts w:ascii="Calibri" w:hAnsi="Calibri" w:cs="Calibri"/>
          <w:sz w:val="20"/>
        </w:rPr>
        <w:t xml:space="preserve"> singoli interventi dovranno soddisfare i seguenti </w:t>
      </w:r>
      <w:r w:rsidR="00093603" w:rsidRPr="00273C0D">
        <w:rPr>
          <w:rFonts w:ascii="Calibri" w:hAnsi="Calibri" w:cs="Calibri"/>
          <w:b/>
          <w:sz w:val="20"/>
        </w:rPr>
        <w:t>criteri di ammissibilità sostanziale</w:t>
      </w:r>
      <w:r w:rsidR="00093603" w:rsidRPr="00273C0D">
        <w:rPr>
          <w:rFonts w:ascii="Calibri" w:hAnsi="Calibri" w:cs="Calibri"/>
          <w:sz w:val="20"/>
        </w:rPr>
        <w:t>, approvati dal Comitato di Sorveglianza del P.O.R. Puglia 2014-2020:</w:t>
      </w:r>
    </w:p>
    <w:p w:rsidR="00CE5ED2" w:rsidRDefault="00B570BD" w:rsidP="00A41D98">
      <w:pPr>
        <w:pStyle w:val="Paragrafoelenco"/>
        <w:numPr>
          <w:ilvl w:val="0"/>
          <w:numId w:val="21"/>
        </w:numPr>
        <w:spacing w:afterLines="80" w:line="276" w:lineRule="auto"/>
        <w:contextualSpacing/>
        <w:jc w:val="both"/>
        <w:rPr>
          <w:rFonts w:ascii="Calibri" w:eastAsia="Times New Roman" w:hAnsi="Calibri" w:cs="Calibri"/>
          <w:i/>
          <w:sz w:val="20"/>
        </w:rPr>
      </w:pPr>
      <w:r w:rsidRPr="00B570BD">
        <w:rPr>
          <w:rFonts w:ascii="Calibri" w:eastAsia="Times New Roman" w:hAnsi="Calibri" w:cs="Calibri"/>
          <w:i/>
          <w:sz w:val="20"/>
        </w:rPr>
        <w:t>Conformità alla normativa comunitaria, nazionale e regionale in materia di appalti pubblici</w:t>
      </w:r>
      <w:r w:rsidR="00DD77CE">
        <w:rPr>
          <w:rFonts w:ascii="Calibri" w:eastAsia="Times New Roman" w:hAnsi="Calibri" w:cs="Calibri"/>
          <w:i/>
          <w:sz w:val="20"/>
        </w:rPr>
        <w:t xml:space="preserve"> (generale)</w:t>
      </w:r>
      <w:r>
        <w:rPr>
          <w:rFonts w:ascii="Calibri" w:eastAsia="Times New Roman" w:hAnsi="Calibri" w:cs="Calibri"/>
          <w:i/>
          <w:sz w:val="20"/>
        </w:rPr>
        <w:t>;</w:t>
      </w:r>
    </w:p>
    <w:p w:rsidR="00CE5ED2" w:rsidRDefault="00E90D78" w:rsidP="00A41D98">
      <w:pPr>
        <w:pStyle w:val="Paragrafoelenco"/>
        <w:numPr>
          <w:ilvl w:val="0"/>
          <w:numId w:val="21"/>
        </w:numPr>
        <w:spacing w:afterLines="80" w:line="276" w:lineRule="auto"/>
        <w:contextualSpacing/>
        <w:jc w:val="both"/>
        <w:rPr>
          <w:rFonts w:ascii="Calibri" w:eastAsia="Times New Roman" w:hAnsi="Calibri" w:cs="Calibri"/>
          <w:i/>
          <w:sz w:val="20"/>
        </w:rPr>
      </w:pPr>
      <w:r>
        <w:rPr>
          <w:rFonts w:ascii="Calibri" w:eastAsia="Times New Roman" w:hAnsi="Calibri" w:cs="Calibri"/>
          <w:i/>
          <w:sz w:val="20"/>
        </w:rPr>
        <w:t>C</w:t>
      </w:r>
      <w:r w:rsidRPr="00E90D78">
        <w:rPr>
          <w:rFonts w:ascii="Calibri" w:eastAsia="Times New Roman" w:hAnsi="Calibri" w:cs="Calibri"/>
          <w:i/>
          <w:sz w:val="20"/>
        </w:rPr>
        <w:t xml:space="preserve">oerenza con l’obiettivo specifico </w:t>
      </w:r>
      <w:r w:rsidR="007233B2" w:rsidRPr="007233B2">
        <w:rPr>
          <w:rFonts w:ascii="Calibri" w:eastAsia="Times New Roman" w:hAnsi="Calibri" w:cs="Calibri"/>
          <w:i/>
          <w:sz w:val="20"/>
        </w:rPr>
        <w:t>6.h “Riposizionamento competitivo delle destinazioni turistiche, attraverso la valorizzazione integrata di ris</w:t>
      </w:r>
      <w:r w:rsidR="007233B2">
        <w:rPr>
          <w:rFonts w:ascii="Calibri" w:eastAsia="Times New Roman" w:hAnsi="Calibri" w:cs="Calibri"/>
          <w:i/>
          <w:sz w:val="20"/>
        </w:rPr>
        <w:t>orse e competenze territoriali” riferito al</w:t>
      </w:r>
      <w:r w:rsidR="007233B2" w:rsidRPr="007233B2">
        <w:rPr>
          <w:rFonts w:ascii="Calibri" w:eastAsia="Times New Roman" w:hAnsi="Calibri" w:cs="Calibri"/>
          <w:i/>
          <w:sz w:val="20"/>
        </w:rPr>
        <w:t>l’Azione 6.8</w:t>
      </w:r>
      <w:r w:rsidR="001923E5">
        <w:rPr>
          <w:rFonts w:ascii="Calibri" w:eastAsia="Times New Roman" w:hAnsi="Calibri" w:cs="Calibri"/>
          <w:i/>
          <w:sz w:val="20"/>
        </w:rPr>
        <w:t xml:space="preserve"> </w:t>
      </w:r>
      <w:r w:rsidRPr="00E90D78">
        <w:rPr>
          <w:rFonts w:ascii="Calibri" w:eastAsia="Times New Roman" w:hAnsi="Calibri" w:cs="Calibri"/>
          <w:i/>
          <w:sz w:val="20"/>
        </w:rPr>
        <w:t>del POR Puglia</w:t>
      </w:r>
      <w:r w:rsidR="00DD77CE">
        <w:rPr>
          <w:rFonts w:ascii="Calibri" w:eastAsia="Times New Roman" w:hAnsi="Calibri" w:cs="Calibri"/>
          <w:i/>
          <w:sz w:val="20"/>
        </w:rPr>
        <w:t xml:space="preserve"> (generale)</w:t>
      </w:r>
      <w:r w:rsidR="00FD2BFD" w:rsidRPr="006E0D40">
        <w:rPr>
          <w:rFonts w:ascii="Avenir Light" w:hAnsi="Avenir Light"/>
          <w:sz w:val="20"/>
        </w:rPr>
        <w:t xml:space="preserve">, </w:t>
      </w:r>
      <w:r w:rsidR="00CE5ED2" w:rsidRPr="00CE5ED2">
        <w:rPr>
          <w:rFonts w:ascii="Calibri" w:eastAsia="Times New Roman" w:hAnsi="Calibri" w:cs="Calibri"/>
          <w:i/>
          <w:sz w:val="20"/>
        </w:rPr>
        <w:t>nonché con le specifiche previste per le tipologie di interventi di cui al presente Avviso, strumento attuativo del POR Puglia</w:t>
      </w:r>
      <w:r w:rsidR="007233B2">
        <w:rPr>
          <w:rFonts w:ascii="Calibri" w:eastAsia="Times New Roman" w:hAnsi="Calibri" w:cs="Calibri"/>
          <w:i/>
          <w:sz w:val="20"/>
        </w:rPr>
        <w:t>;</w:t>
      </w:r>
    </w:p>
    <w:p w:rsidR="00CE5ED2" w:rsidRDefault="00DD77CE" w:rsidP="00A41D98">
      <w:pPr>
        <w:pStyle w:val="Paragrafoelenco"/>
        <w:numPr>
          <w:ilvl w:val="0"/>
          <w:numId w:val="21"/>
        </w:numPr>
        <w:spacing w:afterLines="80" w:line="276" w:lineRule="auto"/>
        <w:contextualSpacing/>
        <w:jc w:val="both"/>
        <w:rPr>
          <w:rFonts w:ascii="Calibri" w:eastAsia="Times New Roman" w:hAnsi="Calibri" w:cs="Calibri"/>
          <w:i/>
          <w:sz w:val="20"/>
        </w:rPr>
      </w:pPr>
      <w:r w:rsidRPr="00B570BD">
        <w:rPr>
          <w:rFonts w:ascii="Calibri" w:eastAsia="Times New Roman" w:hAnsi="Calibri" w:cs="Calibri"/>
          <w:i/>
          <w:sz w:val="20"/>
        </w:rPr>
        <w:t>Coerenza con le aree turisticamente rilevanti individuate dalla Regione Puglia con DGR n. 2873/2012, ossia: Gargano e Daunia; Puglia imperiale, Bari e la costa; Valle d’Itria e Murgia dei trulli; Magna Grecia, Murgia e gravine; Salento</w:t>
      </w:r>
      <w:r>
        <w:rPr>
          <w:rFonts w:ascii="Calibri" w:eastAsia="Times New Roman" w:hAnsi="Calibri" w:cs="Calibri"/>
          <w:i/>
          <w:sz w:val="20"/>
        </w:rPr>
        <w:t xml:space="preserve"> (specifico Azione 6.8);</w:t>
      </w:r>
    </w:p>
    <w:p w:rsidR="00CE5ED2" w:rsidRDefault="00CE5ED2" w:rsidP="00A41D98">
      <w:pPr>
        <w:pStyle w:val="Paragrafoelenco"/>
        <w:spacing w:afterLines="80" w:line="276" w:lineRule="auto"/>
        <w:ind w:left="1068"/>
        <w:contextualSpacing/>
        <w:jc w:val="both"/>
        <w:rPr>
          <w:rFonts w:ascii="Calibri" w:eastAsia="Times New Roman" w:hAnsi="Calibri" w:cs="Calibri"/>
          <w:i/>
          <w:sz w:val="20"/>
        </w:rPr>
      </w:pPr>
    </w:p>
    <w:p w:rsidR="00444BC0" w:rsidRDefault="00444BC0" w:rsidP="00444BC0">
      <w:pPr>
        <w:pStyle w:val="Paragrafoelenco"/>
        <w:numPr>
          <w:ilvl w:val="0"/>
          <w:numId w:val="26"/>
        </w:numPr>
        <w:tabs>
          <w:tab w:val="left" w:pos="4253"/>
          <w:tab w:val="left" w:pos="4962"/>
          <w:tab w:val="left" w:pos="5245"/>
        </w:tabs>
        <w:jc w:val="both"/>
        <w:rPr>
          <w:rFonts w:ascii="Calibri" w:eastAsia="Times New Roman" w:hAnsi="Calibri" w:cs="Calibri"/>
          <w:i/>
          <w:sz w:val="20"/>
        </w:rPr>
      </w:pPr>
      <w:r>
        <w:rPr>
          <w:rFonts w:ascii="Calibri" w:hAnsi="Calibri" w:cs="Calibri"/>
          <w:sz w:val="20"/>
        </w:rPr>
        <w:t xml:space="preserve">Fermo restando che il </w:t>
      </w:r>
      <w:r w:rsidRPr="00444BC0">
        <w:rPr>
          <w:rFonts w:ascii="Calibri" w:eastAsia="Times New Roman" w:hAnsi="Calibri" w:cs="Calibri"/>
          <w:sz w:val="20"/>
        </w:rPr>
        <w:t>programma di educational</w:t>
      </w:r>
      <w:r w:rsidR="00A23A26">
        <w:rPr>
          <w:rFonts w:ascii="Calibri" w:eastAsia="Times New Roman" w:hAnsi="Calibri" w:cs="Calibri"/>
          <w:sz w:val="20"/>
        </w:rPr>
        <w:t>,</w:t>
      </w:r>
      <w:r w:rsidRPr="00444BC0">
        <w:rPr>
          <w:rFonts w:ascii="Calibri" w:eastAsia="Times New Roman" w:hAnsi="Calibri" w:cs="Calibri"/>
          <w:sz w:val="20"/>
        </w:rPr>
        <w:t xml:space="preserve"> press o blog tour dovrà prevedere</w:t>
      </w:r>
      <w:r w:rsidR="00FD2BFD">
        <w:rPr>
          <w:rFonts w:ascii="Calibri" w:eastAsia="Times New Roman" w:hAnsi="Calibri" w:cs="Calibri"/>
          <w:sz w:val="20"/>
        </w:rPr>
        <w:t xml:space="preserve">, </w:t>
      </w:r>
      <w:r w:rsidR="00CE5ED2" w:rsidRPr="00CE5ED2">
        <w:rPr>
          <w:rFonts w:ascii="Calibri" w:eastAsia="Times New Roman" w:hAnsi="Calibri" w:cs="Calibri"/>
          <w:sz w:val="20"/>
          <w:u w:val="single"/>
        </w:rPr>
        <w:t>a pena di inammissibilità della proposta progettuale</w:t>
      </w:r>
      <w:r w:rsidRPr="00444BC0">
        <w:rPr>
          <w:rFonts w:ascii="Calibri" w:eastAsia="Times New Roman" w:hAnsi="Calibri" w:cs="Calibri"/>
          <w:sz w:val="20"/>
        </w:rPr>
        <w:t>:</w:t>
      </w:r>
    </w:p>
    <w:p w:rsidR="00A9627B" w:rsidRDefault="00444BC0" w:rsidP="00A41D98">
      <w:pPr>
        <w:pStyle w:val="Paragrafoelenco"/>
        <w:numPr>
          <w:ilvl w:val="0"/>
          <w:numId w:val="21"/>
        </w:numPr>
        <w:spacing w:afterLines="80" w:line="276" w:lineRule="auto"/>
        <w:contextualSpacing/>
        <w:jc w:val="both"/>
        <w:rPr>
          <w:rFonts w:ascii="Calibri" w:eastAsia="Times New Roman" w:hAnsi="Calibri" w:cs="Calibri"/>
          <w:i/>
          <w:sz w:val="20"/>
        </w:rPr>
      </w:pPr>
      <w:r>
        <w:rPr>
          <w:rFonts w:ascii="Calibri" w:eastAsia="Times New Roman" w:hAnsi="Calibri" w:cs="Calibri"/>
          <w:i/>
          <w:sz w:val="20"/>
        </w:rPr>
        <w:t>la p</w:t>
      </w:r>
      <w:r w:rsidRPr="002B5E96">
        <w:rPr>
          <w:rFonts w:ascii="Calibri" w:eastAsia="Times New Roman" w:hAnsi="Calibri" w:cs="Calibri"/>
          <w:i/>
          <w:sz w:val="20"/>
        </w:rPr>
        <w:t xml:space="preserve">resenza di almeno </w:t>
      </w:r>
      <w:r w:rsidRPr="002B5E96">
        <w:rPr>
          <w:rFonts w:ascii="Calibri" w:eastAsia="Times New Roman" w:hAnsi="Calibri" w:cs="Calibri"/>
          <w:b/>
          <w:i/>
          <w:sz w:val="20"/>
        </w:rPr>
        <w:t>due</w:t>
      </w:r>
      <w:r w:rsidRPr="002B5E96">
        <w:rPr>
          <w:rFonts w:ascii="Calibri" w:eastAsia="Times New Roman" w:hAnsi="Calibri" w:cs="Calibri"/>
          <w:i/>
          <w:sz w:val="20"/>
        </w:rPr>
        <w:t xml:space="preserve"> </w:t>
      </w:r>
      <w:r w:rsidRPr="002B5E96">
        <w:rPr>
          <w:rFonts w:ascii="Calibri" w:eastAsia="Times New Roman" w:hAnsi="Calibri" w:cs="Calibri"/>
          <w:b/>
          <w:i/>
          <w:sz w:val="20"/>
        </w:rPr>
        <w:t>giornalisti</w:t>
      </w:r>
      <w:r w:rsidR="00FD2BFD">
        <w:rPr>
          <w:rFonts w:ascii="Calibri" w:eastAsia="Times New Roman" w:hAnsi="Calibri" w:cs="Calibri"/>
          <w:i/>
          <w:sz w:val="20"/>
        </w:rPr>
        <w:t>;</w:t>
      </w:r>
    </w:p>
    <w:p w:rsidR="00CE5ED2" w:rsidRDefault="00444BC0" w:rsidP="00A41D98">
      <w:pPr>
        <w:pStyle w:val="Paragrafoelenco"/>
        <w:numPr>
          <w:ilvl w:val="0"/>
          <w:numId w:val="21"/>
        </w:numPr>
        <w:spacing w:afterLines="80" w:line="276" w:lineRule="auto"/>
        <w:contextualSpacing/>
        <w:jc w:val="both"/>
        <w:rPr>
          <w:rFonts w:ascii="Calibri" w:eastAsia="Times New Roman" w:hAnsi="Calibri" w:cs="Calibri"/>
          <w:i/>
          <w:sz w:val="20"/>
        </w:rPr>
      </w:pPr>
      <w:r>
        <w:rPr>
          <w:rFonts w:ascii="Calibri" w:eastAsia="Times New Roman" w:hAnsi="Calibri" w:cs="Calibri"/>
          <w:i/>
          <w:sz w:val="20"/>
        </w:rPr>
        <w:t>la p</w:t>
      </w:r>
      <w:r w:rsidRPr="002B5E96">
        <w:rPr>
          <w:rFonts w:ascii="Calibri" w:eastAsia="Times New Roman" w:hAnsi="Calibri" w:cs="Calibri"/>
          <w:i/>
          <w:sz w:val="20"/>
        </w:rPr>
        <w:t xml:space="preserve">resenza di almeno </w:t>
      </w:r>
      <w:r w:rsidRPr="002B5E96">
        <w:rPr>
          <w:rFonts w:ascii="Calibri" w:eastAsia="Times New Roman" w:hAnsi="Calibri" w:cs="Calibri"/>
          <w:b/>
          <w:i/>
          <w:sz w:val="20"/>
        </w:rPr>
        <w:t>una guida turistica</w:t>
      </w:r>
      <w:r w:rsidRPr="002B5E96">
        <w:rPr>
          <w:rFonts w:ascii="Calibri" w:eastAsia="Times New Roman" w:hAnsi="Calibri" w:cs="Calibri"/>
          <w:i/>
          <w:sz w:val="20"/>
        </w:rPr>
        <w:t xml:space="preserve"> o di </w:t>
      </w:r>
      <w:r w:rsidRPr="002B5E96">
        <w:rPr>
          <w:rFonts w:ascii="Calibri" w:eastAsia="Times New Roman" w:hAnsi="Calibri" w:cs="Calibri"/>
          <w:b/>
          <w:i/>
          <w:sz w:val="20"/>
        </w:rPr>
        <w:t>un accompagnatore turistico</w:t>
      </w:r>
      <w:r w:rsidRPr="002B5E96">
        <w:rPr>
          <w:rFonts w:ascii="Calibri" w:eastAsia="Times New Roman" w:hAnsi="Calibri" w:cs="Calibri"/>
          <w:i/>
          <w:sz w:val="20"/>
        </w:rPr>
        <w:t xml:space="preserve"> </w:t>
      </w:r>
      <w:r w:rsidRPr="00444BC0">
        <w:rPr>
          <w:rFonts w:ascii="Calibri" w:eastAsia="Times New Roman" w:hAnsi="Calibri" w:cs="Calibri"/>
          <w:b/>
          <w:i/>
          <w:sz w:val="20"/>
        </w:rPr>
        <w:t>abilitati</w:t>
      </w:r>
      <w:r w:rsidRPr="00444BC0">
        <w:rPr>
          <w:rFonts w:ascii="Calibri" w:eastAsia="Times New Roman" w:hAnsi="Calibri" w:cs="Calibri"/>
          <w:sz w:val="20"/>
        </w:rPr>
        <w:t>;</w:t>
      </w:r>
    </w:p>
    <w:p w:rsidR="00CE5ED2" w:rsidRPr="00B47EA4" w:rsidRDefault="00CE5ED2" w:rsidP="00A41D98">
      <w:pPr>
        <w:pStyle w:val="Paragrafoelenco"/>
        <w:numPr>
          <w:ilvl w:val="0"/>
          <w:numId w:val="21"/>
        </w:numPr>
        <w:spacing w:afterLines="80" w:line="276" w:lineRule="auto"/>
        <w:contextualSpacing/>
        <w:jc w:val="both"/>
        <w:rPr>
          <w:rFonts w:ascii="Calibri" w:eastAsia="Times New Roman" w:hAnsi="Calibri" w:cs="Calibri"/>
          <w:i/>
          <w:sz w:val="20"/>
        </w:rPr>
      </w:pPr>
      <w:r w:rsidRPr="00B47EA4">
        <w:rPr>
          <w:rFonts w:ascii="Calibri" w:eastAsia="Times New Roman" w:hAnsi="Calibri" w:cs="Calibri"/>
          <w:i/>
          <w:sz w:val="20"/>
        </w:rPr>
        <w:t>almeno una visita obbligatoria presso il/i Comune/i capoluogo/ghi di Provincia e almeno una visita obbligatoria presso altro sito di interesse turistico, nell’ambito della/e area/e turisticamente rilevanti cui fa riferimento la proposta progettuale</w:t>
      </w:r>
      <w:r w:rsidR="00A23A26" w:rsidRPr="00B47EA4">
        <w:rPr>
          <w:rFonts w:ascii="Calibri" w:eastAsia="Times New Roman" w:hAnsi="Calibri" w:cs="Calibri"/>
          <w:i/>
          <w:sz w:val="20"/>
        </w:rPr>
        <w:t>;</w:t>
      </w:r>
    </w:p>
    <w:p w:rsidR="00CE5ED2" w:rsidRDefault="00CE5ED2" w:rsidP="00A41D98">
      <w:pPr>
        <w:pStyle w:val="Paragrafoelenco"/>
        <w:numPr>
          <w:ilvl w:val="0"/>
          <w:numId w:val="21"/>
        </w:numPr>
        <w:spacing w:afterLines="80" w:line="276" w:lineRule="auto"/>
        <w:contextualSpacing/>
        <w:jc w:val="both"/>
        <w:rPr>
          <w:rFonts w:ascii="Calibri" w:eastAsia="Times New Roman" w:hAnsi="Calibri" w:cs="Calibri"/>
          <w:i/>
          <w:sz w:val="20"/>
        </w:rPr>
      </w:pPr>
      <w:r w:rsidRPr="00CE5ED2">
        <w:rPr>
          <w:rFonts w:ascii="Calibri" w:eastAsia="Times New Roman" w:hAnsi="Calibri" w:cs="Calibri"/>
          <w:i/>
          <w:sz w:val="20"/>
        </w:rPr>
        <w:t xml:space="preserve">una </w:t>
      </w:r>
      <w:r w:rsidRPr="00CE5ED2">
        <w:rPr>
          <w:rFonts w:ascii="Calibri" w:eastAsia="Times New Roman" w:hAnsi="Calibri" w:cs="Calibri"/>
          <w:b/>
          <w:i/>
          <w:sz w:val="20"/>
        </w:rPr>
        <w:t>percentuale di cofinanziamento</w:t>
      </w:r>
      <w:r w:rsidRPr="00CE5ED2">
        <w:rPr>
          <w:rFonts w:ascii="Calibri" w:eastAsia="Times New Roman" w:hAnsi="Calibri" w:cs="Calibri"/>
          <w:i/>
          <w:sz w:val="20"/>
        </w:rPr>
        <w:t xml:space="preserve"> da parte del Soggetto proponente (</w:t>
      </w:r>
      <w:r w:rsidR="004E17C3" w:rsidRPr="00FD2BFD">
        <w:rPr>
          <w:rFonts w:ascii="Calibri" w:eastAsia="Times New Roman" w:hAnsi="Calibri" w:cs="Calibri"/>
          <w:i/>
          <w:sz w:val="20"/>
        </w:rPr>
        <w:t>risorse a proprio carico</w:t>
      </w:r>
      <w:r w:rsidRPr="00CE5ED2">
        <w:rPr>
          <w:rFonts w:ascii="Calibri" w:eastAsia="Times New Roman" w:hAnsi="Calibri" w:cs="Calibri"/>
          <w:i/>
          <w:sz w:val="20"/>
        </w:rPr>
        <w:t xml:space="preserve">) pari ad un minimo del </w:t>
      </w:r>
      <w:r w:rsidRPr="00CE5ED2">
        <w:rPr>
          <w:rFonts w:ascii="Calibri" w:eastAsia="Times New Roman" w:hAnsi="Calibri" w:cs="Calibri"/>
          <w:b/>
          <w:i/>
          <w:sz w:val="20"/>
        </w:rPr>
        <w:t>25%</w:t>
      </w:r>
      <w:r w:rsidRPr="00CE5ED2">
        <w:rPr>
          <w:rFonts w:ascii="Calibri" w:eastAsia="Times New Roman" w:hAnsi="Calibri" w:cs="Calibri"/>
          <w:i/>
          <w:sz w:val="20"/>
        </w:rPr>
        <w:t xml:space="preserve"> dell’importo complessivo della proposta stessa</w:t>
      </w:r>
      <w:r w:rsidR="00FD2BFD">
        <w:rPr>
          <w:rFonts w:ascii="Calibri" w:eastAsia="Times New Roman" w:hAnsi="Calibri" w:cs="Calibri"/>
          <w:i/>
          <w:sz w:val="20"/>
        </w:rPr>
        <w:t>,</w:t>
      </w:r>
    </w:p>
    <w:p w:rsidR="00093603" w:rsidRDefault="00444BC0" w:rsidP="00444BC0">
      <w:pPr>
        <w:pStyle w:val="Paragrafoelenco"/>
        <w:tabs>
          <w:tab w:val="left" w:pos="4253"/>
          <w:tab w:val="left" w:pos="4962"/>
          <w:tab w:val="left" w:pos="5245"/>
        </w:tabs>
        <w:ind w:left="360"/>
        <w:jc w:val="both"/>
        <w:rPr>
          <w:rFonts w:ascii="Calibri" w:hAnsi="Calibri" w:cs="Calibri"/>
          <w:sz w:val="20"/>
        </w:rPr>
      </w:pPr>
      <w:r>
        <w:rPr>
          <w:rFonts w:ascii="Calibri" w:hAnsi="Calibri" w:cs="Calibri"/>
          <w:sz w:val="20"/>
        </w:rPr>
        <w:t>l</w:t>
      </w:r>
      <w:r w:rsidR="00A86733" w:rsidRPr="000E7D37">
        <w:rPr>
          <w:rFonts w:ascii="Calibri" w:hAnsi="Calibri" w:cs="Calibri"/>
          <w:sz w:val="20"/>
        </w:rPr>
        <w:t xml:space="preserve">e </w:t>
      </w:r>
      <w:r w:rsidR="00FD2BFD">
        <w:rPr>
          <w:rFonts w:ascii="Calibri" w:hAnsi="Calibri" w:cs="Calibri"/>
          <w:sz w:val="20"/>
        </w:rPr>
        <w:t>proposte progettuali</w:t>
      </w:r>
      <w:r w:rsidR="00FD2BFD" w:rsidRPr="000E7D37">
        <w:rPr>
          <w:rFonts w:ascii="Calibri" w:hAnsi="Calibri" w:cs="Calibri"/>
          <w:sz w:val="20"/>
        </w:rPr>
        <w:t xml:space="preserve"> </w:t>
      </w:r>
      <w:r w:rsidR="00A86733" w:rsidRPr="000E7D37">
        <w:rPr>
          <w:rFonts w:ascii="Calibri" w:hAnsi="Calibri" w:cs="Calibri"/>
          <w:sz w:val="20"/>
        </w:rPr>
        <w:t xml:space="preserve">che supereranno la preliminare fase di verifica di ammissibilità formale e sostanziale, saranno ritenute ammissibili alla successiva </w:t>
      </w:r>
      <w:r w:rsidR="00A86733" w:rsidRPr="000E7D37">
        <w:rPr>
          <w:rFonts w:ascii="Calibri" w:hAnsi="Calibri" w:cs="Calibri"/>
          <w:b/>
          <w:sz w:val="20"/>
        </w:rPr>
        <w:t>fase di valutazione tecnica</w:t>
      </w:r>
      <w:r w:rsidR="00DD77CE">
        <w:rPr>
          <w:rFonts w:ascii="Calibri" w:hAnsi="Calibri" w:cs="Calibri"/>
          <w:b/>
          <w:sz w:val="20"/>
        </w:rPr>
        <w:t xml:space="preserve"> e di sostenibilità ambientale</w:t>
      </w:r>
      <w:r w:rsidR="00E90D78" w:rsidRPr="000E7D37">
        <w:rPr>
          <w:rFonts w:ascii="Calibri" w:hAnsi="Calibri" w:cs="Calibri"/>
          <w:sz w:val="20"/>
        </w:rPr>
        <w:t xml:space="preserve">, nell’ambito della quale si </w:t>
      </w:r>
      <w:r w:rsidR="000E7D37">
        <w:rPr>
          <w:rFonts w:ascii="Calibri" w:hAnsi="Calibri" w:cs="Calibri"/>
          <w:sz w:val="20"/>
        </w:rPr>
        <w:t xml:space="preserve">provvederà alla </w:t>
      </w:r>
      <w:r w:rsidR="007F6328" w:rsidRPr="000E7D37">
        <w:rPr>
          <w:rFonts w:ascii="Calibri" w:hAnsi="Calibri" w:cs="Calibri"/>
          <w:sz w:val="20"/>
        </w:rPr>
        <w:t>attribuzione di un punteggio pari alla sommatoria dei punti relativi ai</w:t>
      </w:r>
      <w:r w:rsidR="00A86733" w:rsidRPr="000E7D37">
        <w:rPr>
          <w:rFonts w:ascii="Calibri" w:hAnsi="Calibri" w:cs="Calibri"/>
          <w:sz w:val="20"/>
        </w:rPr>
        <w:t xml:space="preserve"> seguenti criteri di valutazione </w:t>
      </w:r>
      <w:r w:rsidR="00093603" w:rsidRPr="000E7D37">
        <w:rPr>
          <w:rFonts w:ascii="Calibri" w:hAnsi="Calibri" w:cs="Calibri"/>
          <w:sz w:val="20"/>
        </w:rPr>
        <w:t>e sostenibilità ambientale</w:t>
      </w:r>
      <w:r w:rsidR="00A86733" w:rsidRPr="000E7D37">
        <w:rPr>
          <w:rFonts w:ascii="Calibri" w:hAnsi="Calibri" w:cs="Calibri"/>
          <w:sz w:val="20"/>
        </w:rPr>
        <w:t xml:space="preserve"> approvati dal Comitato di Sorveglianza del POR Puglia FESR FSE 2014-2020:</w:t>
      </w:r>
    </w:p>
    <w:p w:rsidR="002B5E96" w:rsidRDefault="002B5E96" w:rsidP="002B5E96">
      <w:pPr>
        <w:pStyle w:val="Paragrafoelenco"/>
        <w:tabs>
          <w:tab w:val="left" w:pos="4253"/>
          <w:tab w:val="left" w:pos="4962"/>
          <w:tab w:val="left" w:pos="5245"/>
        </w:tabs>
        <w:ind w:left="360"/>
        <w:jc w:val="both"/>
        <w:rPr>
          <w:rFonts w:ascii="Calibri" w:hAnsi="Calibri" w:cs="Calibri"/>
          <w:sz w:val="20"/>
        </w:rPr>
      </w:pPr>
    </w:p>
    <w:p w:rsidR="002B5E96" w:rsidRDefault="002B5E96" w:rsidP="002B5E96">
      <w:pPr>
        <w:pStyle w:val="Paragrafoelenco"/>
        <w:tabs>
          <w:tab w:val="left" w:pos="4253"/>
          <w:tab w:val="left" w:pos="4962"/>
          <w:tab w:val="left" w:pos="5245"/>
        </w:tabs>
        <w:ind w:left="360"/>
        <w:jc w:val="both"/>
        <w:rPr>
          <w:rFonts w:ascii="Calibri" w:eastAsia="Times New Roman" w:hAnsi="Calibri" w:cs="Calibri"/>
          <w:i/>
          <w:sz w:val="20"/>
        </w:rPr>
      </w:pPr>
    </w:p>
    <w:p w:rsidR="002B5E96" w:rsidRDefault="002B5E96" w:rsidP="002B5E96">
      <w:pPr>
        <w:pStyle w:val="Paragrafoelenco"/>
        <w:tabs>
          <w:tab w:val="left" w:pos="4253"/>
          <w:tab w:val="left" w:pos="4962"/>
          <w:tab w:val="left" w:pos="5245"/>
        </w:tabs>
        <w:ind w:left="360"/>
        <w:jc w:val="both"/>
        <w:rPr>
          <w:rFonts w:ascii="Calibri" w:hAnsi="Calibri" w:cs="Calibri"/>
          <w:sz w:val="20"/>
        </w:rPr>
      </w:pPr>
    </w:p>
    <w:p w:rsidR="00187B57" w:rsidRDefault="00187B57" w:rsidP="00187B57">
      <w:pPr>
        <w:tabs>
          <w:tab w:val="left" w:pos="4253"/>
          <w:tab w:val="left" w:pos="4962"/>
          <w:tab w:val="left" w:pos="5245"/>
        </w:tabs>
        <w:jc w:val="both"/>
        <w:rPr>
          <w:rFonts w:ascii="Calibri" w:hAnsi="Calibri" w:cs="Calibri"/>
        </w:rPr>
      </w:pPr>
    </w:p>
    <w:p w:rsidR="00E76185" w:rsidRDefault="00E76185">
      <w:pPr>
        <w:widowControl/>
        <w:autoSpaceDE/>
        <w:autoSpaceDN/>
        <w:adjustRightInd/>
        <w:rPr>
          <w:rFonts w:ascii="Calibri" w:hAnsi="Calibri" w:cs="Calibri"/>
        </w:rPr>
      </w:pPr>
      <w:r>
        <w:rPr>
          <w:rFonts w:ascii="Calibri" w:hAnsi="Calibri" w:cs="Calibri"/>
        </w:rPr>
        <w:br w:type="page"/>
      </w:r>
    </w:p>
    <w:tbl>
      <w:tblPr>
        <w:tblStyle w:val="Grigliatabella"/>
        <w:tblW w:w="0" w:type="auto"/>
        <w:tblLook w:val="04A0"/>
      </w:tblPr>
      <w:tblGrid>
        <w:gridCol w:w="674"/>
        <w:gridCol w:w="2737"/>
        <w:gridCol w:w="3892"/>
        <w:gridCol w:w="1367"/>
        <w:gridCol w:w="1351"/>
      </w:tblGrid>
      <w:tr w:rsidR="00790BE7" w:rsidRPr="00870243" w:rsidTr="00366563">
        <w:trPr>
          <w:trHeight w:val="657"/>
        </w:trPr>
        <w:tc>
          <w:tcPr>
            <w:tcW w:w="0" w:type="auto"/>
            <w:gridSpan w:val="2"/>
            <w:vAlign w:val="center"/>
          </w:tcPr>
          <w:p w:rsidR="00CE5ED2" w:rsidRDefault="00790BE7" w:rsidP="00A41D98">
            <w:pPr>
              <w:spacing w:afterLines="80" w:line="276" w:lineRule="auto"/>
              <w:jc w:val="center"/>
              <w:rPr>
                <w:rFonts w:ascii="Calibri" w:hAnsi="Calibri" w:cs="Calibri"/>
                <w:b/>
                <w:sz w:val="18"/>
                <w:szCs w:val="18"/>
              </w:rPr>
            </w:pPr>
            <w:r>
              <w:rPr>
                <w:rFonts w:ascii="Calibri" w:hAnsi="Calibri" w:cs="Calibri"/>
                <w:b/>
                <w:sz w:val="18"/>
                <w:szCs w:val="18"/>
              </w:rPr>
              <w:lastRenderedPageBreak/>
              <w:t>CRITERI</w:t>
            </w:r>
          </w:p>
        </w:tc>
        <w:tc>
          <w:tcPr>
            <w:tcW w:w="0" w:type="auto"/>
            <w:vAlign w:val="center"/>
          </w:tcPr>
          <w:p w:rsidR="00CE5ED2" w:rsidRDefault="00366563" w:rsidP="00A41D98">
            <w:pPr>
              <w:spacing w:afterLines="80" w:line="276" w:lineRule="auto"/>
              <w:jc w:val="center"/>
              <w:rPr>
                <w:rFonts w:ascii="Calibri" w:hAnsi="Calibri" w:cs="Calibri"/>
                <w:b/>
                <w:sz w:val="18"/>
                <w:szCs w:val="18"/>
              </w:rPr>
            </w:pPr>
            <w:r>
              <w:rPr>
                <w:rFonts w:ascii="Calibri" w:hAnsi="Calibri" w:cs="Calibri"/>
                <w:b/>
                <w:sz w:val="18"/>
                <w:szCs w:val="18"/>
              </w:rPr>
              <w:t>SUB-CRITERI</w:t>
            </w:r>
          </w:p>
        </w:tc>
        <w:tc>
          <w:tcPr>
            <w:tcW w:w="0" w:type="auto"/>
            <w:vAlign w:val="center"/>
          </w:tcPr>
          <w:p w:rsidR="00CE5ED2" w:rsidRDefault="00790BE7" w:rsidP="00A41D98">
            <w:pPr>
              <w:spacing w:afterLines="80" w:line="276" w:lineRule="auto"/>
              <w:jc w:val="center"/>
              <w:rPr>
                <w:rFonts w:ascii="Calibri" w:hAnsi="Calibri" w:cs="Calibri"/>
                <w:b/>
                <w:sz w:val="18"/>
                <w:szCs w:val="18"/>
              </w:rPr>
            </w:pPr>
            <w:r w:rsidRPr="002D541D">
              <w:rPr>
                <w:rFonts w:ascii="Calibri" w:hAnsi="Calibri" w:cs="Calibri"/>
                <w:b/>
                <w:sz w:val="18"/>
                <w:szCs w:val="18"/>
              </w:rPr>
              <w:t xml:space="preserve">PUNTEGGIO MASSIMO </w:t>
            </w:r>
            <w:r w:rsidR="00366563" w:rsidRPr="002D541D">
              <w:rPr>
                <w:rFonts w:ascii="Calibri" w:hAnsi="Calibri" w:cs="Calibri"/>
                <w:b/>
                <w:sz w:val="18"/>
                <w:szCs w:val="18"/>
              </w:rPr>
              <w:t xml:space="preserve">ATTRIBUIBILE </w:t>
            </w:r>
            <w:r w:rsidRPr="002D541D">
              <w:rPr>
                <w:rFonts w:ascii="Calibri" w:hAnsi="Calibri" w:cs="Calibri"/>
                <w:b/>
                <w:sz w:val="18"/>
                <w:szCs w:val="18"/>
              </w:rPr>
              <w:t xml:space="preserve">PER </w:t>
            </w:r>
            <w:r w:rsidR="00366563">
              <w:rPr>
                <w:rFonts w:ascii="Calibri" w:hAnsi="Calibri" w:cs="Calibri"/>
                <w:b/>
                <w:sz w:val="18"/>
                <w:szCs w:val="18"/>
              </w:rPr>
              <w:t>SUB-CRITERIO</w:t>
            </w:r>
          </w:p>
        </w:tc>
        <w:tc>
          <w:tcPr>
            <w:tcW w:w="0" w:type="auto"/>
            <w:vAlign w:val="center"/>
          </w:tcPr>
          <w:p w:rsidR="00CE5ED2" w:rsidRDefault="00790BE7" w:rsidP="00A41D98">
            <w:pPr>
              <w:spacing w:afterLines="80" w:line="276" w:lineRule="auto"/>
              <w:jc w:val="center"/>
              <w:rPr>
                <w:rFonts w:ascii="Calibri" w:hAnsi="Calibri" w:cs="Calibri"/>
                <w:b/>
                <w:sz w:val="18"/>
                <w:szCs w:val="18"/>
              </w:rPr>
            </w:pPr>
            <w:r w:rsidRPr="002D541D">
              <w:rPr>
                <w:rFonts w:ascii="Calibri" w:hAnsi="Calibri" w:cs="Calibri"/>
                <w:b/>
                <w:sz w:val="18"/>
                <w:szCs w:val="18"/>
              </w:rPr>
              <w:t>PUNTEGGIO MASSIMO ATTRIBUIBILE</w:t>
            </w:r>
            <w:r w:rsidR="00366563" w:rsidRPr="002D541D">
              <w:rPr>
                <w:rFonts w:ascii="Calibri" w:hAnsi="Calibri" w:cs="Calibri"/>
                <w:b/>
                <w:sz w:val="18"/>
                <w:szCs w:val="18"/>
              </w:rPr>
              <w:t xml:space="preserve"> PER </w:t>
            </w:r>
            <w:r w:rsidR="00366563">
              <w:rPr>
                <w:rFonts w:ascii="Calibri" w:hAnsi="Calibri" w:cs="Calibri"/>
                <w:b/>
                <w:sz w:val="18"/>
                <w:szCs w:val="18"/>
              </w:rPr>
              <w:t>CRITERIO</w:t>
            </w:r>
          </w:p>
        </w:tc>
      </w:tr>
      <w:tr w:rsidR="00790BE7" w:rsidRPr="00870243" w:rsidTr="00366563">
        <w:trPr>
          <w:cantSplit/>
          <w:trHeight w:val="965"/>
        </w:trPr>
        <w:tc>
          <w:tcPr>
            <w:tcW w:w="0" w:type="auto"/>
            <w:vMerge w:val="restart"/>
            <w:textDirection w:val="btLr"/>
          </w:tcPr>
          <w:p w:rsidR="00CE5ED2" w:rsidRDefault="00790BE7" w:rsidP="00A41D98">
            <w:pPr>
              <w:spacing w:afterLines="80" w:line="276" w:lineRule="auto"/>
              <w:ind w:left="113" w:right="113"/>
              <w:jc w:val="center"/>
              <w:rPr>
                <w:rFonts w:ascii="Calibri" w:hAnsi="Calibri" w:cs="Calibri"/>
                <w:b/>
                <w:sz w:val="18"/>
                <w:szCs w:val="18"/>
              </w:rPr>
            </w:pPr>
            <w:r w:rsidRPr="00790BE7">
              <w:rPr>
                <w:rFonts w:ascii="Calibri" w:hAnsi="Calibri" w:cs="Calibri"/>
                <w:b/>
                <w:sz w:val="18"/>
                <w:szCs w:val="18"/>
              </w:rPr>
              <w:t>VALUTAZIONE TECNICA</w:t>
            </w:r>
          </w:p>
        </w:tc>
        <w:tc>
          <w:tcPr>
            <w:tcW w:w="0" w:type="auto"/>
            <w:vMerge w:val="restart"/>
            <w:vAlign w:val="center"/>
          </w:tcPr>
          <w:p w:rsidR="00CE5ED2" w:rsidRDefault="00790BE7" w:rsidP="00A41D98">
            <w:pPr>
              <w:spacing w:afterLines="80" w:line="276" w:lineRule="auto"/>
              <w:jc w:val="center"/>
              <w:rPr>
                <w:rFonts w:ascii="Calibri" w:hAnsi="Calibri" w:cs="Calibri"/>
                <w:b/>
                <w:sz w:val="18"/>
                <w:szCs w:val="18"/>
              </w:rPr>
            </w:pPr>
            <w:r w:rsidRPr="00790BE7">
              <w:rPr>
                <w:rFonts w:ascii="Calibri" w:hAnsi="Calibri" w:cs="Calibri"/>
                <w:b/>
                <w:sz w:val="18"/>
                <w:szCs w:val="18"/>
              </w:rPr>
              <w:t>A. Qualità tecnica dell’operazione proposta con particolare riferimento al carattere integrato dell’intervento, alla collaborazione tra enti ed amministrazioni per l’implementazione di politiche e di interventi comuni di promozione del territorio, al miglioramento della qualità dell’offerta e dei servizi per la fruizione e la promozione</w:t>
            </w: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A.1.</w:t>
            </w:r>
            <w:r w:rsidRPr="00870243">
              <w:rPr>
                <w:rFonts w:ascii="Calibri" w:hAnsi="Calibri" w:cs="Calibri"/>
                <w:sz w:val="18"/>
                <w:szCs w:val="18"/>
              </w:rPr>
              <w:tab/>
              <w:t>Qualità e coerenza progettuale con riferimento alla rispondenza ai fabbisogni del territorio</w:t>
            </w:r>
            <w:r>
              <w:rPr>
                <w:rFonts w:ascii="Calibri" w:hAnsi="Calibri" w:cs="Calibri"/>
                <w:sz w:val="18"/>
                <w:szCs w:val="18"/>
              </w:rPr>
              <w:t xml:space="preserve"> in termini di valorizzazione turistico - culturale</w:t>
            </w:r>
          </w:p>
        </w:tc>
        <w:tc>
          <w:tcPr>
            <w:tcW w:w="0" w:type="auto"/>
            <w:vAlign w:val="center"/>
          </w:tcPr>
          <w:p w:rsidR="00CE5ED2" w:rsidRDefault="00790BE7" w:rsidP="00A41D98">
            <w:pPr>
              <w:spacing w:afterLines="80" w:line="276" w:lineRule="auto"/>
              <w:jc w:val="center"/>
              <w:rPr>
                <w:rFonts w:ascii="Calibri" w:hAnsi="Calibri" w:cs="Calibri"/>
                <w:sz w:val="18"/>
                <w:szCs w:val="18"/>
              </w:rPr>
            </w:pPr>
            <w:r>
              <w:rPr>
                <w:rFonts w:ascii="Calibri" w:hAnsi="Calibri" w:cs="Calibri"/>
                <w:sz w:val="18"/>
                <w:szCs w:val="18"/>
              </w:rPr>
              <w:t>20</w:t>
            </w:r>
          </w:p>
        </w:tc>
        <w:tc>
          <w:tcPr>
            <w:tcW w:w="0" w:type="auto"/>
            <w:vMerge w:val="restart"/>
            <w:vAlign w:val="center"/>
          </w:tcPr>
          <w:p w:rsidR="00CE5ED2" w:rsidRDefault="00790BE7" w:rsidP="00A41D98">
            <w:pPr>
              <w:spacing w:afterLines="80" w:line="276" w:lineRule="auto"/>
              <w:jc w:val="center"/>
              <w:rPr>
                <w:rFonts w:ascii="Calibri" w:hAnsi="Calibri" w:cs="Calibri"/>
                <w:b/>
                <w:sz w:val="18"/>
                <w:szCs w:val="18"/>
              </w:rPr>
            </w:pPr>
            <w:r>
              <w:rPr>
                <w:rFonts w:ascii="Calibri" w:hAnsi="Calibri" w:cs="Calibri"/>
                <w:b/>
                <w:sz w:val="18"/>
                <w:szCs w:val="18"/>
              </w:rPr>
              <w:t>50</w:t>
            </w:r>
          </w:p>
        </w:tc>
      </w:tr>
      <w:tr w:rsidR="00790BE7" w:rsidRPr="00870243" w:rsidTr="00366563">
        <w:trPr>
          <w:cantSplit/>
          <w:trHeight w:val="640"/>
        </w:trPr>
        <w:tc>
          <w:tcPr>
            <w:tcW w:w="0" w:type="auto"/>
            <w:vMerge/>
            <w:textDirection w:val="btLr"/>
          </w:tcPr>
          <w:p w:rsidR="00CE5ED2" w:rsidRDefault="00CE5ED2" w:rsidP="00A41D98">
            <w:pPr>
              <w:spacing w:afterLines="80" w:line="276" w:lineRule="auto"/>
              <w:rPr>
                <w:rFonts w:ascii="Calibri" w:hAnsi="Calibri" w:cs="Calibri"/>
                <w:sz w:val="18"/>
                <w:szCs w:val="18"/>
              </w:rPr>
            </w:pPr>
          </w:p>
        </w:tc>
        <w:tc>
          <w:tcPr>
            <w:tcW w:w="0" w:type="auto"/>
            <w:vMerge/>
            <w:textDirection w:val="btLr"/>
            <w:vAlign w:val="center"/>
          </w:tcPr>
          <w:p w:rsidR="00CE5ED2" w:rsidRDefault="00CE5ED2" w:rsidP="00A41D98">
            <w:pPr>
              <w:spacing w:afterLines="80" w:line="276" w:lineRule="auto"/>
              <w:rPr>
                <w:rFonts w:ascii="Calibri" w:hAnsi="Calibri" w:cs="Calibri"/>
                <w:sz w:val="18"/>
                <w:szCs w:val="18"/>
              </w:rPr>
            </w:pP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A.2.</w:t>
            </w:r>
            <w:r w:rsidRPr="00870243">
              <w:rPr>
                <w:rFonts w:ascii="Calibri" w:hAnsi="Calibri" w:cs="Calibri"/>
                <w:sz w:val="18"/>
                <w:szCs w:val="18"/>
              </w:rPr>
              <w:tab/>
            </w:r>
            <w:r>
              <w:rPr>
                <w:rFonts w:ascii="Calibri" w:hAnsi="Calibri" w:cs="Calibri"/>
                <w:sz w:val="18"/>
                <w:szCs w:val="18"/>
              </w:rPr>
              <w:t>A</w:t>
            </w:r>
            <w:r w:rsidRPr="00870243">
              <w:rPr>
                <w:rFonts w:ascii="Calibri" w:hAnsi="Calibri" w:cs="Calibri"/>
                <w:sz w:val="18"/>
                <w:szCs w:val="18"/>
              </w:rPr>
              <w:t>deguatezza degli output di comunicazione previsti (articoli di giornalisti ospiti, video/fotografie/interviste/conferenze stampa/servizi televisivi, ecc</w:t>
            </w:r>
            <w:r>
              <w:rPr>
                <w:rFonts w:ascii="Calibri" w:hAnsi="Calibri" w:cs="Calibri"/>
                <w:sz w:val="18"/>
                <w:szCs w:val="18"/>
              </w:rPr>
              <w:t>..</w:t>
            </w:r>
            <w:r w:rsidRPr="00870243">
              <w:rPr>
                <w:rFonts w:ascii="Calibri" w:hAnsi="Calibri" w:cs="Calibri"/>
                <w:sz w:val="18"/>
                <w:szCs w:val="18"/>
              </w:rPr>
              <w:t>)</w:t>
            </w:r>
          </w:p>
        </w:tc>
        <w:tc>
          <w:tcPr>
            <w:tcW w:w="0" w:type="auto"/>
            <w:vAlign w:val="center"/>
          </w:tcPr>
          <w:p w:rsidR="00CE5ED2" w:rsidRDefault="00790BE7" w:rsidP="00A41D98">
            <w:pPr>
              <w:spacing w:afterLines="80" w:line="276" w:lineRule="auto"/>
              <w:jc w:val="center"/>
              <w:rPr>
                <w:rFonts w:ascii="Calibri" w:hAnsi="Calibri" w:cs="Calibri"/>
                <w:sz w:val="18"/>
                <w:szCs w:val="18"/>
              </w:rPr>
            </w:pPr>
            <w:r>
              <w:rPr>
                <w:rFonts w:ascii="Calibri" w:hAnsi="Calibri" w:cs="Calibri"/>
                <w:sz w:val="18"/>
                <w:szCs w:val="18"/>
              </w:rPr>
              <w:t>10</w:t>
            </w:r>
          </w:p>
        </w:tc>
        <w:tc>
          <w:tcPr>
            <w:tcW w:w="0" w:type="auto"/>
            <w:vMerge/>
            <w:vAlign w:val="center"/>
          </w:tcPr>
          <w:p w:rsidR="00CE5ED2" w:rsidRDefault="00CE5ED2" w:rsidP="00A41D98">
            <w:pPr>
              <w:spacing w:afterLines="80" w:line="276" w:lineRule="auto"/>
              <w:rPr>
                <w:rFonts w:ascii="Calibri" w:hAnsi="Calibri" w:cs="Calibri"/>
                <w:sz w:val="18"/>
                <w:szCs w:val="18"/>
              </w:rPr>
            </w:pPr>
          </w:p>
        </w:tc>
      </w:tr>
      <w:tr w:rsidR="00790BE7" w:rsidRPr="00870243" w:rsidTr="00366563">
        <w:trPr>
          <w:cantSplit/>
          <w:trHeight w:val="691"/>
        </w:trPr>
        <w:tc>
          <w:tcPr>
            <w:tcW w:w="0" w:type="auto"/>
            <w:vMerge/>
            <w:textDirection w:val="btLr"/>
          </w:tcPr>
          <w:p w:rsidR="00CE5ED2" w:rsidRDefault="00CE5ED2" w:rsidP="00A41D98">
            <w:pPr>
              <w:spacing w:afterLines="80" w:line="276" w:lineRule="auto"/>
              <w:rPr>
                <w:rFonts w:ascii="Calibri" w:hAnsi="Calibri" w:cs="Calibri"/>
                <w:sz w:val="18"/>
                <w:szCs w:val="18"/>
              </w:rPr>
            </w:pPr>
          </w:p>
        </w:tc>
        <w:tc>
          <w:tcPr>
            <w:tcW w:w="0" w:type="auto"/>
            <w:vMerge/>
            <w:textDirection w:val="btLr"/>
            <w:vAlign w:val="center"/>
          </w:tcPr>
          <w:p w:rsidR="00CE5ED2" w:rsidRDefault="00CE5ED2" w:rsidP="00A41D98">
            <w:pPr>
              <w:spacing w:afterLines="80" w:line="276" w:lineRule="auto"/>
              <w:rPr>
                <w:rFonts w:ascii="Calibri" w:hAnsi="Calibri" w:cs="Calibri"/>
                <w:sz w:val="18"/>
                <w:szCs w:val="18"/>
              </w:rPr>
            </w:pP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A.3.</w:t>
            </w:r>
            <w:r w:rsidRPr="00870243">
              <w:rPr>
                <w:rFonts w:ascii="Calibri" w:hAnsi="Calibri" w:cs="Calibri"/>
                <w:sz w:val="18"/>
                <w:szCs w:val="18"/>
              </w:rPr>
              <w:tab/>
            </w:r>
            <w:r w:rsidRPr="001B3871">
              <w:rPr>
                <w:rFonts w:ascii="Calibri" w:hAnsi="Calibri" w:cs="Calibri"/>
                <w:sz w:val="18"/>
                <w:szCs w:val="18"/>
              </w:rPr>
              <w:t>Completezza della descrizione e adeguatezza dell’esplicitazione dei contenuti</w:t>
            </w:r>
          </w:p>
        </w:tc>
        <w:tc>
          <w:tcPr>
            <w:tcW w:w="0" w:type="auto"/>
            <w:vAlign w:val="center"/>
          </w:tcPr>
          <w:p w:rsidR="00CE5ED2" w:rsidRDefault="00790BE7" w:rsidP="00A41D98">
            <w:pPr>
              <w:spacing w:afterLines="80" w:line="276" w:lineRule="auto"/>
              <w:jc w:val="center"/>
              <w:rPr>
                <w:rFonts w:ascii="Calibri" w:hAnsi="Calibri" w:cs="Calibri"/>
                <w:sz w:val="18"/>
                <w:szCs w:val="18"/>
              </w:rPr>
            </w:pPr>
            <w:r>
              <w:rPr>
                <w:rFonts w:ascii="Calibri" w:hAnsi="Calibri" w:cs="Calibri"/>
                <w:sz w:val="18"/>
                <w:szCs w:val="18"/>
              </w:rPr>
              <w:t>1</w:t>
            </w:r>
            <w:r w:rsidRPr="00127CB2">
              <w:rPr>
                <w:rFonts w:ascii="Calibri" w:hAnsi="Calibri" w:cs="Calibri"/>
                <w:sz w:val="18"/>
                <w:szCs w:val="18"/>
              </w:rPr>
              <w:t>0</w:t>
            </w:r>
          </w:p>
        </w:tc>
        <w:tc>
          <w:tcPr>
            <w:tcW w:w="0" w:type="auto"/>
            <w:vMerge/>
            <w:vAlign w:val="center"/>
          </w:tcPr>
          <w:p w:rsidR="00CE5ED2" w:rsidRDefault="00CE5ED2" w:rsidP="00A41D98">
            <w:pPr>
              <w:spacing w:afterLines="80" w:line="276" w:lineRule="auto"/>
              <w:rPr>
                <w:rFonts w:ascii="Calibri" w:hAnsi="Calibri" w:cs="Calibri"/>
                <w:sz w:val="18"/>
                <w:szCs w:val="18"/>
              </w:rPr>
            </w:pPr>
          </w:p>
        </w:tc>
      </w:tr>
      <w:tr w:rsidR="00790BE7" w:rsidRPr="00870243" w:rsidTr="00366563">
        <w:trPr>
          <w:cantSplit/>
          <w:trHeight w:val="575"/>
        </w:trPr>
        <w:tc>
          <w:tcPr>
            <w:tcW w:w="0" w:type="auto"/>
            <w:vMerge/>
            <w:textDirection w:val="btLr"/>
          </w:tcPr>
          <w:p w:rsidR="00CE5ED2" w:rsidRDefault="00CE5ED2" w:rsidP="00A41D98">
            <w:pPr>
              <w:spacing w:afterLines="80" w:line="276" w:lineRule="auto"/>
              <w:rPr>
                <w:rFonts w:ascii="Calibri" w:hAnsi="Calibri" w:cs="Calibri"/>
                <w:sz w:val="18"/>
                <w:szCs w:val="18"/>
              </w:rPr>
            </w:pPr>
          </w:p>
        </w:tc>
        <w:tc>
          <w:tcPr>
            <w:tcW w:w="0" w:type="auto"/>
            <w:vMerge/>
            <w:textDirection w:val="btLr"/>
            <w:vAlign w:val="center"/>
          </w:tcPr>
          <w:p w:rsidR="00CE5ED2" w:rsidRDefault="00CE5ED2" w:rsidP="00A41D98">
            <w:pPr>
              <w:spacing w:afterLines="80" w:line="276" w:lineRule="auto"/>
              <w:rPr>
                <w:rFonts w:ascii="Calibri" w:hAnsi="Calibri" w:cs="Calibri"/>
                <w:sz w:val="18"/>
                <w:szCs w:val="18"/>
              </w:rPr>
            </w:pP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A.4.</w:t>
            </w:r>
            <w:r w:rsidRPr="00E114C6">
              <w:rPr>
                <w:rFonts w:ascii="Calibri" w:hAnsi="Calibri" w:cs="Calibri"/>
                <w:sz w:val="18"/>
                <w:szCs w:val="18"/>
              </w:rPr>
              <w:t xml:space="preserve"> Presenza di forme di collaborazione tra </w:t>
            </w:r>
            <w:r>
              <w:rPr>
                <w:rFonts w:ascii="Calibri" w:hAnsi="Calibri" w:cs="Calibri"/>
                <w:sz w:val="18"/>
                <w:szCs w:val="18"/>
              </w:rPr>
              <w:t xml:space="preserve">il </w:t>
            </w:r>
            <w:r w:rsidRPr="00E114C6">
              <w:rPr>
                <w:rFonts w:ascii="Calibri" w:hAnsi="Calibri" w:cs="Calibri"/>
                <w:sz w:val="18"/>
                <w:szCs w:val="18"/>
              </w:rPr>
              <w:t>Soggett</w:t>
            </w:r>
            <w:r>
              <w:rPr>
                <w:rFonts w:ascii="Calibri" w:hAnsi="Calibri" w:cs="Calibri"/>
                <w:sz w:val="18"/>
                <w:szCs w:val="18"/>
              </w:rPr>
              <w:t>o</w:t>
            </w:r>
            <w:r w:rsidRPr="00E114C6">
              <w:rPr>
                <w:rFonts w:ascii="Calibri" w:hAnsi="Calibri" w:cs="Calibri"/>
                <w:sz w:val="18"/>
                <w:szCs w:val="18"/>
              </w:rPr>
              <w:t xml:space="preserve"> proponent</w:t>
            </w:r>
            <w:r>
              <w:rPr>
                <w:rFonts w:ascii="Calibri" w:hAnsi="Calibri" w:cs="Calibri"/>
                <w:sz w:val="18"/>
                <w:szCs w:val="18"/>
              </w:rPr>
              <w:t>e</w:t>
            </w:r>
            <w:r w:rsidRPr="00E114C6">
              <w:rPr>
                <w:rFonts w:ascii="Calibri" w:hAnsi="Calibri" w:cs="Calibri"/>
                <w:sz w:val="18"/>
                <w:szCs w:val="18"/>
              </w:rPr>
              <w:t xml:space="preserve"> (Comun</w:t>
            </w:r>
            <w:r>
              <w:rPr>
                <w:rFonts w:ascii="Calibri" w:hAnsi="Calibri" w:cs="Calibri"/>
                <w:sz w:val="18"/>
                <w:szCs w:val="18"/>
              </w:rPr>
              <w:t>e</w:t>
            </w:r>
            <w:r w:rsidRPr="00E114C6">
              <w:rPr>
                <w:rFonts w:ascii="Calibri" w:hAnsi="Calibri" w:cs="Calibri"/>
                <w:sz w:val="18"/>
                <w:szCs w:val="18"/>
              </w:rPr>
              <w:t xml:space="preserve"> o Union</w:t>
            </w:r>
            <w:r>
              <w:rPr>
                <w:rFonts w:ascii="Calibri" w:hAnsi="Calibri" w:cs="Calibri"/>
                <w:sz w:val="18"/>
                <w:szCs w:val="18"/>
              </w:rPr>
              <w:t>e</w:t>
            </w:r>
            <w:r w:rsidRPr="00E114C6">
              <w:rPr>
                <w:rFonts w:ascii="Calibri" w:hAnsi="Calibri" w:cs="Calibri"/>
                <w:sz w:val="18"/>
                <w:szCs w:val="18"/>
              </w:rPr>
              <w:t xml:space="preserve"> di Comuni) e altri enti locali dell</w:t>
            </w:r>
            <w:r w:rsidR="00FD2BFD">
              <w:rPr>
                <w:rFonts w:ascii="Calibri" w:hAnsi="Calibri" w:cs="Calibri"/>
                <w:sz w:val="18"/>
                <w:szCs w:val="18"/>
              </w:rPr>
              <w:t>a/</w:t>
            </w:r>
            <w:r w:rsidRPr="00E114C6">
              <w:rPr>
                <w:rFonts w:ascii="Calibri" w:hAnsi="Calibri" w:cs="Calibri"/>
                <w:sz w:val="18"/>
                <w:szCs w:val="18"/>
              </w:rPr>
              <w:t xml:space="preserve">e </w:t>
            </w:r>
            <w:r w:rsidRPr="00DD77CE">
              <w:rPr>
                <w:rFonts w:ascii="Calibri" w:hAnsi="Calibri" w:cs="Calibri"/>
                <w:sz w:val="18"/>
                <w:szCs w:val="18"/>
              </w:rPr>
              <w:t>are</w:t>
            </w:r>
            <w:r w:rsidR="00FD2BFD">
              <w:rPr>
                <w:rFonts w:ascii="Calibri" w:hAnsi="Calibri" w:cs="Calibri"/>
                <w:sz w:val="18"/>
                <w:szCs w:val="18"/>
              </w:rPr>
              <w:t>a/</w:t>
            </w:r>
            <w:r w:rsidRPr="00DD77CE">
              <w:rPr>
                <w:rFonts w:ascii="Calibri" w:hAnsi="Calibri" w:cs="Calibri"/>
                <w:sz w:val="18"/>
                <w:szCs w:val="18"/>
              </w:rPr>
              <w:t xml:space="preserve">e turisticamente rilevanti </w:t>
            </w:r>
            <w:r>
              <w:rPr>
                <w:rFonts w:ascii="Calibri" w:hAnsi="Calibri" w:cs="Calibri"/>
                <w:sz w:val="18"/>
                <w:szCs w:val="18"/>
              </w:rPr>
              <w:t>prescelt</w:t>
            </w:r>
            <w:r w:rsidR="00FD2BFD">
              <w:rPr>
                <w:rFonts w:ascii="Calibri" w:hAnsi="Calibri" w:cs="Calibri"/>
                <w:sz w:val="18"/>
                <w:szCs w:val="18"/>
              </w:rPr>
              <w:t>a/</w:t>
            </w:r>
            <w:r>
              <w:rPr>
                <w:rFonts w:ascii="Calibri" w:hAnsi="Calibri" w:cs="Calibri"/>
                <w:sz w:val="18"/>
                <w:szCs w:val="18"/>
              </w:rPr>
              <w:t>e</w:t>
            </w:r>
          </w:p>
        </w:tc>
        <w:tc>
          <w:tcPr>
            <w:tcW w:w="0" w:type="auto"/>
            <w:vAlign w:val="center"/>
          </w:tcPr>
          <w:p w:rsidR="00CE5ED2" w:rsidRDefault="00790BE7" w:rsidP="00A41D98">
            <w:pPr>
              <w:spacing w:afterLines="80" w:line="276" w:lineRule="auto"/>
              <w:jc w:val="center"/>
              <w:rPr>
                <w:rFonts w:ascii="Calibri" w:hAnsi="Calibri" w:cs="Calibri"/>
                <w:sz w:val="18"/>
                <w:szCs w:val="18"/>
              </w:rPr>
            </w:pPr>
            <w:r>
              <w:rPr>
                <w:rFonts w:ascii="Calibri" w:hAnsi="Calibri" w:cs="Calibri"/>
                <w:sz w:val="18"/>
                <w:szCs w:val="18"/>
              </w:rPr>
              <w:t>10</w:t>
            </w:r>
          </w:p>
        </w:tc>
        <w:tc>
          <w:tcPr>
            <w:tcW w:w="0" w:type="auto"/>
            <w:vMerge/>
            <w:vAlign w:val="center"/>
          </w:tcPr>
          <w:p w:rsidR="00CE5ED2" w:rsidRDefault="00CE5ED2" w:rsidP="00A41D98">
            <w:pPr>
              <w:spacing w:afterLines="80" w:line="276" w:lineRule="auto"/>
              <w:rPr>
                <w:rFonts w:ascii="Calibri" w:hAnsi="Calibri" w:cs="Calibri"/>
                <w:sz w:val="18"/>
                <w:szCs w:val="18"/>
              </w:rPr>
            </w:pPr>
          </w:p>
        </w:tc>
      </w:tr>
      <w:tr w:rsidR="00790BE7" w:rsidRPr="00870243" w:rsidTr="00673EF5">
        <w:trPr>
          <w:cantSplit/>
          <w:trHeight w:val="681"/>
        </w:trPr>
        <w:tc>
          <w:tcPr>
            <w:tcW w:w="0" w:type="auto"/>
            <w:vMerge/>
          </w:tcPr>
          <w:p w:rsidR="00CE5ED2" w:rsidRDefault="00CE5ED2" w:rsidP="00A41D98">
            <w:pPr>
              <w:spacing w:afterLines="80" w:line="276" w:lineRule="auto"/>
              <w:jc w:val="center"/>
              <w:rPr>
                <w:rFonts w:ascii="Calibri" w:hAnsi="Calibri" w:cs="Calibri"/>
                <w:b/>
                <w:sz w:val="18"/>
                <w:szCs w:val="18"/>
              </w:rPr>
            </w:pPr>
          </w:p>
        </w:tc>
        <w:tc>
          <w:tcPr>
            <w:tcW w:w="0" w:type="auto"/>
            <w:vMerge w:val="restart"/>
            <w:vAlign w:val="center"/>
          </w:tcPr>
          <w:p w:rsidR="00CE5ED2" w:rsidRDefault="00790BE7" w:rsidP="00A41D98">
            <w:pPr>
              <w:spacing w:afterLines="80" w:line="276" w:lineRule="auto"/>
              <w:jc w:val="center"/>
              <w:rPr>
                <w:rFonts w:ascii="Calibri" w:hAnsi="Calibri" w:cs="Calibri"/>
                <w:b/>
                <w:sz w:val="18"/>
                <w:szCs w:val="18"/>
              </w:rPr>
            </w:pPr>
            <w:r>
              <w:rPr>
                <w:rFonts w:ascii="Calibri" w:hAnsi="Calibri" w:cs="Calibri"/>
                <w:b/>
                <w:sz w:val="18"/>
                <w:szCs w:val="18"/>
              </w:rPr>
              <w:t xml:space="preserve">B. </w:t>
            </w:r>
            <w:r w:rsidRPr="001B3871">
              <w:rPr>
                <w:rFonts w:ascii="Calibri" w:hAnsi="Calibri" w:cs="Calibri"/>
                <w:b/>
                <w:sz w:val="18"/>
                <w:szCs w:val="18"/>
              </w:rPr>
              <w:t>Qualità economico-finanziaria, organizzativa e gestionale dell’operazione proposta</w:t>
            </w: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B.1.</w:t>
            </w:r>
            <w:r w:rsidRPr="001B3871">
              <w:rPr>
                <w:rFonts w:ascii="Calibri" w:hAnsi="Calibri" w:cs="Calibri"/>
                <w:sz w:val="18"/>
                <w:szCs w:val="18"/>
              </w:rPr>
              <w:tab/>
              <w:t xml:space="preserve">Articolazione del percorso dell’educational e relativo cronoprogramma per la sua realizzazione </w:t>
            </w:r>
          </w:p>
        </w:tc>
        <w:tc>
          <w:tcPr>
            <w:tcW w:w="0" w:type="auto"/>
            <w:vAlign w:val="center"/>
          </w:tcPr>
          <w:p w:rsidR="00CE5ED2" w:rsidRDefault="00790BE7" w:rsidP="00A41D98">
            <w:pPr>
              <w:spacing w:afterLines="80" w:line="276" w:lineRule="auto"/>
              <w:jc w:val="center"/>
              <w:rPr>
                <w:rFonts w:ascii="Calibri" w:hAnsi="Calibri" w:cs="Calibri"/>
                <w:sz w:val="18"/>
                <w:szCs w:val="18"/>
              </w:rPr>
            </w:pPr>
            <w:r w:rsidRPr="00BB476B">
              <w:rPr>
                <w:rFonts w:ascii="Calibri" w:hAnsi="Calibri" w:cs="Calibri"/>
                <w:sz w:val="18"/>
                <w:szCs w:val="18"/>
              </w:rPr>
              <w:t>1</w:t>
            </w:r>
            <w:r w:rsidRPr="002D541D">
              <w:rPr>
                <w:rFonts w:ascii="Calibri" w:hAnsi="Calibri" w:cs="Calibri"/>
                <w:sz w:val="18"/>
                <w:szCs w:val="18"/>
              </w:rPr>
              <w:t>5</w:t>
            </w:r>
          </w:p>
        </w:tc>
        <w:tc>
          <w:tcPr>
            <w:tcW w:w="0" w:type="auto"/>
            <w:vMerge w:val="restart"/>
            <w:vAlign w:val="center"/>
          </w:tcPr>
          <w:p w:rsidR="00CE5ED2" w:rsidRDefault="00790BE7" w:rsidP="00A41D98">
            <w:pPr>
              <w:spacing w:afterLines="80" w:line="276" w:lineRule="auto"/>
              <w:jc w:val="center"/>
              <w:rPr>
                <w:rFonts w:ascii="Calibri" w:hAnsi="Calibri" w:cs="Calibri"/>
                <w:b/>
                <w:sz w:val="18"/>
                <w:szCs w:val="18"/>
              </w:rPr>
            </w:pPr>
            <w:r>
              <w:rPr>
                <w:rFonts w:ascii="Calibri" w:hAnsi="Calibri" w:cs="Calibri"/>
                <w:b/>
                <w:sz w:val="18"/>
                <w:szCs w:val="18"/>
              </w:rPr>
              <w:t>40</w:t>
            </w:r>
          </w:p>
        </w:tc>
      </w:tr>
      <w:tr w:rsidR="00790BE7" w:rsidRPr="00870243" w:rsidTr="00366563">
        <w:trPr>
          <w:cantSplit/>
          <w:trHeight w:val="487"/>
        </w:trPr>
        <w:tc>
          <w:tcPr>
            <w:tcW w:w="0" w:type="auto"/>
            <w:vMerge/>
          </w:tcPr>
          <w:p w:rsidR="00CE5ED2" w:rsidRDefault="00CE5ED2" w:rsidP="00A41D98">
            <w:pPr>
              <w:spacing w:afterLines="80" w:line="276" w:lineRule="auto"/>
              <w:jc w:val="center"/>
              <w:rPr>
                <w:rFonts w:ascii="Calibri" w:hAnsi="Calibri" w:cs="Calibri"/>
                <w:b/>
                <w:sz w:val="18"/>
                <w:szCs w:val="18"/>
              </w:rPr>
            </w:pPr>
          </w:p>
        </w:tc>
        <w:tc>
          <w:tcPr>
            <w:tcW w:w="0" w:type="auto"/>
            <w:vMerge/>
            <w:vAlign w:val="center"/>
          </w:tcPr>
          <w:p w:rsidR="00CE5ED2" w:rsidRDefault="00CE5ED2" w:rsidP="00A41D98">
            <w:pPr>
              <w:spacing w:afterLines="80" w:line="276" w:lineRule="auto"/>
              <w:jc w:val="center"/>
              <w:rPr>
                <w:rFonts w:ascii="Calibri" w:hAnsi="Calibri" w:cs="Calibri"/>
                <w:b/>
                <w:sz w:val="18"/>
                <w:szCs w:val="18"/>
              </w:rPr>
            </w:pPr>
          </w:p>
        </w:tc>
        <w:tc>
          <w:tcPr>
            <w:tcW w:w="0" w:type="auto"/>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B.2</w:t>
            </w:r>
            <w:r w:rsidRPr="00737739">
              <w:rPr>
                <w:rFonts w:ascii="Calibri" w:hAnsi="Calibri" w:cs="Calibri"/>
                <w:b/>
                <w:sz w:val="18"/>
                <w:szCs w:val="18"/>
              </w:rPr>
              <w:t>.</w:t>
            </w:r>
            <w:r w:rsidRPr="00737739">
              <w:rPr>
                <w:rFonts w:ascii="Calibri" w:hAnsi="Calibri" w:cs="Calibri"/>
                <w:sz w:val="18"/>
                <w:szCs w:val="18"/>
              </w:rPr>
              <w:tab/>
              <w:t xml:space="preserve">Congruità </w:t>
            </w:r>
            <w:bookmarkStart w:id="15" w:name="OLE_LINK16"/>
            <w:bookmarkStart w:id="16" w:name="OLE_LINK17"/>
            <w:bookmarkStart w:id="17" w:name="OLE_LINK18"/>
            <w:r w:rsidRPr="00737739">
              <w:rPr>
                <w:rFonts w:ascii="Calibri" w:hAnsi="Calibri" w:cs="Calibri"/>
                <w:sz w:val="18"/>
                <w:szCs w:val="18"/>
              </w:rPr>
              <w:t>del preventivo economico</w:t>
            </w:r>
            <w:bookmarkEnd w:id="15"/>
            <w:bookmarkEnd w:id="16"/>
            <w:bookmarkEnd w:id="17"/>
            <w:r w:rsidRPr="00737739">
              <w:rPr>
                <w:rFonts w:ascii="Calibri" w:hAnsi="Calibri" w:cs="Calibri"/>
                <w:sz w:val="18"/>
                <w:szCs w:val="18"/>
              </w:rPr>
              <w:t xml:space="preserve"> </w:t>
            </w:r>
            <w:r w:rsidR="00AB269F" w:rsidRPr="00737739">
              <w:rPr>
                <w:rFonts w:ascii="Calibri" w:hAnsi="Calibri" w:cs="Calibri"/>
                <w:sz w:val="18"/>
                <w:szCs w:val="18"/>
              </w:rPr>
              <w:t>e coerenza delle singole voci spesa rispetto alla proposta progettuale</w:t>
            </w:r>
          </w:p>
        </w:tc>
        <w:tc>
          <w:tcPr>
            <w:tcW w:w="0" w:type="auto"/>
            <w:vAlign w:val="center"/>
          </w:tcPr>
          <w:p w:rsidR="00CE5ED2" w:rsidRDefault="00AB269F" w:rsidP="00A41D98">
            <w:pPr>
              <w:spacing w:afterLines="80" w:line="276" w:lineRule="auto"/>
              <w:jc w:val="center"/>
              <w:rPr>
                <w:rFonts w:ascii="Calibri" w:hAnsi="Calibri" w:cs="Calibri"/>
                <w:sz w:val="18"/>
                <w:szCs w:val="18"/>
              </w:rPr>
            </w:pPr>
            <w:r w:rsidRPr="00737739">
              <w:rPr>
                <w:rFonts w:ascii="Calibri" w:hAnsi="Calibri" w:cs="Calibri"/>
                <w:sz w:val="18"/>
                <w:szCs w:val="18"/>
              </w:rPr>
              <w:t>10</w:t>
            </w:r>
          </w:p>
        </w:tc>
        <w:tc>
          <w:tcPr>
            <w:tcW w:w="0" w:type="auto"/>
            <w:vMerge/>
            <w:vAlign w:val="center"/>
          </w:tcPr>
          <w:p w:rsidR="00CE5ED2" w:rsidRDefault="00CE5ED2" w:rsidP="00A41D98">
            <w:pPr>
              <w:spacing w:afterLines="80" w:line="276" w:lineRule="auto"/>
              <w:jc w:val="center"/>
              <w:rPr>
                <w:rFonts w:ascii="Calibri" w:hAnsi="Calibri" w:cs="Calibri"/>
                <w:sz w:val="18"/>
                <w:szCs w:val="18"/>
              </w:rPr>
            </w:pPr>
          </w:p>
        </w:tc>
      </w:tr>
      <w:tr w:rsidR="00790BE7" w:rsidRPr="00870243" w:rsidTr="00366563">
        <w:trPr>
          <w:cantSplit/>
          <w:trHeight w:val="525"/>
        </w:trPr>
        <w:tc>
          <w:tcPr>
            <w:tcW w:w="0" w:type="auto"/>
            <w:vMerge/>
          </w:tcPr>
          <w:p w:rsidR="00CE5ED2" w:rsidRDefault="00CE5ED2" w:rsidP="00A41D98">
            <w:pPr>
              <w:spacing w:afterLines="80" w:line="276" w:lineRule="auto"/>
              <w:jc w:val="center"/>
              <w:rPr>
                <w:rFonts w:ascii="Calibri" w:hAnsi="Calibri" w:cs="Calibri"/>
                <w:b/>
                <w:sz w:val="18"/>
                <w:szCs w:val="18"/>
              </w:rPr>
            </w:pPr>
          </w:p>
        </w:tc>
        <w:tc>
          <w:tcPr>
            <w:tcW w:w="0" w:type="auto"/>
            <w:vMerge/>
            <w:vAlign w:val="center"/>
          </w:tcPr>
          <w:p w:rsidR="00CE5ED2" w:rsidRDefault="00CE5ED2" w:rsidP="00A41D98">
            <w:pPr>
              <w:spacing w:afterLines="80" w:line="276" w:lineRule="auto"/>
              <w:jc w:val="center"/>
              <w:rPr>
                <w:rFonts w:ascii="Calibri" w:hAnsi="Calibri" w:cs="Calibri"/>
                <w:b/>
                <w:sz w:val="18"/>
                <w:szCs w:val="18"/>
              </w:rPr>
            </w:pPr>
          </w:p>
        </w:tc>
        <w:tc>
          <w:tcPr>
            <w:tcW w:w="0" w:type="auto"/>
            <w:vAlign w:val="center"/>
          </w:tcPr>
          <w:p w:rsidR="00CE5ED2" w:rsidRDefault="00790BE7" w:rsidP="00A41D98">
            <w:pPr>
              <w:spacing w:afterLines="80"/>
              <w:jc w:val="both"/>
              <w:rPr>
                <w:rFonts w:ascii="Calibri" w:hAnsi="Calibri" w:cs="Calibri"/>
                <w:sz w:val="18"/>
                <w:szCs w:val="18"/>
              </w:rPr>
            </w:pPr>
            <w:r w:rsidRPr="0023091E">
              <w:rPr>
                <w:rFonts w:ascii="Calibri" w:hAnsi="Calibri" w:cs="Calibri"/>
                <w:b/>
                <w:sz w:val="18"/>
                <w:szCs w:val="18"/>
              </w:rPr>
              <w:t>B.3.</w:t>
            </w:r>
            <w:r w:rsidRPr="0023091E">
              <w:rPr>
                <w:rFonts w:ascii="Calibri" w:hAnsi="Calibri" w:cs="Calibri"/>
                <w:sz w:val="18"/>
                <w:szCs w:val="18"/>
              </w:rPr>
              <w:tab/>
              <w:t>Co</w:t>
            </w:r>
            <w:r w:rsidR="0052184B">
              <w:rPr>
                <w:rFonts w:ascii="Calibri" w:hAnsi="Calibri" w:cs="Calibri"/>
                <w:sz w:val="18"/>
                <w:szCs w:val="18"/>
              </w:rPr>
              <w:t>finanziamento del</w:t>
            </w:r>
            <w:r w:rsidRPr="0023091E">
              <w:rPr>
                <w:rFonts w:ascii="Calibri" w:hAnsi="Calibri" w:cs="Calibri"/>
                <w:sz w:val="18"/>
                <w:szCs w:val="18"/>
              </w:rPr>
              <w:t xml:space="preserve"> Soggetto Proponente superiore al 25% (</w:t>
            </w:r>
            <w:r w:rsidRPr="0023091E">
              <w:rPr>
                <w:rFonts w:ascii="Calibri" w:hAnsi="Calibri" w:cs="Calibri"/>
                <w:b/>
                <w:sz w:val="18"/>
                <w:szCs w:val="18"/>
              </w:rPr>
              <w:t>Tabella 1)</w:t>
            </w:r>
          </w:p>
        </w:tc>
        <w:tc>
          <w:tcPr>
            <w:tcW w:w="0" w:type="auto"/>
            <w:vAlign w:val="center"/>
          </w:tcPr>
          <w:p w:rsidR="00CE5ED2" w:rsidRDefault="00AB269F" w:rsidP="00A41D98">
            <w:pPr>
              <w:spacing w:afterLines="80" w:line="276" w:lineRule="auto"/>
              <w:jc w:val="center"/>
              <w:rPr>
                <w:rFonts w:ascii="Calibri" w:hAnsi="Calibri" w:cs="Calibri"/>
                <w:sz w:val="18"/>
                <w:szCs w:val="18"/>
              </w:rPr>
            </w:pPr>
            <w:r w:rsidRPr="00737739">
              <w:rPr>
                <w:rFonts w:ascii="Calibri" w:hAnsi="Calibri" w:cs="Calibri"/>
                <w:sz w:val="18"/>
                <w:szCs w:val="18"/>
              </w:rPr>
              <w:t>10</w:t>
            </w:r>
          </w:p>
        </w:tc>
        <w:tc>
          <w:tcPr>
            <w:tcW w:w="0" w:type="auto"/>
            <w:vMerge/>
          </w:tcPr>
          <w:p w:rsidR="00CE5ED2" w:rsidRDefault="00CE5ED2" w:rsidP="00A41D98">
            <w:pPr>
              <w:spacing w:afterLines="80" w:line="276" w:lineRule="auto"/>
              <w:jc w:val="both"/>
              <w:rPr>
                <w:rFonts w:ascii="Calibri" w:hAnsi="Calibri" w:cs="Calibri"/>
                <w:sz w:val="18"/>
                <w:szCs w:val="18"/>
              </w:rPr>
            </w:pPr>
          </w:p>
        </w:tc>
      </w:tr>
      <w:tr w:rsidR="00790BE7" w:rsidRPr="00870243" w:rsidTr="00673EF5">
        <w:trPr>
          <w:cantSplit/>
          <w:trHeight w:val="445"/>
        </w:trPr>
        <w:tc>
          <w:tcPr>
            <w:tcW w:w="0" w:type="auto"/>
            <w:vMerge/>
          </w:tcPr>
          <w:p w:rsidR="00CE5ED2" w:rsidRDefault="00CE5ED2" w:rsidP="00A41D98">
            <w:pPr>
              <w:spacing w:afterLines="80" w:line="276" w:lineRule="auto"/>
              <w:jc w:val="center"/>
              <w:rPr>
                <w:rFonts w:ascii="Calibri" w:hAnsi="Calibri" w:cs="Calibri"/>
                <w:b/>
                <w:sz w:val="18"/>
                <w:szCs w:val="18"/>
              </w:rPr>
            </w:pPr>
          </w:p>
        </w:tc>
        <w:tc>
          <w:tcPr>
            <w:tcW w:w="0" w:type="auto"/>
            <w:vMerge/>
            <w:vAlign w:val="center"/>
          </w:tcPr>
          <w:p w:rsidR="00CE5ED2" w:rsidRDefault="00CE5ED2" w:rsidP="00A41D98">
            <w:pPr>
              <w:spacing w:afterLines="80" w:line="276" w:lineRule="auto"/>
              <w:jc w:val="center"/>
              <w:rPr>
                <w:rFonts w:ascii="Calibri" w:hAnsi="Calibri" w:cs="Calibri"/>
                <w:b/>
                <w:sz w:val="18"/>
                <w:szCs w:val="18"/>
              </w:rPr>
            </w:pPr>
          </w:p>
        </w:tc>
        <w:tc>
          <w:tcPr>
            <w:tcW w:w="0" w:type="auto"/>
            <w:tcBorders>
              <w:bottom w:val="single" w:sz="4" w:space="0" w:color="auto"/>
            </w:tcBorders>
            <w:vAlign w:val="center"/>
          </w:tcPr>
          <w:p w:rsidR="00CE5ED2" w:rsidRDefault="00790BE7" w:rsidP="00A41D98">
            <w:pPr>
              <w:spacing w:afterLines="80"/>
              <w:jc w:val="both"/>
              <w:rPr>
                <w:rFonts w:ascii="Calibri" w:hAnsi="Calibri" w:cs="Calibri"/>
                <w:sz w:val="18"/>
                <w:szCs w:val="18"/>
              </w:rPr>
            </w:pPr>
            <w:r w:rsidRPr="00DD77CE">
              <w:rPr>
                <w:rFonts w:ascii="Calibri" w:hAnsi="Calibri" w:cs="Calibri"/>
                <w:b/>
                <w:sz w:val="18"/>
                <w:szCs w:val="18"/>
              </w:rPr>
              <w:t>B.4</w:t>
            </w:r>
            <w:r>
              <w:rPr>
                <w:rFonts w:ascii="Calibri" w:hAnsi="Calibri" w:cs="Calibri"/>
                <w:b/>
                <w:sz w:val="18"/>
                <w:szCs w:val="18"/>
              </w:rPr>
              <w:t>.</w:t>
            </w:r>
            <w:r w:rsidR="00CE5ED2" w:rsidRPr="00CE5ED2">
              <w:rPr>
                <w:rFonts w:ascii="Calibri" w:hAnsi="Calibri" w:cs="Calibri"/>
                <w:sz w:val="18"/>
                <w:szCs w:val="18"/>
              </w:rPr>
              <w:t xml:space="preserve"> </w:t>
            </w:r>
            <w:r w:rsidR="003F35D4" w:rsidRPr="0023091E">
              <w:rPr>
                <w:rFonts w:ascii="Calibri" w:hAnsi="Calibri" w:cs="Calibri"/>
                <w:sz w:val="18"/>
                <w:szCs w:val="18"/>
              </w:rPr>
              <w:tab/>
            </w:r>
            <w:r>
              <w:rPr>
                <w:rFonts w:ascii="Calibri" w:hAnsi="Calibri" w:cs="Calibri"/>
                <w:sz w:val="18"/>
                <w:szCs w:val="18"/>
              </w:rPr>
              <w:t>A</w:t>
            </w:r>
            <w:r w:rsidRPr="001B3871">
              <w:rPr>
                <w:rFonts w:ascii="Calibri" w:hAnsi="Calibri" w:cs="Calibri"/>
                <w:sz w:val="18"/>
                <w:szCs w:val="18"/>
              </w:rPr>
              <w:t xml:space="preserve">zioni di </w:t>
            </w:r>
            <w:proofErr w:type="spellStart"/>
            <w:r w:rsidR="00CE5ED2" w:rsidRPr="00CE5ED2">
              <w:rPr>
                <w:rFonts w:ascii="Calibri" w:hAnsi="Calibri" w:cs="Calibri"/>
                <w:i/>
                <w:sz w:val="18"/>
                <w:szCs w:val="18"/>
              </w:rPr>
              <w:t>co-marketing</w:t>
            </w:r>
            <w:proofErr w:type="spellEnd"/>
            <w:r>
              <w:rPr>
                <w:rFonts w:ascii="Calibri" w:hAnsi="Calibri" w:cs="Calibri"/>
                <w:sz w:val="18"/>
                <w:szCs w:val="18"/>
              </w:rPr>
              <w:t xml:space="preserve"> offerte a titolo gratuito</w:t>
            </w:r>
          </w:p>
        </w:tc>
        <w:tc>
          <w:tcPr>
            <w:tcW w:w="0" w:type="auto"/>
            <w:vAlign w:val="center"/>
          </w:tcPr>
          <w:p w:rsidR="00CE5ED2" w:rsidRDefault="00790BE7" w:rsidP="00A41D98">
            <w:pPr>
              <w:spacing w:afterLines="80" w:line="276" w:lineRule="auto"/>
              <w:jc w:val="center"/>
              <w:rPr>
                <w:rFonts w:ascii="Calibri" w:hAnsi="Calibri" w:cs="Calibri"/>
                <w:sz w:val="18"/>
                <w:szCs w:val="18"/>
              </w:rPr>
            </w:pPr>
            <w:r>
              <w:rPr>
                <w:rFonts w:ascii="Calibri" w:hAnsi="Calibri" w:cs="Calibri"/>
                <w:sz w:val="18"/>
                <w:szCs w:val="18"/>
              </w:rPr>
              <w:t>5</w:t>
            </w:r>
          </w:p>
        </w:tc>
        <w:tc>
          <w:tcPr>
            <w:tcW w:w="0" w:type="auto"/>
            <w:vMerge/>
          </w:tcPr>
          <w:p w:rsidR="00CE5ED2" w:rsidRDefault="00CE5ED2" w:rsidP="00A41D98">
            <w:pPr>
              <w:spacing w:afterLines="80" w:line="276" w:lineRule="auto"/>
              <w:jc w:val="both"/>
              <w:rPr>
                <w:rFonts w:ascii="Calibri" w:hAnsi="Calibri" w:cs="Calibri"/>
                <w:sz w:val="18"/>
                <w:szCs w:val="18"/>
              </w:rPr>
            </w:pPr>
          </w:p>
        </w:tc>
      </w:tr>
      <w:tr w:rsidR="00366563" w:rsidRPr="00D9462D" w:rsidTr="00366563">
        <w:trPr>
          <w:cantSplit/>
          <w:trHeight w:val="1912"/>
        </w:trPr>
        <w:tc>
          <w:tcPr>
            <w:tcW w:w="0" w:type="auto"/>
            <w:vMerge w:val="restart"/>
            <w:textDirection w:val="btLr"/>
          </w:tcPr>
          <w:p w:rsidR="00CE5ED2" w:rsidRDefault="00366563" w:rsidP="00A41D98">
            <w:pPr>
              <w:spacing w:afterLines="80" w:line="276" w:lineRule="auto"/>
              <w:ind w:left="113" w:right="113"/>
              <w:jc w:val="center"/>
              <w:rPr>
                <w:rFonts w:ascii="Calibri" w:hAnsi="Calibri" w:cs="Calibri"/>
                <w:b/>
                <w:sz w:val="18"/>
                <w:szCs w:val="18"/>
              </w:rPr>
            </w:pPr>
            <w:r>
              <w:rPr>
                <w:rFonts w:ascii="Calibri" w:hAnsi="Calibri" w:cs="Calibri"/>
                <w:b/>
                <w:sz w:val="18"/>
                <w:szCs w:val="18"/>
              </w:rPr>
              <w:t>SOSTENIBILITA’ AMBIENTALE</w:t>
            </w:r>
          </w:p>
        </w:tc>
        <w:tc>
          <w:tcPr>
            <w:tcW w:w="0" w:type="auto"/>
            <w:vMerge w:val="restart"/>
            <w:vAlign w:val="center"/>
          </w:tcPr>
          <w:p w:rsidR="00CE5ED2" w:rsidRDefault="00366563" w:rsidP="00A41D98">
            <w:pPr>
              <w:spacing w:afterLines="80" w:line="276" w:lineRule="auto"/>
              <w:jc w:val="center"/>
              <w:rPr>
                <w:rFonts w:ascii="Calibri" w:hAnsi="Calibri" w:cs="Calibri"/>
                <w:b/>
                <w:sz w:val="18"/>
                <w:szCs w:val="18"/>
              </w:rPr>
            </w:pPr>
            <w:r w:rsidRPr="00AB4CC7">
              <w:rPr>
                <w:rFonts w:ascii="Calibri" w:hAnsi="Calibri" w:cs="Calibri"/>
                <w:b/>
                <w:sz w:val="18"/>
                <w:szCs w:val="18"/>
              </w:rPr>
              <w:t>C. Dematerializzazione delle informazioni da veicolare e sostituzione di beni con servizi nelle azioni di comunicazione e promozione</w:t>
            </w:r>
          </w:p>
        </w:tc>
        <w:tc>
          <w:tcPr>
            <w:tcW w:w="0" w:type="auto"/>
            <w:vMerge w:val="restart"/>
            <w:tcBorders>
              <w:right w:val="single" w:sz="4" w:space="0" w:color="auto"/>
            </w:tcBorders>
            <w:vAlign w:val="center"/>
          </w:tcPr>
          <w:p w:rsidR="00CE5ED2" w:rsidRDefault="00366563" w:rsidP="00A41D98">
            <w:pPr>
              <w:spacing w:afterLines="80"/>
              <w:jc w:val="both"/>
              <w:rPr>
                <w:rFonts w:ascii="Calibri" w:hAnsi="Calibri" w:cs="Calibri"/>
                <w:b/>
                <w:sz w:val="18"/>
                <w:szCs w:val="18"/>
              </w:rPr>
            </w:pPr>
            <w:r w:rsidRPr="009947CB">
              <w:rPr>
                <w:rFonts w:ascii="Calibri" w:hAnsi="Calibri" w:cs="Calibri"/>
                <w:b/>
                <w:sz w:val="18"/>
                <w:szCs w:val="18"/>
              </w:rPr>
              <w:t>C.1.</w:t>
            </w:r>
            <w:r>
              <w:t xml:space="preserve"> </w:t>
            </w:r>
            <w:r w:rsidRPr="00E76185">
              <w:rPr>
                <w:rFonts w:ascii="Calibri" w:hAnsi="Calibri" w:cs="Calibri"/>
                <w:sz w:val="18"/>
                <w:szCs w:val="18"/>
              </w:rPr>
              <w:t>Attivazione di canali di comunicazione innovativi per la valorizzazione integrata di risorse e competenze territoriali</w:t>
            </w:r>
            <w:r>
              <w:rPr>
                <w:rFonts w:ascii="Calibri" w:hAnsi="Calibri" w:cs="Calibri"/>
                <w:sz w:val="18"/>
                <w:szCs w:val="18"/>
              </w:rPr>
              <w:t xml:space="preserve"> da veicolare tramite web e social.</w:t>
            </w:r>
          </w:p>
        </w:tc>
        <w:tc>
          <w:tcPr>
            <w:tcW w:w="0" w:type="auto"/>
            <w:tcBorders>
              <w:top w:val="nil"/>
              <w:left w:val="single" w:sz="4" w:space="0" w:color="auto"/>
              <w:bottom w:val="nil"/>
              <w:right w:val="single" w:sz="4" w:space="0" w:color="auto"/>
            </w:tcBorders>
            <w:vAlign w:val="center"/>
          </w:tcPr>
          <w:p w:rsidR="00CE5ED2" w:rsidRDefault="00CE5ED2" w:rsidP="00A41D98">
            <w:pPr>
              <w:spacing w:afterLines="80" w:line="276" w:lineRule="auto"/>
              <w:jc w:val="center"/>
              <w:rPr>
                <w:rFonts w:ascii="Calibri" w:hAnsi="Calibri" w:cs="Calibri"/>
                <w:sz w:val="18"/>
                <w:szCs w:val="18"/>
              </w:rPr>
            </w:pPr>
          </w:p>
          <w:p w:rsidR="00CE5ED2" w:rsidRDefault="00366563" w:rsidP="00A41D98">
            <w:pPr>
              <w:spacing w:afterLines="80" w:line="276" w:lineRule="auto"/>
              <w:jc w:val="center"/>
              <w:rPr>
                <w:rFonts w:ascii="Calibri" w:hAnsi="Calibri" w:cs="Calibri"/>
                <w:sz w:val="18"/>
                <w:szCs w:val="18"/>
              </w:rPr>
            </w:pPr>
            <w:r>
              <w:rPr>
                <w:rFonts w:ascii="Calibri" w:hAnsi="Calibri" w:cs="Calibri"/>
                <w:sz w:val="18"/>
                <w:szCs w:val="18"/>
              </w:rPr>
              <w:t>5</w:t>
            </w:r>
          </w:p>
        </w:tc>
        <w:tc>
          <w:tcPr>
            <w:tcW w:w="0" w:type="auto"/>
            <w:vMerge w:val="restart"/>
            <w:tcBorders>
              <w:left w:val="single" w:sz="4" w:space="0" w:color="auto"/>
            </w:tcBorders>
            <w:vAlign w:val="center"/>
          </w:tcPr>
          <w:p w:rsidR="00CE5ED2" w:rsidRDefault="00366563" w:rsidP="00A41D98">
            <w:pPr>
              <w:spacing w:afterLines="80" w:line="276" w:lineRule="auto"/>
              <w:jc w:val="center"/>
              <w:rPr>
                <w:rFonts w:ascii="Calibri" w:hAnsi="Calibri" w:cs="Calibri"/>
                <w:b/>
                <w:sz w:val="18"/>
                <w:szCs w:val="18"/>
              </w:rPr>
            </w:pPr>
            <w:r>
              <w:rPr>
                <w:rFonts w:ascii="Calibri" w:hAnsi="Calibri" w:cs="Calibri"/>
                <w:b/>
                <w:sz w:val="18"/>
                <w:szCs w:val="18"/>
              </w:rPr>
              <w:t>10</w:t>
            </w:r>
          </w:p>
        </w:tc>
      </w:tr>
      <w:tr w:rsidR="00366563" w:rsidRPr="00D9462D" w:rsidTr="00FD2BFD">
        <w:trPr>
          <w:cantSplit/>
          <w:trHeight w:val="56"/>
        </w:trPr>
        <w:tc>
          <w:tcPr>
            <w:tcW w:w="0" w:type="auto"/>
            <w:vMerge/>
            <w:textDirection w:val="btLr"/>
          </w:tcPr>
          <w:p w:rsidR="00CE5ED2" w:rsidRDefault="00CE5ED2" w:rsidP="00A41D98">
            <w:pPr>
              <w:spacing w:afterLines="80" w:line="276" w:lineRule="auto"/>
              <w:ind w:left="113" w:right="113"/>
              <w:jc w:val="center"/>
              <w:rPr>
                <w:rFonts w:ascii="Calibri" w:hAnsi="Calibri" w:cs="Calibri"/>
                <w:b/>
                <w:sz w:val="18"/>
                <w:szCs w:val="18"/>
              </w:rPr>
            </w:pPr>
          </w:p>
        </w:tc>
        <w:tc>
          <w:tcPr>
            <w:tcW w:w="0" w:type="auto"/>
            <w:vMerge/>
            <w:vAlign w:val="center"/>
          </w:tcPr>
          <w:p w:rsidR="00CE5ED2" w:rsidRDefault="00CE5ED2" w:rsidP="00A41D98">
            <w:pPr>
              <w:spacing w:afterLines="80" w:line="276" w:lineRule="auto"/>
              <w:jc w:val="center"/>
              <w:rPr>
                <w:rFonts w:ascii="Calibri" w:hAnsi="Calibri" w:cs="Calibri"/>
                <w:b/>
                <w:sz w:val="18"/>
                <w:szCs w:val="18"/>
              </w:rPr>
            </w:pPr>
          </w:p>
        </w:tc>
        <w:tc>
          <w:tcPr>
            <w:tcW w:w="0" w:type="auto"/>
            <w:vMerge/>
            <w:tcBorders>
              <w:bottom w:val="single" w:sz="4" w:space="0" w:color="auto"/>
              <w:right w:val="single" w:sz="4" w:space="0" w:color="auto"/>
            </w:tcBorders>
            <w:vAlign w:val="center"/>
          </w:tcPr>
          <w:p w:rsidR="00CE5ED2" w:rsidRDefault="00CE5ED2" w:rsidP="00A41D98">
            <w:pPr>
              <w:spacing w:afterLines="80"/>
              <w:jc w:val="both"/>
              <w:rPr>
                <w:rFonts w:ascii="Calibri" w:hAnsi="Calibri" w:cs="Calibri"/>
                <w:sz w:val="18"/>
                <w:szCs w:val="18"/>
              </w:rPr>
            </w:pPr>
          </w:p>
        </w:tc>
        <w:tc>
          <w:tcPr>
            <w:tcW w:w="0" w:type="auto"/>
            <w:tcBorders>
              <w:top w:val="nil"/>
              <w:left w:val="single" w:sz="4" w:space="0" w:color="auto"/>
              <w:bottom w:val="single" w:sz="4" w:space="0" w:color="auto"/>
              <w:right w:val="single" w:sz="4" w:space="0" w:color="auto"/>
            </w:tcBorders>
            <w:vAlign w:val="center"/>
          </w:tcPr>
          <w:p w:rsidR="00CE5ED2" w:rsidRDefault="00CE5ED2" w:rsidP="00A41D98">
            <w:pPr>
              <w:spacing w:afterLines="80" w:line="276" w:lineRule="auto"/>
              <w:jc w:val="center"/>
              <w:rPr>
                <w:rFonts w:ascii="Calibri" w:hAnsi="Calibri" w:cs="Calibri"/>
                <w:sz w:val="18"/>
                <w:szCs w:val="18"/>
              </w:rPr>
            </w:pPr>
          </w:p>
        </w:tc>
        <w:tc>
          <w:tcPr>
            <w:tcW w:w="0" w:type="auto"/>
            <w:vMerge/>
            <w:tcBorders>
              <w:left w:val="single" w:sz="4" w:space="0" w:color="auto"/>
            </w:tcBorders>
            <w:vAlign w:val="center"/>
          </w:tcPr>
          <w:p w:rsidR="00CE5ED2" w:rsidRDefault="00CE5ED2" w:rsidP="00A41D98">
            <w:pPr>
              <w:spacing w:afterLines="80" w:line="276" w:lineRule="auto"/>
              <w:jc w:val="center"/>
              <w:rPr>
                <w:rFonts w:ascii="Calibri" w:hAnsi="Calibri" w:cs="Calibri"/>
                <w:b/>
                <w:sz w:val="18"/>
                <w:szCs w:val="18"/>
              </w:rPr>
            </w:pPr>
          </w:p>
        </w:tc>
      </w:tr>
      <w:tr w:rsidR="00366563" w:rsidRPr="00D9462D" w:rsidTr="00366563">
        <w:trPr>
          <w:cantSplit/>
          <w:trHeight w:val="1973"/>
        </w:trPr>
        <w:tc>
          <w:tcPr>
            <w:tcW w:w="0" w:type="auto"/>
            <w:vMerge/>
            <w:textDirection w:val="btLr"/>
          </w:tcPr>
          <w:p w:rsidR="00CE5ED2" w:rsidRDefault="00CE5ED2" w:rsidP="00A41D98">
            <w:pPr>
              <w:spacing w:afterLines="80" w:line="276" w:lineRule="auto"/>
              <w:ind w:left="113" w:right="113"/>
              <w:jc w:val="center"/>
              <w:rPr>
                <w:rFonts w:ascii="Calibri" w:hAnsi="Calibri" w:cs="Calibri"/>
                <w:b/>
                <w:sz w:val="18"/>
                <w:szCs w:val="18"/>
              </w:rPr>
            </w:pPr>
          </w:p>
        </w:tc>
        <w:tc>
          <w:tcPr>
            <w:tcW w:w="0" w:type="auto"/>
            <w:vAlign w:val="center"/>
          </w:tcPr>
          <w:p w:rsidR="00CE5ED2" w:rsidRDefault="00366563" w:rsidP="00A41D98">
            <w:pPr>
              <w:spacing w:afterLines="80" w:line="276" w:lineRule="auto"/>
              <w:jc w:val="center"/>
              <w:rPr>
                <w:rFonts w:ascii="Calibri" w:hAnsi="Calibri" w:cs="Calibri"/>
                <w:b/>
                <w:sz w:val="18"/>
                <w:szCs w:val="18"/>
              </w:rPr>
            </w:pPr>
            <w:r w:rsidRPr="009302C4">
              <w:rPr>
                <w:rFonts w:ascii="Calibri" w:hAnsi="Calibri" w:cs="Calibri"/>
                <w:b/>
                <w:sz w:val="18"/>
                <w:szCs w:val="18"/>
              </w:rPr>
              <w:t>D. Capacità di favorire la destagionalizzazione e la delocalizzazione dell'offerta turistica per alleggerirne l'impatto sulle risorse naturali</w:t>
            </w:r>
          </w:p>
          <w:p w:rsidR="00CE5ED2" w:rsidRDefault="00CE5ED2" w:rsidP="00A41D98">
            <w:pPr>
              <w:spacing w:afterLines="80" w:line="276" w:lineRule="auto"/>
              <w:jc w:val="center"/>
              <w:rPr>
                <w:rFonts w:ascii="Calibri" w:hAnsi="Calibri" w:cs="Calibri"/>
                <w:b/>
                <w:sz w:val="18"/>
                <w:szCs w:val="18"/>
              </w:rPr>
            </w:pPr>
          </w:p>
        </w:tc>
        <w:tc>
          <w:tcPr>
            <w:tcW w:w="0" w:type="auto"/>
            <w:tcBorders>
              <w:right w:val="single" w:sz="4" w:space="0" w:color="auto"/>
            </w:tcBorders>
            <w:vAlign w:val="center"/>
          </w:tcPr>
          <w:p w:rsidR="00CE5ED2" w:rsidRDefault="00366563" w:rsidP="00A41D98">
            <w:pPr>
              <w:spacing w:afterLines="80"/>
              <w:jc w:val="both"/>
              <w:rPr>
                <w:rFonts w:ascii="Calibri" w:hAnsi="Calibri" w:cs="Calibri"/>
                <w:sz w:val="18"/>
                <w:szCs w:val="18"/>
              </w:rPr>
            </w:pPr>
            <w:r w:rsidRPr="006F2A44">
              <w:rPr>
                <w:rFonts w:ascii="Calibri" w:hAnsi="Calibri" w:cs="Calibri"/>
                <w:b/>
                <w:sz w:val="18"/>
                <w:szCs w:val="18"/>
              </w:rPr>
              <w:t xml:space="preserve">D.1. </w:t>
            </w:r>
            <w:r w:rsidRPr="009302C4">
              <w:rPr>
                <w:rFonts w:ascii="Calibri" w:hAnsi="Calibri" w:cs="Calibri"/>
                <w:sz w:val="18"/>
                <w:szCs w:val="18"/>
              </w:rPr>
              <w:t>Attivazione di progetti funzionali alla promozione di iniziative ed eventi culturali fuori dai circuiti tradizionali, con particolare attenzione alla diffusione di iniziative di contrasto o deterrenti all’abbandono dei rifiuti adottate dal soggetto proponente per la tutela dell’ambiente del territorio di competenza.</w:t>
            </w:r>
            <w:r>
              <w:rPr>
                <w:rFonts w:ascii="Calibri" w:hAnsi="Calibri" w:cs="Calibr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E5ED2" w:rsidRDefault="00366563" w:rsidP="00A41D98">
            <w:pPr>
              <w:spacing w:afterLines="80" w:line="276" w:lineRule="auto"/>
              <w:jc w:val="center"/>
              <w:rPr>
                <w:rFonts w:ascii="Calibri" w:hAnsi="Calibri" w:cs="Calibri"/>
                <w:sz w:val="18"/>
                <w:szCs w:val="18"/>
              </w:rPr>
            </w:pPr>
            <w:r>
              <w:rPr>
                <w:rFonts w:ascii="Calibri" w:hAnsi="Calibri" w:cs="Calibri"/>
                <w:sz w:val="18"/>
                <w:szCs w:val="18"/>
              </w:rPr>
              <w:t>5</w:t>
            </w:r>
          </w:p>
        </w:tc>
        <w:tc>
          <w:tcPr>
            <w:tcW w:w="0" w:type="auto"/>
            <w:vMerge/>
            <w:tcBorders>
              <w:left w:val="single" w:sz="4" w:space="0" w:color="auto"/>
            </w:tcBorders>
            <w:vAlign w:val="center"/>
          </w:tcPr>
          <w:p w:rsidR="00CE5ED2" w:rsidRDefault="00CE5ED2" w:rsidP="00A41D98">
            <w:pPr>
              <w:spacing w:afterLines="80" w:line="276" w:lineRule="auto"/>
              <w:jc w:val="center"/>
              <w:rPr>
                <w:rFonts w:ascii="Calibri" w:hAnsi="Calibri" w:cs="Calibri"/>
                <w:b/>
                <w:sz w:val="18"/>
                <w:szCs w:val="18"/>
              </w:rPr>
            </w:pPr>
          </w:p>
        </w:tc>
      </w:tr>
      <w:tr w:rsidR="00366563" w:rsidRPr="00D9462D" w:rsidTr="00366563">
        <w:trPr>
          <w:cantSplit/>
          <w:trHeight w:val="265"/>
        </w:trPr>
        <w:tc>
          <w:tcPr>
            <w:tcW w:w="0" w:type="auto"/>
            <w:gridSpan w:val="4"/>
            <w:tcBorders>
              <w:bottom w:val="single" w:sz="4" w:space="0" w:color="auto"/>
              <w:right w:val="single" w:sz="4" w:space="0" w:color="auto"/>
            </w:tcBorders>
          </w:tcPr>
          <w:p w:rsidR="00CE5ED2" w:rsidRDefault="00366563" w:rsidP="00A41D98">
            <w:pPr>
              <w:spacing w:afterLines="80" w:line="276" w:lineRule="auto"/>
              <w:jc w:val="right"/>
              <w:rPr>
                <w:rFonts w:ascii="Calibri" w:hAnsi="Calibri" w:cs="Calibri"/>
                <w:b/>
                <w:sz w:val="18"/>
                <w:szCs w:val="18"/>
              </w:rPr>
            </w:pPr>
            <w:r w:rsidRPr="00366563">
              <w:rPr>
                <w:rFonts w:ascii="Calibri" w:hAnsi="Calibri" w:cs="Calibri"/>
                <w:b/>
                <w:sz w:val="18"/>
                <w:szCs w:val="18"/>
              </w:rPr>
              <w:t>TOTALE A+B+C+D</w:t>
            </w:r>
          </w:p>
        </w:tc>
        <w:tc>
          <w:tcPr>
            <w:tcW w:w="0" w:type="auto"/>
            <w:tcBorders>
              <w:left w:val="single" w:sz="4" w:space="0" w:color="auto"/>
              <w:bottom w:val="single" w:sz="4" w:space="0" w:color="auto"/>
            </w:tcBorders>
            <w:vAlign w:val="center"/>
          </w:tcPr>
          <w:p w:rsidR="00CE5ED2" w:rsidRDefault="00366563" w:rsidP="00A41D98">
            <w:pPr>
              <w:spacing w:afterLines="80" w:line="276" w:lineRule="auto"/>
              <w:jc w:val="center"/>
              <w:rPr>
                <w:rFonts w:ascii="Calibri" w:hAnsi="Calibri" w:cs="Calibri"/>
                <w:b/>
                <w:sz w:val="18"/>
                <w:szCs w:val="18"/>
              </w:rPr>
            </w:pPr>
            <w:r>
              <w:rPr>
                <w:rFonts w:ascii="Calibri" w:hAnsi="Calibri" w:cs="Calibri"/>
                <w:b/>
                <w:sz w:val="18"/>
                <w:szCs w:val="18"/>
              </w:rPr>
              <w:t>100</w:t>
            </w:r>
          </w:p>
        </w:tc>
      </w:tr>
    </w:tbl>
    <w:p w:rsidR="000E7D37" w:rsidRPr="00C66B97" w:rsidRDefault="000E7D37" w:rsidP="000E7D37">
      <w:pPr>
        <w:shd w:val="clear" w:color="auto" w:fill="FFFFFF"/>
        <w:spacing w:before="120"/>
        <w:jc w:val="both"/>
        <w:rPr>
          <w:rFonts w:ascii="Calibri" w:eastAsia="Calibri" w:hAnsi="Calibri" w:cs="Calibri"/>
        </w:rPr>
      </w:pPr>
    </w:p>
    <w:p w:rsidR="00E06EFB" w:rsidRDefault="00E06EFB" w:rsidP="00B0004B">
      <w:pPr>
        <w:pStyle w:val="Paragrafoelenco"/>
        <w:numPr>
          <w:ilvl w:val="0"/>
          <w:numId w:val="26"/>
        </w:numPr>
        <w:tabs>
          <w:tab w:val="left" w:pos="4253"/>
          <w:tab w:val="left" w:pos="4962"/>
          <w:tab w:val="left" w:pos="5245"/>
        </w:tabs>
        <w:jc w:val="both"/>
        <w:rPr>
          <w:rFonts w:ascii="Calibri" w:hAnsi="Calibri" w:cs="Calibri"/>
          <w:sz w:val="20"/>
        </w:rPr>
      </w:pPr>
      <w:r w:rsidRPr="00F445D1">
        <w:rPr>
          <w:rFonts w:ascii="Calibri" w:hAnsi="Calibri" w:cs="Calibri"/>
          <w:sz w:val="20"/>
        </w:rPr>
        <w:t>Relativamente al</w:t>
      </w:r>
      <w:r>
        <w:rPr>
          <w:rFonts w:ascii="Calibri" w:hAnsi="Calibri" w:cs="Calibri"/>
          <w:sz w:val="20"/>
        </w:rPr>
        <w:t xml:space="preserve"> sub-criterio A</w:t>
      </w:r>
      <w:r w:rsidRPr="005B3A4F">
        <w:rPr>
          <w:rFonts w:ascii="Calibri" w:hAnsi="Calibri" w:cs="Calibri"/>
          <w:sz w:val="20"/>
        </w:rPr>
        <w:t xml:space="preserve">4, </w:t>
      </w:r>
      <w:r w:rsidR="001C757D" w:rsidRPr="005B3A4F">
        <w:rPr>
          <w:rFonts w:asciiTheme="minorHAnsi" w:hAnsiTheme="minorHAnsi" w:cs="Calibri"/>
          <w:color w:val="000000"/>
          <w:spacing w:val="-2"/>
          <w:sz w:val="20"/>
        </w:rPr>
        <w:t xml:space="preserve">qualora </w:t>
      </w:r>
      <w:r w:rsidR="00CE5ED2" w:rsidRPr="00CE5ED2">
        <w:rPr>
          <w:rFonts w:ascii="Calibri" w:hAnsi="Calibri" w:cs="Calibri"/>
          <w:sz w:val="20"/>
        </w:rPr>
        <w:t>prevista l’attivazione di forme di collaborazione con altri enti locali</w:t>
      </w:r>
      <w:r w:rsidR="001C757D" w:rsidRPr="005B3A4F">
        <w:rPr>
          <w:rFonts w:ascii="Calibri" w:hAnsi="Calibri" w:cs="Calibri"/>
          <w:sz w:val="20"/>
        </w:rPr>
        <w:t xml:space="preserve"> </w:t>
      </w:r>
      <w:r w:rsidRPr="005B3A4F">
        <w:rPr>
          <w:rFonts w:ascii="Calibri" w:hAnsi="Calibri" w:cs="Calibri"/>
          <w:sz w:val="20"/>
        </w:rPr>
        <w:t>il Sog</w:t>
      </w:r>
      <w:r>
        <w:rPr>
          <w:rFonts w:ascii="Calibri" w:hAnsi="Calibri" w:cs="Calibri"/>
          <w:sz w:val="20"/>
        </w:rPr>
        <w:t>getto proponente d</w:t>
      </w:r>
      <w:r w:rsidR="00FB1303">
        <w:rPr>
          <w:rFonts w:ascii="Calibri" w:hAnsi="Calibri" w:cs="Calibri"/>
          <w:sz w:val="20"/>
        </w:rPr>
        <w:t>eve</w:t>
      </w:r>
      <w:r>
        <w:rPr>
          <w:rFonts w:ascii="Calibri" w:hAnsi="Calibri" w:cs="Calibri"/>
          <w:sz w:val="20"/>
        </w:rPr>
        <w:t xml:space="preserve"> produrre</w:t>
      </w:r>
      <w:r w:rsidR="00FB1303">
        <w:rPr>
          <w:rFonts w:ascii="Calibri" w:hAnsi="Calibri" w:cs="Calibri"/>
          <w:sz w:val="20"/>
        </w:rPr>
        <w:t xml:space="preserve"> in sede di candidatura</w:t>
      </w:r>
      <w:r>
        <w:rPr>
          <w:rFonts w:ascii="Calibri" w:hAnsi="Calibri" w:cs="Calibri"/>
          <w:sz w:val="20"/>
        </w:rPr>
        <w:t xml:space="preserve"> idonea documentazione (</w:t>
      </w:r>
      <w:r w:rsidR="00CE5ED2" w:rsidRPr="00CE5ED2">
        <w:rPr>
          <w:rFonts w:ascii="Calibri" w:hAnsi="Calibri" w:cs="Calibri"/>
          <w:i/>
          <w:sz w:val="20"/>
        </w:rPr>
        <w:t>protocollo d’intesa o atto equivalente</w:t>
      </w:r>
      <w:r>
        <w:rPr>
          <w:rFonts w:ascii="Calibri" w:hAnsi="Calibri" w:cs="Calibri"/>
          <w:sz w:val="20"/>
        </w:rPr>
        <w:t xml:space="preserve">) attestante la </w:t>
      </w:r>
      <w:r w:rsidR="00CE5ED2" w:rsidRPr="00CE5ED2">
        <w:rPr>
          <w:rFonts w:ascii="Calibri" w:hAnsi="Calibri" w:cs="Calibri"/>
          <w:sz w:val="20"/>
        </w:rPr>
        <w:t>forma di collaborazione con altri enti locali delle aree turisticamente rilevanti prescelte</w:t>
      </w:r>
      <w:r>
        <w:rPr>
          <w:rFonts w:ascii="Calibri" w:hAnsi="Calibri" w:cs="Calibri"/>
          <w:sz w:val="18"/>
          <w:szCs w:val="18"/>
        </w:rPr>
        <w:t>;</w:t>
      </w:r>
    </w:p>
    <w:p w:rsidR="00C66B97" w:rsidRPr="00F445D1" w:rsidRDefault="00EE24FA" w:rsidP="00B0004B">
      <w:pPr>
        <w:pStyle w:val="Paragrafoelenco"/>
        <w:numPr>
          <w:ilvl w:val="0"/>
          <w:numId w:val="26"/>
        </w:numPr>
        <w:tabs>
          <w:tab w:val="left" w:pos="4253"/>
          <w:tab w:val="left" w:pos="4962"/>
          <w:tab w:val="left" w:pos="5245"/>
        </w:tabs>
        <w:jc w:val="both"/>
        <w:rPr>
          <w:rFonts w:ascii="Calibri" w:hAnsi="Calibri" w:cs="Calibri"/>
          <w:sz w:val="20"/>
        </w:rPr>
      </w:pPr>
      <w:r w:rsidRPr="00F445D1">
        <w:rPr>
          <w:rFonts w:ascii="Calibri" w:hAnsi="Calibri" w:cs="Calibri"/>
          <w:sz w:val="20"/>
        </w:rPr>
        <w:lastRenderedPageBreak/>
        <w:t>Relativamente al</w:t>
      </w:r>
      <w:r w:rsidR="00E06EFB">
        <w:rPr>
          <w:rFonts w:ascii="Calibri" w:hAnsi="Calibri" w:cs="Calibri"/>
          <w:sz w:val="20"/>
        </w:rPr>
        <w:t xml:space="preserve"> sub-criterio </w:t>
      </w:r>
      <w:r w:rsidRPr="00F445D1">
        <w:rPr>
          <w:rFonts w:ascii="Calibri" w:hAnsi="Calibri" w:cs="Calibri"/>
          <w:sz w:val="20"/>
        </w:rPr>
        <w:t>B.2, l</w:t>
      </w:r>
      <w:r w:rsidR="0073198D">
        <w:rPr>
          <w:rFonts w:ascii="Calibri" w:hAnsi="Calibri" w:cs="Calibri"/>
          <w:sz w:val="20"/>
        </w:rPr>
        <w:t>a Commissione di cui al comma 2 del presente articolo valuta il preventivo economico</w:t>
      </w:r>
      <w:r w:rsidR="00C66B97" w:rsidRPr="00F445D1">
        <w:rPr>
          <w:rFonts w:ascii="Calibri" w:hAnsi="Calibri" w:cs="Calibri"/>
          <w:sz w:val="20"/>
        </w:rPr>
        <w:t xml:space="preserve"> anche attraverso, se dal caso, la rimodulazione del</w:t>
      </w:r>
      <w:r w:rsidR="00A136B2" w:rsidRPr="00F445D1">
        <w:rPr>
          <w:rFonts w:ascii="Calibri" w:hAnsi="Calibri" w:cs="Calibri"/>
          <w:sz w:val="20"/>
        </w:rPr>
        <w:t xml:space="preserve"> piano finanziario proposto in termini di congruità e coerenza rispetto a quanto previs</w:t>
      </w:r>
      <w:r w:rsidR="0073198D">
        <w:rPr>
          <w:rFonts w:ascii="Calibri" w:hAnsi="Calibri" w:cs="Calibri"/>
          <w:sz w:val="20"/>
        </w:rPr>
        <w:t xml:space="preserve">to all’art. 15 “Spese ammissibili”. </w:t>
      </w:r>
    </w:p>
    <w:p w:rsidR="00A37F06" w:rsidRPr="000E7D37" w:rsidRDefault="00A37F06" w:rsidP="00B0004B">
      <w:pPr>
        <w:pStyle w:val="Paragrafoelenco"/>
        <w:numPr>
          <w:ilvl w:val="0"/>
          <w:numId w:val="26"/>
        </w:numPr>
        <w:tabs>
          <w:tab w:val="left" w:pos="4253"/>
          <w:tab w:val="left" w:pos="4962"/>
          <w:tab w:val="left" w:pos="5245"/>
        </w:tabs>
        <w:jc w:val="both"/>
        <w:rPr>
          <w:rFonts w:ascii="Calibri" w:hAnsi="Calibri" w:cs="Calibri"/>
          <w:sz w:val="20"/>
        </w:rPr>
      </w:pPr>
      <w:r w:rsidRPr="006F2A44">
        <w:rPr>
          <w:rFonts w:ascii="Calibri" w:hAnsi="Calibri" w:cs="Calibri"/>
          <w:sz w:val="20"/>
        </w:rPr>
        <w:t>Per i criteri su riportati</w:t>
      </w:r>
      <w:r w:rsidR="006F2A44" w:rsidRPr="006F2A44">
        <w:rPr>
          <w:rFonts w:ascii="Calibri" w:hAnsi="Calibri" w:cs="Calibri"/>
          <w:sz w:val="20"/>
        </w:rPr>
        <w:t>, ad eccezione de</w:t>
      </w:r>
      <w:r w:rsidR="00E83F19">
        <w:rPr>
          <w:rFonts w:ascii="Calibri" w:hAnsi="Calibri" w:cs="Calibri"/>
          <w:sz w:val="20"/>
        </w:rPr>
        <w:t>i</w:t>
      </w:r>
      <w:r w:rsidR="006F2A44" w:rsidRPr="006F2A44">
        <w:rPr>
          <w:rFonts w:ascii="Calibri" w:hAnsi="Calibri" w:cs="Calibri"/>
          <w:sz w:val="20"/>
        </w:rPr>
        <w:t xml:space="preserve"> </w:t>
      </w:r>
      <w:r w:rsidR="00E06EFB">
        <w:rPr>
          <w:rFonts w:ascii="Calibri" w:hAnsi="Calibri" w:cs="Calibri"/>
          <w:sz w:val="20"/>
        </w:rPr>
        <w:t>sub-</w:t>
      </w:r>
      <w:r w:rsidR="006F2A44" w:rsidRPr="006F2A44">
        <w:rPr>
          <w:rFonts w:ascii="Calibri" w:hAnsi="Calibri" w:cs="Calibri"/>
          <w:sz w:val="20"/>
        </w:rPr>
        <w:t xml:space="preserve">criteri </w:t>
      </w:r>
      <w:r w:rsidR="00E83F19">
        <w:rPr>
          <w:rFonts w:ascii="Calibri" w:hAnsi="Calibri" w:cs="Calibri"/>
          <w:sz w:val="20"/>
        </w:rPr>
        <w:t>A</w:t>
      </w:r>
      <w:r w:rsidR="00E06EFB">
        <w:rPr>
          <w:rFonts w:ascii="Calibri" w:hAnsi="Calibri" w:cs="Calibri"/>
          <w:sz w:val="20"/>
        </w:rPr>
        <w:t>.</w:t>
      </w:r>
      <w:r w:rsidR="00E83F19">
        <w:rPr>
          <w:rFonts w:ascii="Calibri" w:hAnsi="Calibri" w:cs="Calibri"/>
          <w:sz w:val="20"/>
        </w:rPr>
        <w:t>4</w:t>
      </w:r>
      <w:r w:rsidR="00E06EFB">
        <w:rPr>
          <w:rFonts w:ascii="Calibri" w:hAnsi="Calibri" w:cs="Calibri"/>
          <w:sz w:val="20"/>
        </w:rPr>
        <w:t xml:space="preserve"> e </w:t>
      </w:r>
      <w:r w:rsidR="006F2A44" w:rsidRPr="006F2A44">
        <w:rPr>
          <w:rFonts w:ascii="Calibri" w:hAnsi="Calibri" w:cs="Calibri"/>
          <w:sz w:val="20"/>
        </w:rPr>
        <w:t xml:space="preserve">B.3, </w:t>
      </w:r>
      <w:r w:rsidRPr="006F2A44">
        <w:rPr>
          <w:rFonts w:ascii="Calibri" w:hAnsi="Calibri" w:cs="Calibri"/>
          <w:sz w:val="20"/>
        </w:rPr>
        <w:t>la Commissione terrà con</w:t>
      </w:r>
      <w:r w:rsidRPr="000E7D37">
        <w:rPr>
          <w:rFonts w:ascii="Calibri" w:hAnsi="Calibri" w:cs="Calibri"/>
          <w:sz w:val="20"/>
        </w:rPr>
        <w:t xml:space="preserve">to della relazione tra il giudizio qualitativo di valutazione e i coefficienti di seguito specificati che dovranno essere moltiplicati per il corrispondente punteggio massimo stabilito per ciascun indicatore di valutazione.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2"/>
        <w:gridCol w:w="4693"/>
      </w:tblGrid>
      <w:tr w:rsidR="00A37F06" w:rsidRPr="00631448" w:rsidTr="007D5DBB">
        <w:tc>
          <w:tcPr>
            <w:tcW w:w="4692" w:type="dxa"/>
          </w:tcPr>
          <w:p w:rsidR="00A37F06" w:rsidRPr="00312D52" w:rsidRDefault="00A37F06" w:rsidP="007D5DBB">
            <w:pPr>
              <w:spacing w:before="259" w:line="259" w:lineRule="exact"/>
              <w:jc w:val="both"/>
              <w:rPr>
                <w:rFonts w:ascii="Calibri" w:hAnsi="Calibri" w:cs="Calibri"/>
                <w:b/>
                <w:color w:val="000000"/>
              </w:rPr>
            </w:pPr>
            <w:r>
              <w:rPr>
                <w:rFonts w:ascii="Calibri" w:hAnsi="Calibri" w:cs="Calibri"/>
                <w:b/>
                <w:color w:val="000000"/>
              </w:rPr>
              <w:t>Giudizio qualitativo</w:t>
            </w:r>
          </w:p>
        </w:tc>
        <w:tc>
          <w:tcPr>
            <w:tcW w:w="4693" w:type="dxa"/>
          </w:tcPr>
          <w:p w:rsidR="00A37F06" w:rsidRPr="00312D52" w:rsidRDefault="00A37F06" w:rsidP="007D5DBB">
            <w:pPr>
              <w:spacing w:before="259" w:line="259" w:lineRule="exact"/>
              <w:jc w:val="both"/>
              <w:rPr>
                <w:rFonts w:ascii="Calibri" w:hAnsi="Calibri" w:cs="Calibri"/>
                <w:b/>
                <w:color w:val="000000"/>
              </w:rPr>
            </w:pPr>
            <w:r>
              <w:rPr>
                <w:rFonts w:ascii="Calibri" w:hAnsi="Calibri" w:cs="Calibri"/>
                <w:b/>
                <w:color w:val="000000"/>
              </w:rPr>
              <w:t>Coefficiente</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Eccellente</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1,0</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Ottimo</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0,9</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Buono</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0,8</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Discreto</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0,7</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Sufficiente</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0,6</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Mediocre</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0,5</w:t>
            </w:r>
          </w:p>
        </w:tc>
      </w:tr>
      <w:tr w:rsidR="00A37F06" w:rsidRPr="0063144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Non adeguato</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0,3</w:t>
            </w:r>
          </w:p>
        </w:tc>
      </w:tr>
      <w:tr w:rsidR="00A37F06" w:rsidRPr="00A931F8" w:rsidTr="007D5DBB">
        <w:tc>
          <w:tcPr>
            <w:tcW w:w="4692"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Non valutabile</w:t>
            </w:r>
          </w:p>
        </w:tc>
        <w:tc>
          <w:tcPr>
            <w:tcW w:w="4693" w:type="dxa"/>
          </w:tcPr>
          <w:p w:rsidR="00A37F06" w:rsidRPr="00312D52" w:rsidRDefault="00A37F06" w:rsidP="007D5DBB">
            <w:pPr>
              <w:spacing w:before="259" w:line="259" w:lineRule="exact"/>
              <w:jc w:val="both"/>
              <w:rPr>
                <w:rFonts w:ascii="Calibri" w:hAnsi="Calibri" w:cs="Calibri"/>
                <w:color w:val="000000"/>
              </w:rPr>
            </w:pPr>
            <w:r w:rsidRPr="00312D52">
              <w:rPr>
                <w:rFonts w:ascii="Calibri" w:hAnsi="Calibri" w:cs="Calibri"/>
                <w:color w:val="000000"/>
              </w:rPr>
              <w:t>0,0</w:t>
            </w:r>
          </w:p>
        </w:tc>
      </w:tr>
    </w:tbl>
    <w:p w:rsidR="00225235" w:rsidRPr="009947CB" w:rsidRDefault="00093603">
      <w:pPr>
        <w:pStyle w:val="Paragrafoelenco"/>
        <w:numPr>
          <w:ilvl w:val="0"/>
          <w:numId w:val="26"/>
        </w:numPr>
        <w:shd w:val="clear" w:color="auto" w:fill="FFFFFF"/>
        <w:spacing w:before="259" w:line="259" w:lineRule="exact"/>
        <w:ind w:right="31"/>
        <w:jc w:val="both"/>
        <w:rPr>
          <w:rFonts w:ascii="Calibri" w:hAnsi="Calibri" w:cs="Calibri"/>
          <w:color w:val="000000"/>
          <w:spacing w:val="-2"/>
          <w:sz w:val="20"/>
        </w:rPr>
      </w:pPr>
      <w:r w:rsidRPr="000165CB">
        <w:rPr>
          <w:rFonts w:ascii="Calibri" w:hAnsi="Calibri" w:cs="Calibri"/>
          <w:sz w:val="20"/>
        </w:rPr>
        <w:t xml:space="preserve">Il punteggio massimo attribuibile è pari a 100 punti e saranno ritenute ammissibili </w:t>
      </w:r>
      <w:r w:rsidR="004D74B3" w:rsidRPr="000165CB">
        <w:rPr>
          <w:rFonts w:ascii="Calibri" w:hAnsi="Calibri" w:cs="Calibri"/>
          <w:sz w:val="20"/>
        </w:rPr>
        <w:t xml:space="preserve">a finanziamento </w:t>
      </w:r>
      <w:r w:rsidRPr="000165CB">
        <w:rPr>
          <w:rFonts w:ascii="Calibri" w:hAnsi="Calibri" w:cs="Calibri"/>
          <w:sz w:val="20"/>
        </w:rPr>
        <w:t xml:space="preserve">le </w:t>
      </w:r>
      <w:r w:rsidR="00E83F19">
        <w:rPr>
          <w:rFonts w:ascii="Calibri" w:hAnsi="Calibri" w:cs="Calibri"/>
          <w:sz w:val="20"/>
        </w:rPr>
        <w:t>proposte progettuali</w:t>
      </w:r>
      <w:r w:rsidR="00E83F19" w:rsidRPr="000165CB">
        <w:rPr>
          <w:rFonts w:ascii="Calibri" w:hAnsi="Calibri" w:cs="Calibri"/>
          <w:sz w:val="20"/>
        </w:rPr>
        <w:t xml:space="preserve"> </w:t>
      </w:r>
      <w:r w:rsidRPr="000165CB">
        <w:rPr>
          <w:rFonts w:ascii="Calibri" w:hAnsi="Calibri" w:cs="Calibri"/>
          <w:sz w:val="20"/>
        </w:rPr>
        <w:t xml:space="preserve">che, a seguito della fase di valutazione, </w:t>
      </w:r>
      <w:r w:rsidRPr="000165CB">
        <w:rPr>
          <w:rFonts w:ascii="Calibri" w:hAnsi="Calibri" w:cs="Calibri"/>
          <w:sz w:val="20"/>
          <w:u w:val="single"/>
        </w:rPr>
        <w:t xml:space="preserve">avranno riportato un punteggio </w:t>
      </w:r>
      <w:r w:rsidR="00E83F19">
        <w:rPr>
          <w:rFonts w:ascii="Calibri" w:hAnsi="Calibri" w:cs="Calibri"/>
          <w:b/>
          <w:i/>
          <w:sz w:val="20"/>
          <w:u w:val="single"/>
        </w:rPr>
        <w:t>non inferiore</w:t>
      </w:r>
      <w:r w:rsidRPr="000165CB">
        <w:rPr>
          <w:rFonts w:ascii="Calibri" w:hAnsi="Calibri" w:cs="Calibri"/>
          <w:b/>
          <w:i/>
          <w:sz w:val="20"/>
          <w:u w:val="single"/>
        </w:rPr>
        <w:t xml:space="preserve"> a 60 punti</w:t>
      </w:r>
      <w:r w:rsidR="00E83F19">
        <w:rPr>
          <w:rFonts w:ascii="Calibri" w:hAnsi="Calibri" w:cs="Calibri"/>
          <w:sz w:val="20"/>
        </w:rPr>
        <w:t xml:space="preserve"> (soglia di sbarramento)</w:t>
      </w:r>
      <w:r w:rsidR="004D74B3" w:rsidRPr="000165CB">
        <w:rPr>
          <w:rFonts w:ascii="Calibri" w:hAnsi="Calibri" w:cs="Calibri"/>
          <w:sz w:val="20"/>
        </w:rPr>
        <w:t>.</w:t>
      </w:r>
      <w:r w:rsidR="00DD7F45" w:rsidRPr="000165CB">
        <w:rPr>
          <w:rFonts w:ascii="Calibri" w:hAnsi="Calibri" w:cs="Calibri"/>
          <w:sz w:val="20"/>
        </w:rPr>
        <w:t xml:space="preserve"> </w:t>
      </w:r>
    </w:p>
    <w:p w:rsidR="009947CB" w:rsidRDefault="009947CB" w:rsidP="009947CB">
      <w:pPr>
        <w:pStyle w:val="Paragrafoelenco"/>
        <w:tabs>
          <w:tab w:val="left" w:pos="4253"/>
          <w:tab w:val="left" w:pos="4962"/>
          <w:tab w:val="left" w:pos="5245"/>
        </w:tabs>
        <w:ind w:left="360"/>
        <w:jc w:val="both"/>
        <w:rPr>
          <w:rFonts w:ascii="Calibri" w:hAnsi="Calibri" w:cs="Calibri"/>
          <w:sz w:val="20"/>
        </w:rPr>
      </w:pPr>
    </w:p>
    <w:p w:rsidR="009947CB" w:rsidRPr="00F445D1" w:rsidRDefault="00AB269F" w:rsidP="009947CB">
      <w:pPr>
        <w:pStyle w:val="Paragrafoelenco"/>
        <w:numPr>
          <w:ilvl w:val="0"/>
          <w:numId w:val="26"/>
        </w:numPr>
        <w:tabs>
          <w:tab w:val="left" w:pos="4253"/>
          <w:tab w:val="left" w:pos="4962"/>
          <w:tab w:val="left" w:pos="5245"/>
        </w:tabs>
        <w:jc w:val="both"/>
        <w:rPr>
          <w:rFonts w:ascii="Calibri" w:hAnsi="Calibri" w:cs="Calibri"/>
          <w:sz w:val="20"/>
        </w:rPr>
      </w:pPr>
      <w:r w:rsidRPr="00F445D1">
        <w:rPr>
          <w:rFonts w:ascii="Calibri" w:hAnsi="Calibri" w:cs="Calibri"/>
          <w:sz w:val="20"/>
        </w:rPr>
        <w:t>Per l’assegnazione del punteggio relativo al sub – criterio B.3 “</w:t>
      </w:r>
      <w:r w:rsidRPr="00F445D1">
        <w:rPr>
          <w:rFonts w:ascii="Calibri" w:hAnsi="Calibri" w:cs="Calibri"/>
          <w:b/>
          <w:i/>
          <w:sz w:val="20"/>
        </w:rPr>
        <w:t>Co</w:t>
      </w:r>
      <w:r w:rsidR="0052184B">
        <w:rPr>
          <w:rFonts w:ascii="Calibri" w:hAnsi="Calibri" w:cs="Calibri"/>
          <w:b/>
          <w:i/>
          <w:sz w:val="20"/>
        </w:rPr>
        <w:t>finanziamento</w:t>
      </w:r>
      <w:r w:rsidRPr="00F445D1">
        <w:rPr>
          <w:rFonts w:ascii="Calibri" w:hAnsi="Calibri" w:cs="Calibri"/>
          <w:b/>
          <w:i/>
          <w:sz w:val="20"/>
        </w:rPr>
        <w:t xml:space="preserve"> del Soggetto proponente</w:t>
      </w:r>
      <w:r w:rsidRPr="00F445D1">
        <w:rPr>
          <w:rFonts w:ascii="Calibri" w:hAnsi="Calibri" w:cs="Calibri"/>
          <w:sz w:val="20"/>
        </w:rPr>
        <w:t xml:space="preserve">”, la Commissione di valutazione farà riferimento alla </w:t>
      </w:r>
      <w:r w:rsidR="0073198D">
        <w:rPr>
          <w:rFonts w:ascii="Calibri" w:hAnsi="Calibri" w:cs="Calibri"/>
          <w:b/>
          <w:sz w:val="20"/>
        </w:rPr>
        <w:t>Tabella 1</w:t>
      </w:r>
      <w:r w:rsidR="0073198D">
        <w:rPr>
          <w:rFonts w:ascii="Calibri" w:hAnsi="Calibri" w:cs="Calibri"/>
          <w:sz w:val="20"/>
        </w:rPr>
        <w:t xml:space="preserve"> di seguito riportata.</w:t>
      </w:r>
    </w:p>
    <w:p w:rsidR="00727C80" w:rsidRDefault="006166CB">
      <w:pPr>
        <w:pStyle w:val="Paragrafoelenco"/>
        <w:tabs>
          <w:tab w:val="left" w:pos="4253"/>
          <w:tab w:val="left" w:pos="4962"/>
          <w:tab w:val="left" w:pos="5245"/>
        </w:tabs>
        <w:ind w:left="360"/>
        <w:jc w:val="both"/>
        <w:rPr>
          <w:rFonts w:ascii="Calibri" w:hAnsi="Calibri" w:cs="Calibri"/>
          <w:sz w:val="20"/>
        </w:rPr>
      </w:pPr>
      <w:r w:rsidRPr="003F35D4">
        <w:rPr>
          <w:rFonts w:ascii="Calibri" w:hAnsi="Calibri" w:cs="Calibri"/>
          <w:sz w:val="20"/>
        </w:rPr>
        <w:t xml:space="preserve">Si specifica che l’impegno alla compartecipazione finanziaria dichiarato in fase di candidatura </w:t>
      </w:r>
      <w:r w:rsidR="00CE5ED2" w:rsidRPr="00CE5ED2">
        <w:rPr>
          <w:rFonts w:ascii="Calibri" w:hAnsi="Calibri" w:cs="Calibri"/>
          <w:sz w:val="20"/>
          <w:u w:val="single"/>
        </w:rPr>
        <w:t>deve essere formalizzato con apposito provvedimento di stanziamento ai fini della sottoscrizione del disciplinare e che l’effettivo cofinanziamento del Soggetto proponente dovrà essere dimostrato in sede di rendicontazione e non sarà oggetto di rimborso</w:t>
      </w:r>
      <w:r w:rsidRPr="003F35D4">
        <w:rPr>
          <w:rFonts w:ascii="Calibri" w:hAnsi="Calibri" w:cs="Calibri"/>
          <w:sz w:val="20"/>
        </w:rPr>
        <w:t>.</w:t>
      </w:r>
    </w:p>
    <w:p w:rsidR="006156DC" w:rsidRPr="00F445D1" w:rsidRDefault="006156DC" w:rsidP="009947CB">
      <w:pPr>
        <w:pStyle w:val="Paragrafoelenco"/>
        <w:tabs>
          <w:tab w:val="left" w:pos="4253"/>
          <w:tab w:val="left" w:pos="4962"/>
          <w:tab w:val="left" w:pos="5245"/>
        </w:tabs>
        <w:ind w:left="360"/>
        <w:jc w:val="both"/>
        <w:rPr>
          <w:rFonts w:ascii="Calibri" w:hAnsi="Calibri" w:cs="Calibri"/>
          <w:sz w:val="20"/>
        </w:rPr>
      </w:pPr>
    </w:p>
    <w:p w:rsidR="009947CB" w:rsidRPr="00F445D1" w:rsidRDefault="0073198D" w:rsidP="006F2A44">
      <w:pPr>
        <w:jc w:val="both"/>
        <w:rPr>
          <w:rFonts w:ascii="Calibri" w:eastAsia="Calibri" w:hAnsi="Calibri" w:cs="Calibri,Bold"/>
          <w:b/>
          <w:bCs/>
          <w:i/>
          <w:lang w:eastAsia="en-US"/>
        </w:rPr>
      </w:pPr>
      <w:r>
        <w:rPr>
          <w:rFonts w:ascii="Calibri" w:eastAsia="Calibri" w:hAnsi="Calibri" w:cs="Calibri,Bold"/>
          <w:b/>
          <w:bCs/>
          <w:i/>
          <w:lang w:eastAsia="en-US"/>
        </w:rPr>
        <w:t>Tabella 1</w:t>
      </w:r>
    </w:p>
    <w:p w:rsidR="009947CB" w:rsidRPr="00F445D1" w:rsidRDefault="009947CB" w:rsidP="009947CB">
      <w:pPr>
        <w:ind w:left="360"/>
        <w:jc w:val="both"/>
        <w:rPr>
          <w:rFonts w:ascii="Cambria" w:eastAsia="Calibri" w:hAnsi="Cambria" w:cs="Calibri,Bold"/>
          <w:bCs/>
          <w:sz w:val="4"/>
          <w:szCs w:val="22"/>
          <w:lang w:eastAsia="en-US"/>
        </w:rPr>
      </w:pPr>
    </w:p>
    <w:p w:rsidR="009947CB" w:rsidRPr="00F445D1" w:rsidRDefault="009947CB" w:rsidP="009947CB">
      <w:pPr>
        <w:ind w:left="360"/>
        <w:jc w:val="both"/>
        <w:rPr>
          <w:rFonts w:ascii="Cambria" w:eastAsia="Calibri" w:hAnsi="Cambria" w:cs="Calibri,Bold"/>
          <w:bCs/>
          <w:sz w:val="4"/>
          <w:szCs w:val="22"/>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0"/>
        <w:gridCol w:w="1016"/>
      </w:tblGrid>
      <w:tr w:rsidR="009947CB" w:rsidRPr="00F445D1" w:rsidTr="006F2A44">
        <w:trPr>
          <w:trHeight w:val="526"/>
        </w:trPr>
        <w:tc>
          <w:tcPr>
            <w:tcW w:w="8340" w:type="dxa"/>
            <w:tcBorders>
              <w:top w:val="single" w:sz="4" w:space="0" w:color="auto"/>
              <w:left w:val="single" w:sz="4" w:space="0" w:color="auto"/>
              <w:bottom w:val="single" w:sz="4" w:space="0" w:color="auto"/>
              <w:right w:val="single" w:sz="4" w:space="0" w:color="auto"/>
            </w:tcBorders>
            <w:shd w:val="pct12" w:color="auto" w:fill="auto"/>
            <w:hideMark/>
          </w:tcPr>
          <w:p w:rsidR="009947CB" w:rsidRPr="00F445D1" w:rsidRDefault="0073198D" w:rsidP="0052184B">
            <w:pPr>
              <w:pStyle w:val="Paragrafoelenco"/>
              <w:autoSpaceDE w:val="0"/>
              <w:autoSpaceDN w:val="0"/>
              <w:adjustRightInd w:val="0"/>
              <w:ind w:left="0"/>
              <w:jc w:val="both"/>
              <w:rPr>
                <w:rFonts w:ascii="Calibri" w:hAnsi="Calibri" w:cs="Calibri"/>
                <w:b/>
                <w:sz w:val="18"/>
                <w:szCs w:val="18"/>
              </w:rPr>
            </w:pPr>
            <w:r>
              <w:rPr>
                <w:rFonts w:ascii="Calibri" w:hAnsi="Calibri" w:cs="Calibri"/>
                <w:b/>
                <w:sz w:val="18"/>
                <w:szCs w:val="18"/>
              </w:rPr>
              <w:t>CRITERIO DI VALUTAZIONE SECONDO L’INDICATORE DELLA CO</w:t>
            </w:r>
            <w:r w:rsidR="0052184B">
              <w:rPr>
                <w:rFonts w:ascii="Calibri" w:hAnsi="Calibri" w:cs="Calibri"/>
                <w:b/>
                <w:sz w:val="18"/>
                <w:szCs w:val="18"/>
              </w:rPr>
              <w:t>FINANZIAMENTO</w:t>
            </w:r>
            <w:r>
              <w:rPr>
                <w:rFonts w:ascii="Calibri" w:hAnsi="Calibri" w:cs="Calibri"/>
                <w:b/>
                <w:sz w:val="18"/>
                <w:szCs w:val="18"/>
              </w:rPr>
              <w:t xml:space="preserve"> DEL SOGGETTO PROPONENTE</w:t>
            </w:r>
          </w:p>
        </w:tc>
        <w:tc>
          <w:tcPr>
            <w:tcW w:w="1016" w:type="dxa"/>
            <w:tcBorders>
              <w:top w:val="single" w:sz="4" w:space="0" w:color="auto"/>
              <w:left w:val="single" w:sz="4" w:space="0" w:color="auto"/>
              <w:bottom w:val="single" w:sz="4" w:space="0" w:color="auto"/>
              <w:right w:val="single" w:sz="4" w:space="0" w:color="auto"/>
            </w:tcBorders>
            <w:shd w:val="pct12" w:color="auto" w:fill="auto"/>
            <w:hideMark/>
          </w:tcPr>
          <w:p w:rsidR="009947CB" w:rsidRPr="00F445D1" w:rsidRDefault="0073198D" w:rsidP="00F2403A">
            <w:pPr>
              <w:pStyle w:val="Paragrafoelenco"/>
              <w:autoSpaceDE w:val="0"/>
              <w:autoSpaceDN w:val="0"/>
              <w:adjustRightInd w:val="0"/>
              <w:ind w:left="0"/>
              <w:jc w:val="center"/>
              <w:rPr>
                <w:rFonts w:ascii="Calibri" w:hAnsi="Calibri" w:cs="Calibri"/>
                <w:b/>
                <w:sz w:val="18"/>
                <w:szCs w:val="18"/>
              </w:rPr>
            </w:pPr>
            <w:r>
              <w:rPr>
                <w:rFonts w:ascii="Calibri" w:hAnsi="Calibri" w:cs="Calibri"/>
                <w:b/>
                <w:sz w:val="18"/>
                <w:szCs w:val="18"/>
              </w:rPr>
              <w:t>Punti max</w:t>
            </w:r>
          </w:p>
        </w:tc>
      </w:tr>
      <w:tr w:rsidR="009947CB" w:rsidRPr="00F445D1" w:rsidTr="006F2A44">
        <w:trPr>
          <w:trHeight w:val="218"/>
        </w:trPr>
        <w:tc>
          <w:tcPr>
            <w:tcW w:w="8340" w:type="dxa"/>
            <w:tcBorders>
              <w:top w:val="single" w:sz="4" w:space="0" w:color="auto"/>
              <w:left w:val="single" w:sz="4" w:space="0" w:color="auto"/>
              <w:bottom w:val="single" w:sz="4" w:space="0" w:color="auto"/>
              <w:right w:val="single" w:sz="4" w:space="0" w:color="auto"/>
            </w:tcBorders>
            <w:hideMark/>
          </w:tcPr>
          <w:p w:rsidR="009947CB" w:rsidRPr="00F445D1" w:rsidRDefault="0073198D" w:rsidP="0052184B">
            <w:pPr>
              <w:spacing w:line="276" w:lineRule="auto"/>
              <w:jc w:val="center"/>
              <w:rPr>
                <w:rFonts w:ascii="Calibri" w:eastAsia="Calibri" w:hAnsi="Calibri" w:cs="Calibri"/>
                <w:sz w:val="18"/>
                <w:szCs w:val="18"/>
              </w:rPr>
            </w:pPr>
            <w:r>
              <w:rPr>
                <w:rFonts w:ascii="Calibri" w:eastAsia="Calibri" w:hAnsi="Calibri" w:cs="Calibri"/>
                <w:sz w:val="18"/>
                <w:szCs w:val="18"/>
              </w:rPr>
              <w:t>Quota percentuale di co</w:t>
            </w:r>
            <w:r w:rsidR="0052184B">
              <w:rPr>
                <w:rFonts w:ascii="Calibri" w:eastAsia="Calibri" w:hAnsi="Calibri" w:cs="Calibri"/>
                <w:sz w:val="18"/>
                <w:szCs w:val="18"/>
              </w:rPr>
              <w:t xml:space="preserve">finanziamento </w:t>
            </w:r>
            <w:r>
              <w:rPr>
                <w:rFonts w:ascii="Calibri" w:hAnsi="Calibri" w:cs="Calibri"/>
                <w:sz w:val="18"/>
                <w:szCs w:val="18"/>
              </w:rPr>
              <w:t>rispetto all’importo complessivo del progetto</w:t>
            </w:r>
          </w:p>
        </w:tc>
        <w:tc>
          <w:tcPr>
            <w:tcW w:w="1016" w:type="dxa"/>
            <w:tcBorders>
              <w:top w:val="single" w:sz="4" w:space="0" w:color="auto"/>
              <w:left w:val="single" w:sz="4" w:space="0" w:color="auto"/>
              <w:bottom w:val="single" w:sz="4" w:space="0" w:color="auto"/>
              <w:right w:val="single" w:sz="4" w:space="0" w:color="auto"/>
            </w:tcBorders>
            <w:hideMark/>
          </w:tcPr>
          <w:p w:rsidR="009947CB" w:rsidRPr="00F445D1" w:rsidRDefault="0073198D" w:rsidP="00F2403A">
            <w:pPr>
              <w:spacing w:line="276" w:lineRule="auto"/>
              <w:jc w:val="center"/>
              <w:rPr>
                <w:rFonts w:ascii="Calibri" w:eastAsia="Calibri" w:hAnsi="Calibri" w:cs="Calibri"/>
                <w:sz w:val="18"/>
                <w:szCs w:val="18"/>
              </w:rPr>
            </w:pPr>
            <w:r>
              <w:rPr>
                <w:rFonts w:ascii="Calibri" w:eastAsia="Calibri" w:hAnsi="Calibri" w:cs="Calibri"/>
                <w:sz w:val="18"/>
                <w:szCs w:val="18"/>
              </w:rPr>
              <w:t>%</w:t>
            </w:r>
          </w:p>
        </w:tc>
      </w:tr>
      <w:tr w:rsidR="00E83F19" w:rsidRPr="00F445D1" w:rsidTr="006F2A44">
        <w:trPr>
          <w:trHeight w:val="218"/>
        </w:trPr>
        <w:tc>
          <w:tcPr>
            <w:tcW w:w="8340" w:type="dxa"/>
            <w:tcBorders>
              <w:top w:val="single" w:sz="4" w:space="0" w:color="auto"/>
              <w:left w:val="single" w:sz="4" w:space="0" w:color="auto"/>
              <w:bottom w:val="single" w:sz="4" w:space="0" w:color="auto"/>
              <w:right w:val="single" w:sz="4" w:space="0" w:color="auto"/>
            </w:tcBorders>
            <w:hideMark/>
          </w:tcPr>
          <w:p w:rsidR="00CE5ED2" w:rsidRDefault="00E83F19" w:rsidP="00CE5ED2">
            <w:pPr>
              <w:spacing w:line="276" w:lineRule="auto"/>
              <w:rPr>
                <w:rFonts w:ascii="Calibri" w:eastAsia="Calibri" w:hAnsi="Calibri" w:cs="Calibri"/>
                <w:sz w:val="18"/>
                <w:szCs w:val="18"/>
              </w:rPr>
            </w:pPr>
            <w:r>
              <w:rPr>
                <w:rFonts w:ascii="Calibri" w:eastAsia="Calibri" w:hAnsi="Calibri" w:cs="Calibri"/>
                <w:sz w:val="18"/>
                <w:szCs w:val="18"/>
              </w:rPr>
              <w:t>Percentuale oltre il 25% fino al 30%</w:t>
            </w:r>
          </w:p>
        </w:tc>
        <w:tc>
          <w:tcPr>
            <w:tcW w:w="1016" w:type="dxa"/>
            <w:tcBorders>
              <w:top w:val="single" w:sz="4" w:space="0" w:color="auto"/>
              <w:left w:val="single" w:sz="4" w:space="0" w:color="auto"/>
              <w:bottom w:val="single" w:sz="4" w:space="0" w:color="auto"/>
              <w:right w:val="single" w:sz="4" w:space="0" w:color="auto"/>
            </w:tcBorders>
            <w:hideMark/>
          </w:tcPr>
          <w:p w:rsidR="00E83F19" w:rsidRDefault="00E83F19" w:rsidP="00F2403A">
            <w:pPr>
              <w:spacing w:line="276" w:lineRule="auto"/>
              <w:jc w:val="center"/>
              <w:rPr>
                <w:rFonts w:ascii="Calibri" w:eastAsia="Calibri" w:hAnsi="Calibri" w:cs="Calibri"/>
                <w:sz w:val="18"/>
                <w:szCs w:val="18"/>
              </w:rPr>
            </w:pPr>
            <w:r>
              <w:rPr>
                <w:rFonts w:ascii="Calibri" w:eastAsia="Calibri" w:hAnsi="Calibri" w:cs="Calibri"/>
                <w:sz w:val="18"/>
                <w:szCs w:val="18"/>
              </w:rPr>
              <w:t>2</w:t>
            </w:r>
          </w:p>
        </w:tc>
      </w:tr>
      <w:tr w:rsidR="00E83F19" w:rsidRPr="00F445D1" w:rsidTr="006F2A44">
        <w:trPr>
          <w:trHeight w:val="218"/>
        </w:trPr>
        <w:tc>
          <w:tcPr>
            <w:tcW w:w="8340" w:type="dxa"/>
            <w:tcBorders>
              <w:top w:val="single" w:sz="4" w:space="0" w:color="auto"/>
              <w:left w:val="single" w:sz="4" w:space="0" w:color="auto"/>
              <w:bottom w:val="single" w:sz="4" w:space="0" w:color="auto"/>
              <w:right w:val="single" w:sz="4" w:space="0" w:color="auto"/>
            </w:tcBorders>
            <w:hideMark/>
          </w:tcPr>
          <w:p w:rsidR="00CE5ED2" w:rsidRDefault="00E83F19" w:rsidP="00CE5ED2">
            <w:pPr>
              <w:spacing w:line="276" w:lineRule="auto"/>
              <w:rPr>
                <w:rFonts w:ascii="Calibri" w:eastAsia="Calibri" w:hAnsi="Calibri" w:cs="Calibri"/>
                <w:sz w:val="18"/>
                <w:szCs w:val="18"/>
              </w:rPr>
            </w:pPr>
            <w:r>
              <w:rPr>
                <w:rFonts w:ascii="Calibri" w:eastAsia="Calibri" w:hAnsi="Calibri" w:cs="Calibri"/>
                <w:sz w:val="18"/>
                <w:szCs w:val="18"/>
              </w:rPr>
              <w:t>Percentuale oltre il 30% fino al 40%</w:t>
            </w:r>
          </w:p>
        </w:tc>
        <w:tc>
          <w:tcPr>
            <w:tcW w:w="1016" w:type="dxa"/>
            <w:tcBorders>
              <w:top w:val="single" w:sz="4" w:space="0" w:color="auto"/>
              <w:left w:val="single" w:sz="4" w:space="0" w:color="auto"/>
              <w:bottom w:val="single" w:sz="4" w:space="0" w:color="auto"/>
              <w:right w:val="single" w:sz="4" w:space="0" w:color="auto"/>
            </w:tcBorders>
            <w:hideMark/>
          </w:tcPr>
          <w:p w:rsidR="00E83F19" w:rsidRDefault="00E83F19" w:rsidP="00F2403A">
            <w:pPr>
              <w:spacing w:line="276" w:lineRule="auto"/>
              <w:jc w:val="center"/>
              <w:rPr>
                <w:rFonts w:ascii="Calibri" w:eastAsia="Calibri" w:hAnsi="Calibri" w:cs="Calibri"/>
                <w:sz w:val="18"/>
                <w:szCs w:val="18"/>
              </w:rPr>
            </w:pPr>
            <w:r>
              <w:rPr>
                <w:rFonts w:ascii="Calibri" w:eastAsia="Calibri" w:hAnsi="Calibri" w:cs="Calibri"/>
                <w:sz w:val="18"/>
                <w:szCs w:val="18"/>
              </w:rPr>
              <w:t>4</w:t>
            </w:r>
          </w:p>
        </w:tc>
      </w:tr>
      <w:tr w:rsidR="009947CB" w:rsidRPr="00F445D1" w:rsidTr="006F2A44">
        <w:trPr>
          <w:trHeight w:val="218"/>
        </w:trPr>
        <w:tc>
          <w:tcPr>
            <w:tcW w:w="8340" w:type="dxa"/>
            <w:tcBorders>
              <w:top w:val="single" w:sz="4" w:space="0" w:color="auto"/>
              <w:left w:val="single" w:sz="4" w:space="0" w:color="auto"/>
              <w:bottom w:val="single" w:sz="4" w:space="0" w:color="auto"/>
              <w:right w:val="single" w:sz="4" w:space="0" w:color="auto"/>
            </w:tcBorders>
            <w:hideMark/>
          </w:tcPr>
          <w:p w:rsidR="009947CB" w:rsidRPr="00F445D1" w:rsidRDefault="0073198D" w:rsidP="00E83F19">
            <w:pPr>
              <w:spacing w:line="276" w:lineRule="auto"/>
              <w:jc w:val="both"/>
              <w:rPr>
                <w:rFonts w:ascii="Calibri" w:eastAsia="Calibri" w:hAnsi="Calibri" w:cs="Calibri"/>
                <w:sz w:val="18"/>
                <w:szCs w:val="18"/>
              </w:rPr>
            </w:pPr>
            <w:r>
              <w:rPr>
                <w:rFonts w:ascii="Calibri" w:eastAsia="Calibri" w:hAnsi="Calibri" w:cs="Calibri"/>
                <w:sz w:val="18"/>
                <w:szCs w:val="18"/>
              </w:rPr>
              <w:t xml:space="preserve">Percentuale oltre il </w:t>
            </w:r>
            <w:r w:rsidR="00E83F19">
              <w:rPr>
                <w:rFonts w:ascii="Calibri" w:eastAsia="Calibri" w:hAnsi="Calibri" w:cs="Calibri"/>
                <w:sz w:val="18"/>
                <w:szCs w:val="18"/>
              </w:rPr>
              <w:t>40</w:t>
            </w:r>
            <w:r>
              <w:rPr>
                <w:rFonts w:ascii="Calibri" w:eastAsia="Calibri" w:hAnsi="Calibri" w:cs="Calibri"/>
                <w:sz w:val="18"/>
                <w:szCs w:val="18"/>
              </w:rPr>
              <w:t>% fino al 50%</w:t>
            </w:r>
          </w:p>
        </w:tc>
        <w:tc>
          <w:tcPr>
            <w:tcW w:w="1016" w:type="dxa"/>
            <w:tcBorders>
              <w:top w:val="single" w:sz="4" w:space="0" w:color="auto"/>
              <w:left w:val="single" w:sz="4" w:space="0" w:color="auto"/>
              <w:bottom w:val="single" w:sz="4" w:space="0" w:color="auto"/>
              <w:right w:val="single" w:sz="4" w:space="0" w:color="auto"/>
            </w:tcBorders>
            <w:hideMark/>
          </w:tcPr>
          <w:p w:rsidR="009947CB" w:rsidRPr="00F445D1" w:rsidRDefault="0073198D" w:rsidP="006F2A44">
            <w:pPr>
              <w:spacing w:line="276" w:lineRule="auto"/>
              <w:jc w:val="center"/>
              <w:rPr>
                <w:rFonts w:ascii="Calibri" w:eastAsia="Calibri" w:hAnsi="Calibri" w:cs="Calibri"/>
                <w:sz w:val="18"/>
                <w:szCs w:val="18"/>
              </w:rPr>
            </w:pPr>
            <w:r>
              <w:rPr>
                <w:rFonts w:ascii="Calibri" w:eastAsia="Calibri" w:hAnsi="Calibri" w:cs="Calibri"/>
                <w:sz w:val="18"/>
                <w:szCs w:val="18"/>
              </w:rPr>
              <w:t>6</w:t>
            </w:r>
          </w:p>
        </w:tc>
      </w:tr>
      <w:tr w:rsidR="009947CB" w:rsidRPr="00F445D1" w:rsidTr="006F2A44">
        <w:trPr>
          <w:trHeight w:val="231"/>
        </w:trPr>
        <w:tc>
          <w:tcPr>
            <w:tcW w:w="8340" w:type="dxa"/>
            <w:tcBorders>
              <w:top w:val="single" w:sz="4" w:space="0" w:color="auto"/>
              <w:left w:val="single" w:sz="4" w:space="0" w:color="auto"/>
              <w:bottom w:val="single" w:sz="4" w:space="0" w:color="auto"/>
              <w:right w:val="single" w:sz="4" w:space="0" w:color="auto"/>
            </w:tcBorders>
            <w:hideMark/>
          </w:tcPr>
          <w:p w:rsidR="009947CB" w:rsidRPr="00F445D1" w:rsidRDefault="0073198D" w:rsidP="00E83F19">
            <w:pPr>
              <w:spacing w:line="276" w:lineRule="auto"/>
              <w:jc w:val="both"/>
              <w:rPr>
                <w:rFonts w:ascii="Calibri" w:eastAsia="Calibri" w:hAnsi="Calibri" w:cs="Calibri"/>
                <w:sz w:val="18"/>
                <w:szCs w:val="18"/>
              </w:rPr>
            </w:pPr>
            <w:r>
              <w:rPr>
                <w:rFonts w:ascii="Calibri" w:eastAsia="Calibri" w:hAnsi="Calibri" w:cs="Calibri"/>
                <w:sz w:val="18"/>
                <w:szCs w:val="18"/>
              </w:rPr>
              <w:t xml:space="preserve">Percentuale </w:t>
            </w:r>
            <w:r w:rsidR="00E83F19">
              <w:rPr>
                <w:rFonts w:ascii="Calibri" w:eastAsia="Calibri" w:hAnsi="Calibri" w:cs="Calibri"/>
                <w:sz w:val="18"/>
                <w:szCs w:val="18"/>
              </w:rPr>
              <w:t xml:space="preserve">oltre il </w:t>
            </w:r>
            <w:r>
              <w:rPr>
                <w:rFonts w:ascii="Calibri" w:eastAsia="Calibri" w:hAnsi="Calibri" w:cs="Calibri"/>
                <w:sz w:val="18"/>
                <w:szCs w:val="18"/>
              </w:rPr>
              <w:t>5</w:t>
            </w:r>
            <w:r w:rsidR="00E83F19">
              <w:rPr>
                <w:rFonts w:ascii="Calibri" w:eastAsia="Calibri" w:hAnsi="Calibri" w:cs="Calibri"/>
                <w:sz w:val="18"/>
                <w:szCs w:val="18"/>
              </w:rPr>
              <w:t>0</w:t>
            </w:r>
            <w:r>
              <w:rPr>
                <w:rFonts w:ascii="Calibri" w:eastAsia="Calibri" w:hAnsi="Calibri" w:cs="Calibri"/>
                <w:sz w:val="18"/>
                <w:szCs w:val="18"/>
              </w:rPr>
              <w:t xml:space="preserve">% </w:t>
            </w:r>
            <w:r w:rsidR="00E83F19">
              <w:rPr>
                <w:rFonts w:ascii="Calibri" w:eastAsia="Calibri" w:hAnsi="Calibri" w:cs="Calibri"/>
                <w:sz w:val="18"/>
                <w:szCs w:val="18"/>
              </w:rPr>
              <w:t xml:space="preserve">fino </w:t>
            </w:r>
            <w:r>
              <w:rPr>
                <w:rFonts w:ascii="Calibri" w:eastAsia="Calibri" w:hAnsi="Calibri" w:cs="Calibri"/>
                <w:sz w:val="18"/>
                <w:szCs w:val="18"/>
              </w:rPr>
              <w:t>al 70%</w:t>
            </w:r>
          </w:p>
        </w:tc>
        <w:tc>
          <w:tcPr>
            <w:tcW w:w="1016" w:type="dxa"/>
            <w:tcBorders>
              <w:top w:val="single" w:sz="4" w:space="0" w:color="auto"/>
              <w:left w:val="single" w:sz="4" w:space="0" w:color="auto"/>
              <w:bottom w:val="single" w:sz="4" w:space="0" w:color="auto"/>
              <w:right w:val="single" w:sz="4" w:space="0" w:color="auto"/>
            </w:tcBorders>
            <w:hideMark/>
          </w:tcPr>
          <w:p w:rsidR="009947CB" w:rsidRPr="00F445D1" w:rsidRDefault="0073198D" w:rsidP="00F2403A">
            <w:pPr>
              <w:spacing w:line="276" w:lineRule="auto"/>
              <w:jc w:val="center"/>
              <w:rPr>
                <w:rFonts w:ascii="Calibri" w:eastAsia="Calibri" w:hAnsi="Calibri" w:cs="Calibri"/>
                <w:sz w:val="18"/>
                <w:szCs w:val="18"/>
              </w:rPr>
            </w:pPr>
            <w:r>
              <w:rPr>
                <w:rFonts w:ascii="Calibri" w:eastAsia="Calibri" w:hAnsi="Calibri" w:cs="Calibri"/>
                <w:sz w:val="18"/>
                <w:szCs w:val="18"/>
              </w:rPr>
              <w:t>8</w:t>
            </w:r>
          </w:p>
        </w:tc>
      </w:tr>
      <w:tr w:rsidR="009947CB" w:rsidRPr="00071D9B" w:rsidTr="006F2A44">
        <w:trPr>
          <w:trHeight w:val="231"/>
        </w:trPr>
        <w:tc>
          <w:tcPr>
            <w:tcW w:w="8340" w:type="dxa"/>
            <w:tcBorders>
              <w:top w:val="single" w:sz="4" w:space="0" w:color="auto"/>
              <w:left w:val="single" w:sz="4" w:space="0" w:color="auto"/>
              <w:bottom w:val="single" w:sz="4" w:space="0" w:color="auto"/>
              <w:right w:val="single" w:sz="4" w:space="0" w:color="auto"/>
            </w:tcBorders>
            <w:hideMark/>
          </w:tcPr>
          <w:p w:rsidR="009947CB" w:rsidRPr="00F445D1" w:rsidRDefault="0073198D" w:rsidP="00E83F19">
            <w:pPr>
              <w:spacing w:line="276" w:lineRule="auto"/>
              <w:jc w:val="both"/>
              <w:rPr>
                <w:rFonts w:ascii="Calibri" w:eastAsia="Calibri" w:hAnsi="Calibri" w:cs="Calibri"/>
                <w:sz w:val="18"/>
                <w:szCs w:val="18"/>
              </w:rPr>
            </w:pPr>
            <w:r>
              <w:rPr>
                <w:rFonts w:ascii="Calibri" w:eastAsia="Calibri" w:hAnsi="Calibri" w:cs="Calibri"/>
                <w:sz w:val="18"/>
                <w:szCs w:val="18"/>
              </w:rPr>
              <w:t xml:space="preserve">Percentuale </w:t>
            </w:r>
            <w:r w:rsidR="00E83F19">
              <w:rPr>
                <w:rFonts w:ascii="Calibri" w:eastAsia="Calibri" w:hAnsi="Calibri" w:cs="Calibri"/>
                <w:sz w:val="18"/>
                <w:szCs w:val="18"/>
              </w:rPr>
              <w:t>oltre i</w:t>
            </w:r>
            <w:r>
              <w:rPr>
                <w:rFonts w:ascii="Calibri" w:eastAsia="Calibri" w:hAnsi="Calibri" w:cs="Calibri"/>
                <w:sz w:val="18"/>
                <w:szCs w:val="18"/>
              </w:rPr>
              <w:t xml:space="preserve">l 70% </w:t>
            </w:r>
          </w:p>
        </w:tc>
        <w:tc>
          <w:tcPr>
            <w:tcW w:w="1016" w:type="dxa"/>
            <w:tcBorders>
              <w:top w:val="single" w:sz="4" w:space="0" w:color="auto"/>
              <w:left w:val="single" w:sz="4" w:space="0" w:color="auto"/>
              <w:bottom w:val="single" w:sz="4" w:space="0" w:color="auto"/>
              <w:right w:val="single" w:sz="4" w:space="0" w:color="auto"/>
            </w:tcBorders>
            <w:hideMark/>
          </w:tcPr>
          <w:p w:rsidR="009947CB" w:rsidRPr="007B41C8" w:rsidRDefault="0073198D" w:rsidP="00F2403A">
            <w:pPr>
              <w:spacing w:line="276" w:lineRule="auto"/>
              <w:jc w:val="center"/>
              <w:rPr>
                <w:rFonts w:ascii="Calibri" w:eastAsia="Calibri" w:hAnsi="Calibri" w:cs="Calibri"/>
                <w:sz w:val="18"/>
                <w:szCs w:val="18"/>
              </w:rPr>
            </w:pPr>
            <w:r>
              <w:rPr>
                <w:rFonts w:ascii="Calibri" w:eastAsia="Calibri" w:hAnsi="Calibri" w:cs="Calibri"/>
                <w:sz w:val="18"/>
                <w:szCs w:val="18"/>
              </w:rPr>
              <w:t>10</w:t>
            </w:r>
          </w:p>
        </w:tc>
      </w:tr>
    </w:tbl>
    <w:p w:rsidR="00225235" w:rsidRDefault="00A37F06">
      <w:pPr>
        <w:pStyle w:val="Paragrafoelenco"/>
        <w:numPr>
          <w:ilvl w:val="0"/>
          <w:numId w:val="26"/>
        </w:numPr>
        <w:shd w:val="clear" w:color="auto" w:fill="FFFFFF"/>
        <w:spacing w:before="259" w:line="259" w:lineRule="exact"/>
        <w:ind w:right="31"/>
        <w:jc w:val="both"/>
        <w:rPr>
          <w:rFonts w:ascii="Calibri" w:hAnsi="Calibri" w:cs="Calibri"/>
          <w:color w:val="000000"/>
          <w:spacing w:val="-2"/>
          <w:sz w:val="20"/>
        </w:rPr>
      </w:pPr>
      <w:r w:rsidRPr="000E7D37">
        <w:rPr>
          <w:rFonts w:ascii="Calibri" w:hAnsi="Calibri" w:cs="Calibri"/>
          <w:color w:val="000000"/>
          <w:spacing w:val="-2"/>
          <w:sz w:val="20"/>
        </w:rPr>
        <w:t xml:space="preserve">In caso di punteggio complessivo </w:t>
      </w:r>
      <w:r w:rsidRPr="00B540E6">
        <w:rPr>
          <w:rFonts w:ascii="Calibri" w:hAnsi="Calibri" w:cs="Calibri"/>
          <w:i/>
          <w:color w:val="000000"/>
          <w:spacing w:val="-2"/>
          <w:sz w:val="20"/>
        </w:rPr>
        <w:t>ex aequo</w:t>
      </w:r>
      <w:r w:rsidRPr="000E7D37">
        <w:rPr>
          <w:rFonts w:ascii="Calibri" w:hAnsi="Calibri" w:cs="Calibri"/>
          <w:color w:val="000000"/>
          <w:spacing w:val="-2"/>
          <w:sz w:val="20"/>
        </w:rPr>
        <w:t xml:space="preserve"> conseguito da più proposte progettuali sarà data prevalenza all</w:t>
      </w:r>
      <w:r w:rsidR="000E7D37">
        <w:rPr>
          <w:rFonts w:ascii="Calibri" w:hAnsi="Calibri" w:cs="Calibri"/>
          <w:color w:val="000000"/>
          <w:spacing w:val="-2"/>
          <w:sz w:val="20"/>
        </w:rPr>
        <w:t>e</w:t>
      </w:r>
      <w:r w:rsidR="00B540E6">
        <w:rPr>
          <w:rFonts w:ascii="Calibri" w:hAnsi="Calibri" w:cs="Calibri"/>
          <w:color w:val="000000"/>
          <w:spacing w:val="-2"/>
          <w:sz w:val="20"/>
        </w:rPr>
        <w:t xml:space="preserve"> </w:t>
      </w:r>
      <w:r w:rsidR="00BB476B" w:rsidRPr="000E7D37">
        <w:rPr>
          <w:rFonts w:ascii="Calibri" w:hAnsi="Calibri" w:cs="Calibri"/>
          <w:color w:val="000000"/>
          <w:spacing w:val="-2"/>
          <w:sz w:val="20"/>
        </w:rPr>
        <w:t>proposte</w:t>
      </w:r>
      <w:r w:rsidRPr="000E7D37">
        <w:rPr>
          <w:rFonts w:ascii="Calibri" w:hAnsi="Calibri" w:cs="Calibri"/>
          <w:color w:val="000000"/>
          <w:spacing w:val="-2"/>
          <w:sz w:val="20"/>
        </w:rPr>
        <w:t xml:space="preserve"> progettual</w:t>
      </w:r>
      <w:r w:rsidR="00AC5B58" w:rsidRPr="000E7D37">
        <w:rPr>
          <w:rFonts w:ascii="Calibri" w:hAnsi="Calibri" w:cs="Calibri"/>
          <w:color w:val="000000"/>
          <w:spacing w:val="-2"/>
          <w:sz w:val="20"/>
        </w:rPr>
        <w:t>i</w:t>
      </w:r>
      <w:r w:rsidRPr="000E7D37">
        <w:rPr>
          <w:rFonts w:ascii="Calibri" w:hAnsi="Calibri" w:cs="Calibri"/>
          <w:color w:val="000000"/>
          <w:spacing w:val="-2"/>
          <w:sz w:val="20"/>
        </w:rPr>
        <w:t xml:space="preserve"> che </w:t>
      </w:r>
      <w:r w:rsidR="00BB476B" w:rsidRPr="000E7D37">
        <w:rPr>
          <w:rFonts w:ascii="Calibri" w:hAnsi="Calibri" w:cs="Calibri"/>
          <w:color w:val="000000"/>
          <w:spacing w:val="-2"/>
          <w:sz w:val="20"/>
        </w:rPr>
        <w:t>avranno</w:t>
      </w:r>
      <w:r w:rsidR="00B540E6">
        <w:rPr>
          <w:rFonts w:ascii="Calibri" w:hAnsi="Calibri" w:cs="Calibri"/>
          <w:color w:val="000000"/>
          <w:spacing w:val="-2"/>
          <w:sz w:val="20"/>
        </w:rPr>
        <w:t xml:space="preserve"> </w:t>
      </w:r>
      <w:r w:rsidRPr="000E7D37">
        <w:rPr>
          <w:rFonts w:ascii="Calibri" w:hAnsi="Calibri" w:cs="Calibri"/>
          <w:color w:val="000000"/>
          <w:spacing w:val="-2"/>
          <w:sz w:val="20"/>
        </w:rPr>
        <w:t xml:space="preserve">ottenuto il punteggio più elevato </w:t>
      </w:r>
      <w:r w:rsidR="00E671CA" w:rsidRPr="000E7D37">
        <w:rPr>
          <w:rFonts w:ascii="Calibri" w:hAnsi="Calibri" w:cs="Calibri"/>
          <w:color w:val="000000"/>
          <w:spacing w:val="-2"/>
          <w:sz w:val="20"/>
        </w:rPr>
        <w:t>in relazione a</w:t>
      </w:r>
      <w:r w:rsidRPr="000E7D37">
        <w:rPr>
          <w:rFonts w:ascii="Calibri" w:hAnsi="Calibri" w:cs="Calibri"/>
          <w:color w:val="000000"/>
          <w:spacing w:val="-2"/>
          <w:sz w:val="20"/>
        </w:rPr>
        <w:t xml:space="preserve">l criterio </w:t>
      </w:r>
      <w:r w:rsidR="00E671CA" w:rsidRPr="000E7D37">
        <w:rPr>
          <w:rFonts w:ascii="Calibri" w:hAnsi="Calibri" w:cs="Calibri"/>
          <w:color w:val="000000"/>
          <w:spacing w:val="-2"/>
          <w:sz w:val="20"/>
        </w:rPr>
        <w:t xml:space="preserve">di valutazione </w:t>
      </w:r>
      <w:r w:rsidR="000E7D37">
        <w:rPr>
          <w:rFonts w:ascii="Calibri" w:hAnsi="Calibri" w:cs="Calibri"/>
          <w:color w:val="000000"/>
          <w:spacing w:val="-2"/>
          <w:sz w:val="20"/>
        </w:rPr>
        <w:t xml:space="preserve">A </w:t>
      </w:r>
      <w:r w:rsidR="006069B4">
        <w:rPr>
          <w:rFonts w:ascii="Calibri" w:hAnsi="Calibri" w:cs="Calibri"/>
          <w:color w:val="000000"/>
          <w:spacing w:val="-2"/>
          <w:sz w:val="20"/>
        </w:rPr>
        <w:t xml:space="preserve">della griglia </w:t>
      </w:r>
      <w:r w:rsidR="000E7D37">
        <w:rPr>
          <w:rFonts w:ascii="Calibri" w:hAnsi="Calibri" w:cs="Calibri"/>
          <w:color w:val="000000"/>
          <w:spacing w:val="-2"/>
          <w:sz w:val="20"/>
        </w:rPr>
        <w:t>di cui al comma 5 del presente articolo</w:t>
      </w:r>
      <w:r w:rsidR="00BB476B" w:rsidRPr="000E7D37">
        <w:rPr>
          <w:rFonts w:ascii="Calibri" w:hAnsi="Calibri" w:cs="Calibri"/>
          <w:color w:val="000000"/>
          <w:spacing w:val="-2"/>
          <w:sz w:val="20"/>
        </w:rPr>
        <w:t>.</w:t>
      </w:r>
      <w:r w:rsidRPr="000E7D37">
        <w:rPr>
          <w:rFonts w:ascii="Calibri" w:hAnsi="Calibri" w:cs="Calibri"/>
          <w:color w:val="000000"/>
          <w:spacing w:val="-2"/>
          <w:sz w:val="20"/>
        </w:rPr>
        <w:t xml:space="preserve"> In caso di ulteriore parità, sarà data prevalenza </w:t>
      </w:r>
      <w:r w:rsidR="00E671CA" w:rsidRPr="000E7D37">
        <w:rPr>
          <w:rFonts w:ascii="Calibri" w:hAnsi="Calibri" w:cs="Calibri"/>
          <w:color w:val="000000"/>
          <w:spacing w:val="-2"/>
          <w:sz w:val="20"/>
        </w:rPr>
        <w:t>all</w:t>
      </w:r>
      <w:r w:rsidR="00AC5B58" w:rsidRPr="000E7D37">
        <w:rPr>
          <w:rFonts w:ascii="Calibri" w:hAnsi="Calibri" w:cs="Calibri"/>
          <w:color w:val="000000"/>
          <w:spacing w:val="-2"/>
          <w:sz w:val="20"/>
        </w:rPr>
        <w:t>e</w:t>
      </w:r>
      <w:r w:rsidR="00E671CA" w:rsidRPr="000E7D37">
        <w:rPr>
          <w:rFonts w:ascii="Calibri" w:hAnsi="Calibri" w:cs="Calibri"/>
          <w:color w:val="000000"/>
          <w:spacing w:val="-2"/>
          <w:sz w:val="20"/>
        </w:rPr>
        <w:t xml:space="preserve"> propost</w:t>
      </w:r>
      <w:r w:rsidR="00AC5B58" w:rsidRPr="000E7D37">
        <w:rPr>
          <w:rFonts w:ascii="Calibri" w:hAnsi="Calibri" w:cs="Calibri"/>
          <w:color w:val="000000"/>
          <w:spacing w:val="-2"/>
          <w:sz w:val="20"/>
        </w:rPr>
        <w:t>e</w:t>
      </w:r>
      <w:r w:rsidR="00E671CA" w:rsidRPr="000E7D37">
        <w:rPr>
          <w:rFonts w:ascii="Calibri" w:hAnsi="Calibri" w:cs="Calibri"/>
          <w:color w:val="000000"/>
          <w:spacing w:val="-2"/>
          <w:sz w:val="20"/>
        </w:rPr>
        <w:t xml:space="preserve"> progettual</w:t>
      </w:r>
      <w:r w:rsidR="00AC5B58" w:rsidRPr="000E7D37">
        <w:rPr>
          <w:rFonts w:ascii="Calibri" w:hAnsi="Calibri" w:cs="Calibri"/>
          <w:color w:val="000000"/>
          <w:spacing w:val="-2"/>
          <w:sz w:val="20"/>
        </w:rPr>
        <w:t>i</w:t>
      </w:r>
      <w:r w:rsidR="00E671CA" w:rsidRPr="000E7D37">
        <w:rPr>
          <w:rFonts w:ascii="Calibri" w:hAnsi="Calibri" w:cs="Calibri"/>
          <w:color w:val="000000"/>
          <w:spacing w:val="-2"/>
          <w:sz w:val="20"/>
        </w:rPr>
        <w:t xml:space="preserve"> che avr</w:t>
      </w:r>
      <w:r w:rsidR="00AC5B58" w:rsidRPr="000E7D37">
        <w:rPr>
          <w:rFonts w:ascii="Calibri" w:hAnsi="Calibri" w:cs="Calibri"/>
          <w:color w:val="000000"/>
          <w:spacing w:val="-2"/>
          <w:sz w:val="20"/>
        </w:rPr>
        <w:t>anno</w:t>
      </w:r>
      <w:r w:rsidR="00E671CA" w:rsidRPr="000E7D37">
        <w:rPr>
          <w:rFonts w:ascii="Calibri" w:hAnsi="Calibri" w:cs="Calibri"/>
          <w:color w:val="000000"/>
          <w:spacing w:val="-2"/>
          <w:sz w:val="20"/>
        </w:rPr>
        <w:t xml:space="preserve"> ottenuto il punteggio più elevato in relazione al criterio di valutazione B. </w:t>
      </w:r>
      <w:r w:rsidRPr="000E7D37">
        <w:rPr>
          <w:rFonts w:ascii="Calibri" w:hAnsi="Calibri" w:cs="Calibri"/>
          <w:color w:val="000000"/>
          <w:spacing w:val="-2"/>
          <w:sz w:val="20"/>
        </w:rPr>
        <w:t xml:space="preserve">In caso di </w:t>
      </w:r>
      <w:r w:rsidR="00E671CA" w:rsidRPr="000E7D37">
        <w:rPr>
          <w:rFonts w:ascii="Calibri" w:hAnsi="Calibri" w:cs="Calibri"/>
          <w:color w:val="000000"/>
          <w:spacing w:val="-2"/>
          <w:sz w:val="20"/>
        </w:rPr>
        <w:t xml:space="preserve">ulteriore </w:t>
      </w:r>
      <w:r w:rsidR="005716EE">
        <w:rPr>
          <w:rFonts w:ascii="Calibri" w:hAnsi="Calibri" w:cs="Calibri"/>
          <w:color w:val="000000"/>
          <w:spacing w:val="-2"/>
          <w:sz w:val="20"/>
        </w:rPr>
        <w:t>parità</w:t>
      </w:r>
      <w:r w:rsidRPr="000E7D37">
        <w:rPr>
          <w:rFonts w:ascii="Calibri" w:hAnsi="Calibri" w:cs="Calibri"/>
          <w:color w:val="000000"/>
          <w:spacing w:val="-2"/>
          <w:sz w:val="20"/>
        </w:rPr>
        <w:t xml:space="preserve">, sarà </w:t>
      </w:r>
      <w:r w:rsidR="00AC5B58" w:rsidRPr="000E7D37">
        <w:rPr>
          <w:rFonts w:ascii="Calibri" w:hAnsi="Calibri" w:cs="Calibri"/>
          <w:color w:val="000000"/>
          <w:spacing w:val="-2"/>
          <w:sz w:val="20"/>
        </w:rPr>
        <w:t>data prevalenza</w:t>
      </w:r>
      <w:r w:rsidR="00B540E6">
        <w:rPr>
          <w:rFonts w:ascii="Calibri" w:hAnsi="Calibri" w:cs="Calibri"/>
          <w:color w:val="000000"/>
          <w:spacing w:val="-2"/>
          <w:sz w:val="20"/>
        </w:rPr>
        <w:t xml:space="preserve"> </w:t>
      </w:r>
      <w:r w:rsidR="00AC5B58" w:rsidRPr="000E7D37">
        <w:rPr>
          <w:rFonts w:ascii="Calibri" w:hAnsi="Calibri" w:cs="Calibri"/>
          <w:color w:val="000000"/>
          <w:spacing w:val="-2"/>
          <w:sz w:val="20"/>
        </w:rPr>
        <w:t>al</w:t>
      </w:r>
      <w:r w:rsidR="0057714F" w:rsidRPr="000E7D37">
        <w:rPr>
          <w:rFonts w:ascii="Calibri" w:hAnsi="Calibri" w:cs="Calibri"/>
          <w:color w:val="000000"/>
          <w:spacing w:val="-2"/>
          <w:sz w:val="20"/>
        </w:rPr>
        <w:t>l</w:t>
      </w:r>
      <w:r w:rsidR="00AC5B58" w:rsidRPr="000E7D37">
        <w:rPr>
          <w:rFonts w:ascii="Calibri" w:hAnsi="Calibri" w:cs="Calibri"/>
          <w:color w:val="000000"/>
          <w:spacing w:val="-2"/>
          <w:sz w:val="20"/>
        </w:rPr>
        <w:t>e proposte</w:t>
      </w:r>
      <w:r w:rsidR="0057714F" w:rsidRPr="000E7D37">
        <w:rPr>
          <w:rFonts w:ascii="Calibri" w:hAnsi="Calibri" w:cs="Calibri"/>
          <w:color w:val="000000"/>
          <w:spacing w:val="-2"/>
          <w:sz w:val="20"/>
        </w:rPr>
        <w:t xml:space="preserve"> progettual</w:t>
      </w:r>
      <w:r w:rsidR="00AC5B58" w:rsidRPr="000E7D37">
        <w:rPr>
          <w:rFonts w:ascii="Calibri" w:hAnsi="Calibri" w:cs="Calibri"/>
          <w:color w:val="000000"/>
          <w:spacing w:val="-2"/>
          <w:sz w:val="20"/>
        </w:rPr>
        <w:t xml:space="preserve">i rispetto all’ordine </w:t>
      </w:r>
      <w:r w:rsidR="000E7D37" w:rsidRPr="000E7D37">
        <w:rPr>
          <w:rFonts w:ascii="Calibri" w:hAnsi="Calibri" w:cs="Calibri"/>
          <w:color w:val="000000"/>
          <w:spacing w:val="-2"/>
          <w:sz w:val="20"/>
        </w:rPr>
        <w:t xml:space="preserve">cronologico </w:t>
      </w:r>
      <w:r w:rsidR="00AC5B58" w:rsidRPr="000E7D37">
        <w:rPr>
          <w:rFonts w:ascii="Calibri" w:hAnsi="Calibri" w:cs="Calibri"/>
          <w:color w:val="000000"/>
          <w:spacing w:val="-2"/>
          <w:sz w:val="20"/>
        </w:rPr>
        <w:t>della data di</w:t>
      </w:r>
      <w:r w:rsidR="00B540E6">
        <w:rPr>
          <w:rFonts w:ascii="Calibri" w:hAnsi="Calibri" w:cs="Calibri"/>
          <w:color w:val="000000"/>
          <w:spacing w:val="-2"/>
          <w:sz w:val="20"/>
        </w:rPr>
        <w:t xml:space="preserve"> </w:t>
      </w:r>
      <w:r w:rsidR="00AC5B58" w:rsidRPr="000E7D37">
        <w:rPr>
          <w:rFonts w:ascii="Calibri" w:hAnsi="Calibri" w:cs="Calibri"/>
          <w:color w:val="000000"/>
          <w:spacing w:val="-2"/>
          <w:sz w:val="20"/>
        </w:rPr>
        <w:t>invio,</w:t>
      </w:r>
      <w:r w:rsidR="006D37C1">
        <w:rPr>
          <w:rFonts w:ascii="Calibri" w:hAnsi="Calibri" w:cs="Calibri"/>
          <w:color w:val="000000"/>
          <w:spacing w:val="-2"/>
          <w:sz w:val="20"/>
        </w:rPr>
        <w:t xml:space="preserve"> </w:t>
      </w:r>
      <w:r w:rsidR="00AC5B58" w:rsidRPr="000E7D37">
        <w:rPr>
          <w:rFonts w:ascii="Calibri" w:hAnsi="Calibri" w:cs="Calibri"/>
          <w:color w:val="000000"/>
          <w:spacing w:val="-2"/>
          <w:sz w:val="20"/>
        </w:rPr>
        <w:t xml:space="preserve">ai sensi di quanto previsto dal comma </w:t>
      </w:r>
      <w:r w:rsidR="000E7D37" w:rsidRPr="000E7D37">
        <w:rPr>
          <w:rFonts w:ascii="Calibri" w:hAnsi="Calibri" w:cs="Calibri"/>
          <w:color w:val="000000"/>
          <w:spacing w:val="-2"/>
          <w:sz w:val="20"/>
        </w:rPr>
        <w:t>2</w:t>
      </w:r>
      <w:r w:rsidR="00AC5B58" w:rsidRPr="000E7D37">
        <w:rPr>
          <w:rFonts w:ascii="Calibri" w:hAnsi="Calibri" w:cs="Calibri"/>
          <w:color w:val="000000"/>
          <w:spacing w:val="-2"/>
          <w:sz w:val="20"/>
        </w:rPr>
        <w:t xml:space="preserve"> dell’art. 10.</w:t>
      </w:r>
    </w:p>
    <w:p w:rsidR="00225235" w:rsidRPr="00982AA9" w:rsidRDefault="008442FA" w:rsidP="00982AA9">
      <w:pPr>
        <w:pStyle w:val="Paragrafoelenco"/>
        <w:numPr>
          <w:ilvl w:val="0"/>
          <w:numId w:val="26"/>
        </w:numPr>
        <w:shd w:val="clear" w:color="auto" w:fill="FFFFFF"/>
        <w:spacing w:before="259" w:line="259" w:lineRule="exact"/>
        <w:ind w:right="31"/>
        <w:jc w:val="both"/>
        <w:rPr>
          <w:rFonts w:ascii="Calibri" w:hAnsi="Calibri" w:cs="Calibri"/>
          <w:color w:val="000000"/>
          <w:spacing w:val="-2"/>
          <w:sz w:val="20"/>
        </w:rPr>
      </w:pPr>
      <w:r w:rsidRPr="000E7D37">
        <w:rPr>
          <w:rFonts w:ascii="Calibri" w:hAnsi="Calibri" w:cs="Calibri"/>
          <w:color w:val="000000"/>
          <w:spacing w:val="-2"/>
          <w:sz w:val="20"/>
        </w:rPr>
        <w:t xml:space="preserve">A supporto dell’attività istruttoria relativa alla fase di valutazione tecnica, il Responsabile del Procedimento potrà richiedere </w:t>
      </w:r>
      <w:r w:rsidR="00982AA9" w:rsidRPr="000E7D37">
        <w:rPr>
          <w:rFonts w:ascii="Calibri" w:hAnsi="Calibri" w:cs="Calibri"/>
          <w:color w:val="000000"/>
          <w:spacing w:val="-2"/>
          <w:sz w:val="20"/>
        </w:rPr>
        <w:t>a</w:t>
      </w:r>
      <w:r w:rsidR="00982AA9">
        <w:rPr>
          <w:rFonts w:ascii="Calibri" w:hAnsi="Calibri" w:cs="Calibri"/>
          <w:color w:val="000000"/>
          <w:spacing w:val="-2"/>
          <w:sz w:val="20"/>
        </w:rPr>
        <w:t>i Soggetti proponenti</w:t>
      </w:r>
      <w:r w:rsidR="00982AA9" w:rsidRPr="000E7D37">
        <w:rPr>
          <w:rFonts w:ascii="Calibri" w:hAnsi="Calibri" w:cs="Calibri"/>
          <w:color w:val="000000"/>
          <w:spacing w:val="-2"/>
          <w:sz w:val="20"/>
        </w:rPr>
        <w:t xml:space="preserve"> </w:t>
      </w:r>
      <w:r w:rsidRPr="000E7D37">
        <w:rPr>
          <w:rFonts w:ascii="Calibri" w:hAnsi="Calibri" w:cs="Calibri"/>
          <w:color w:val="000000"/>
          <w:spacing w:val="-2"/>
          <w:sz w:val="20"/>
        </w:rPr>
        <w:t>l</w:t>
      </w:r>
      <w:r w:rsidRPr="00E24F1C">
        <w:rPr>
          <w:rFonts w:ascii="Calibri" w:hAnsi="Calibri" w:cs="Calibri"/>
          <w:color w:val="000000"/>
          <w:spacing w:val="-2"/>
          <w:sz w:val="20"/>
        </w:rPr>
        <w:t>e informazioni e</w:t>
      </w:r>
      <w:r w:rsidR="00982AA9">
        <w:rPr>
          <w:rFonts w:ascii="Calibri" w:hAnsi="Calibri" w:cs="Calibri"/>
          <w:color w:val="000000"/>
          <w:spacing w:val="-2"/>
          <w:sz w:val="20"/>
        </w:rPr>
        <w:t>/o</w:t>
      </w:r>
      <w:r w:rsidRPr="00E24F1C">
        <w:rPr>
          <w:rFonts w:ascii="Calibri" w:hAnsi="Calibri" w:cs="Calibri"/>
          <w:color w:val="000000"/>
          <w:spacing w:val="-2"/>
          <w:sz w:val="20"/>
        </w:rPr>
        <w:t xml:space="preserve"> i chiarimenti che si dovessero rendere necessari, assegnando un termine per provvedervi non superiore a </w:t>
      </w:r>
      <w:r w:rsidR="00E24F1C" w:rsidRPr="00E24F1C">
        <w:rPr>
          <w:rFonts w:ascii="Calibri" w:hAnsi="Calibri" w:cs="Calibri"/>
          <w:color w:val="000000"/>
          <w:spacing w:val="-2"/>
          <w:sz w:val="20"/>
        </w:rPr>
        <w:t>5</w:t>
      </w:r>
      <w:r w:rsidRPr="00E24F1C">
        <w:rPr>
          <w:rFonts w:ascii="Calibri" w:hAnsi="Calibri" w:cs="Calibri"/>
          <w:color w:val="000000"/>
          <w:spacing w:val="-2"/>
          <w:sz w:val="20"/>
        </w:rPr>
        <w:t xml:space="preserve"> (</w:t>
      </w:r>
      <w:r w:rsidR="00E24F1C" w:rsidRPr="00E24F1C">
        <w:rPr>
          <w:rFonts w:ascii="Calibri" w:hAnsi="Calibri" w:cs="Calibri"/>
          <w:color w:val="000000"/>
          <w:spacing w:val="-2"/>
          <w:sz w:val="20"/>
        </w:rPr>
        <w:t>cinque</w:t>
      </w:r>
      <w:r w:rsidRPr="00E24F1C">
        <w:rPr>
          <w:rFonts w:ascii="Calibri" w:hAnsi="Calibri" w:cs="Calibri"/>
          <w:color w:val="000000"/>
          <w:spacing w:val="-2"/>
          <w:sz w:val="20"/>
        </w:rPr>
        <w:t>) gg</w:t>
      </w:r>
      <w:r w:rsidR="00AB0F4B">
        <w:rPr>
          <w:rFonts w:ascii="Calibri" w:hAnsi="Calibri" w:cs="Calibri"/>
          <w:color w:val="000000"/>
          <w:spacing w:val="-2"/>
          <w:sz w:val="20"/>
        </w:rPr>
        <w:t>.</w:t>
      </w:r>
      <w:r w:rsidRPr="00E24F1C">
        <w:rPr>
          <w:rFonts w:ascii="Calibri" w:hAnsi="Calibri" w:cs="Calibri"/>
          <w:color w:val="000000"/>
          <w:spacing w:val="-2"/>
          <w:sz w:val="20"/>
        </w:rPr>
        <w:t xml:space="preserve"> dal ricevimento della ri</w:t>
      </w:r>
      <w:r w:rsidRPr="000E7D37">
        <w:rPr>
          <w:rFonts w:ascii="Calibri" w:hAnsi="Calibri" w:cs="Calibri"/>
          <w:color w:val="000000"/>
          <w:spacing w:val="-2"/>
          <w:sz w:val="20"/>
        </w:rPr>
        <w:t>chiesta</w:t>
      </w:r>
      <w:r w:rsidR="00982AA9">
        <w:rPr>
          <w:rFonts w:ascii="Calibri" w:hAnsi="Calibri" w:cs="Calibri"/>
          <w:color w:val="000000"/>
          <w:spacing w:val="-2"/>
          <w:sz w:val="20"/>
        </w:rPr>
        <w:t>; n</w:t>
      </w:r>
      <w:r w:rsidR="00CE5ED2" w:rsidRPr="00CE5ED2">
        <w:rPr>
          <w:rFonts w:ascii="Calibri" w:hAnsi="Calibri" w:cs="Calibri"/>
          <w:color w:val="000000"/>
          <w:spacing w:val="-2"/>
          <w:sz w:val="20"/>
        </w:rPr>
        <w:t xml:space="preserve">el caso in cui le </w:t>
      </w:r>
      <w:r w:rsidR="00982AA9" w:rsidRPr="00E24F1C">
        <w:rPr>
          <w:rFonts w:ascii="Calibri" w:hAnsi="Calibri" w:cs="Calibri"/>
          <w:color w:val="000000"/>
          <w:spacing w:val="-2"/>
          <w:sz w:val="20"/>
        </w:rPr>
        <w:t xml:space="preserve">informazioni </w:t>
      </w:r>
      <w:r w:rsidR="00982AA9" w:rsidRPr="00E24F1C">
        <w:rPr>
          <w:rFonts w:ascii="Calibri" w:hAnsi="Calibri" w:cs="Calibri"/>
          <w:color w:val="000000"/>
          <w:spacing w:val="-2"/>
          <w:sz w:val="20"/>
        </w:rPr>
        <w:lastRenderedPageBreak/>
        <w:t>e</w:t>
      </w:r>
      <w:r w:rsidR="00982AA9">
        <w:rPr>
          <w:rFonts w:ascii="Calibri" w:hAnsi="Calibri" w:cs="Calibri"/>
          <w:color w:val="000000"/>
          <w:spacing w:val="-2"/>
          <w:sz w:val="20"/>
        </w:rPr>
        <w:t>/o</w:t>
      </w:r>
      <w:r w:rsidR="00982AA9" w:rsidRPr="00E24F1C">
        <w:rPr>
          <w:rFonts w:ascii="Calibri" w:hAnsi="Calibri" w:cs="Calibri"/>
          <w:color w:val="000000"/>
          <w:spacing w:val="-2"/>
          <w:sz w:val="20"/>
        </w:rPr>
        <w:t xml:space="preserve"> i chiarimenti</w:t>
      </w:r>
      <w:r w:rsidR="00982AA9" w:rsidRPr="00982AA9">
        <w:rPr>
          <w:rFonts w:ascii="Calibri" w:hAnsi="Calibri" w:cs="Calibri"/>
          <w:color w:val="000000"/>
          <w:spacing w:val="-2"/>
          <w:sz w:val="20"/>
        </w:rPr>
        <w:t xml:space="preserve"> </w:t>
      </w:r>
      <w:r w:rsidR="00CE5ED2" w:rsidRPr="00CE5ED2">
        <w:rPr>
          <w:rFonts w:ascii="Calibri" w:hAnsi="Calibri" w:cs="Calibri"/>
          <w:color w:val="000000"/>
          <w:spacing w:val="-2"/>
          <w:sz w:val="20"/>
        </w:rPr>
        <w:t xml:space="preserve">siano </w:t>
      </w:r>
      <w:r w:rsidR="00982AA9">
        <w:rPr>
          <w:rFonts w:ascii="Calibri" w:hAnsi="Calibri" w:cs="Calibri"/>
          <w:color w:val="000000"/>
          <w:spacing w:val="-2"/>
          <w:sz w:val="20"/>
        </w:rPr>
        <w:t>presentate</w:t>
      </w:r>
      <w:r w:rsidR="00CE5ED2" w:rsidRPr="00CE5ED2">
        <w:rPr>
          <w:rFonts w:ascii="Calibri" w:hAnsi="Calibri" w:cs="Calibri"/>
          <w:color w:val="000000"/>
          <w:spacing w:val="-2"/>
          <w:sz w:val="20"/>
        </w:rPr>
        <w:t xml:space="preserve"> oltre il termine suindicato, si procederà alla valutazione dell</w:t>
      </w:r>
      <w:r w:rsidR="00982AA9">
        <w:rPr>
          <w:rFonts w:ascii="Calibri" w:hAnsi="Calibri" w:cs="Calibri"/>
          <w:color w:val="000000"/>
          <w:spacing w:val="-2"/>
          <w:sz w:val="20"/>
        </w:rPr>
        <w:t>e</w:t>
      </w:r>
      <w:r w:rsidR="00CE5ED2" w:rsidRPr="00CE5ED2">
        <w:rPr>
          <w:rFonts w:ascii="Calibri" w:hAnsi="Calibri" w:cs="Calibri"/>
          <w:color w:val="000000"/>
          <w:spacing w:val="-2"/>
          <w:sz w:val="20"/>
        </w:rPr>
        <w:t xml:space="preserve"> propost</w:t>
      </w:r>
      <w:r w:rsidR="00982AA9">
        <w:rPr>
          <w:rFonts w:ascii="Calibri" w:hAnsi="Calibri" w:cs="Calibri"/>
          <w:color w:val="000000"/>
          <w:spacing w:val="-2"/>
          <w:sz w:val="20"/>
        </w:rPr>
        <w:t>e</w:t>
      </w:r>
      <w:r w:rsidR="00CE5ED2" w:rsidRPr="00CE5ED2">
        <w:rPr>
          <w:rFonts w:ascii="Calibri" w:hAnsi="Calibri" w:cs="Calibri"/>
          <w:color w:val="000000"/>
          <w:spacing w:val="-2"/>
          <w:sz w:val="20"/>
        </w:rPr>
        <w:t xml:space="preserve"> sulla base della documentazione originariamente prodotta</w:t>
      </w:r>
      <w:r w:rsidR="00982AA9">
        <w:rPr>
          <w:rFonts w:ascii="Calibri" w:hAnsi="Calibri" w:cs="Calibri"/>
          <w:color w:val="000000"/>
          <w:spacing w:val="-2"/>
          <w:sz w:val="20"/>
        </w:rPr>
        <w:t>.</w:t>
      </w:r>
      <w:r w:rsidRPr="00982AA9">
        <w:rPr>
          <w:rFonts w:ascii="Calibri" w:hAnsi="Calibri" w:cs="Calibri"/>
          <w:color w:val="000000"/>
          <w:spacing w:val="-2"/>
          <w:sz w:val="20"/>
        </w:rPr>
        <w:t>.</w:t>
      </w:r>
    </w:p>
    <w:p w:rsidR="00225235" w:rsidRDefault="008442FA">
      <w:pPr>
        <w:pStyle w:val="Paragrafoelenco"/>
        <w:numPr>
          <w:ilvl w:val="0"/>
          <w:numId w:val="26"/>
        </w:numPr>
        <w:shd w:val="clear" w:color="auto" w:fill="FFFFFF"/>
        <w:spacing w:before="259" w:line="259" w:lineRule="exact"/>
        <w:ind w:right="31"/>
        <w:jc w:val="both"/>
        <w:rPr>
          <w:rFonts w:ascii="Calibri" w:hAnsi="Calibri" w:cs="Calibri"/>
          <w:color w:val="000000"/>
          <w:spacing w:val="-1"/>
          <w:sz w:val="20"/>
        </w:rPr>
      </w:pPr>
      <w:r w:rsidRPr="000E7D37">
        <w:rPr>
          <w:rFonts w:ascii="Calibri" w:hAnsi="Calibri" w:cs="Calibri"/>
          <w:sz w:val="20"/>
        </w:rPr>
        <w:t>Al</w:t>
      </w:r>
      <w:r w:rsidRPr="000E7D37">
        <w:rPr>
          <w:rFonts w:ascii="Calibri" w:hAnsi="Calibri" w:cs="Calibri"/>
          <w:color w:val="000000"/>
          <w:spacing w:val="-1"/>
          <w:sz w:val="20"/>
        </w:rPr>
        <w:t xml:space="preserve"> termine delle attività istruttorie valutative, il Dirigente della Sezione Turismo, Responsabile dell’Azione 6.8 del POR Puglia 2014/2020, provvede</w:t>
      </w:r>
      <w:r w:rsidR="00AB0F4B">
        <w:rPr>
          <w:rFonts w:ascii="Calibri" w:hAnsi="Calibri" w:cs="Calibri"/>
          <w:color w:val="000000"/>
          <w:spacing w:val="-1"/>
          <w:sz w:val="20"/>
        </w:rPr>
        <w:t>rà</w:t>
      </w:r>
      <w:r w:rsidRPr="000E7D37">
        <w:rPr>
          <w:rFonts w:ascii="Calibri" w:hAnsi="Calibri" w:cs="Calibri"/>
          <w:color w:val="000000"/>
          <w:spacing w:val="-1"/>
          <w:sz w:val="20"/>
        </w:rPr>
        <w:t xml:space="preserve"> </w:t>
      </w:r>
      <w:r w:rsidR="00CB08A4">
        <w:rPr>
          <w:rFonts w:ascii="Calibri" w:hAnsi="Calibri" w:cs="Calibri"/>
          <w:color w:val="000000"/>
          <w:spacing w:val="-1"/>
          <w:sz w:val="20"/>
        </w:rPr>
        <w:t xml:space="preserve">con atto dirigenziale </w:t>
      </w:r>
      <w:r w:rsidRPr="000E7D37">
        <w:rPr>
          <w:rFonts w:ascii="Calibri" w:hAnsi="Calibri" w:cs="Calibri"/>
          <w:color w:val="000000"/>
          <w:spacing w:val="-1"/>
          <w:sz w:val="20"/>
        </w:rPr>
        <w:t xml:space="preserve">all’approvazione della </w:t>
      </w:r>
      <w:r w:rsidRPr="000E7D37">
        <w:rPr>
          <w:rFonts w:ascii="Calibri" w:hAnsi="Calibri" w:cs="Calibri"/>
          <w:b/>
          <w:color w:val="000000"/>
          <w:spacing w:val="-1"/>
          <w:sz w:val="20"/>
        </w:rPr>
        <w:t>graduatoria relativa ad ogni singolo scaglione temporale</w:t>
      </w:r>
      <w:r w:rsidRPr="000E7D37">
        <w:rPr>
          <w:rFonts w:ascii="Calibri" w:hAnsi="Calibri" w:cs="Calibri"/>
          <w:color w:val="000000"/>
          <w:spacing w:val="-1"/>
          <w:sz w:val="20"/>
        </w:rPr>
        <w:t xml:space="preserve"> con l’indicazione</w:t>
      </w:r>
      <w:r w:rsidR="004D74B3">
        <w:rPr>
          <w:rFonts w:ascii="Calibri" w:hAnsi="Calibri" w:cs="Calibri"/>
          <w:color w:val="000000"/>
          <w:spacing w:val="-1"/>
          <w:sz w:val="20"/>
        </w:rPr>
        <w:t>,</w:t>
      </w:r>
      <w:r w:rsidRPr="000E7D37">
        <w:rPr>
          <w:rFonts w:ascii="Calibri" w:hAnsi="Calibri" w:cs="Calibri"/>
          <w:color w:val="000000"/>
          <w:spacing w:val="-1"/>
          <w:sz w:val="20"/>
        </w:rPr>
        <w:t xml:space="preserve"> </w:t>
      </w:r>
      <w:r w:rsidR="004D74B3" w:rsidRPr="000E7D37">
        <w:rPr>
          <w:rFonts w:ascii="Calibri" w:hAnsi="Calibri" w:cs="Calibri"/>
          <w:color w:val="000000"/>
          <w:spacing w:val="-1"/>
          <w:sz w:val="20"/>
        </w:rPr>
        <w:t>in ordine decrescente di punteggio ottenuto</w:t>
      </w:r>
      <w:r w:rsidR="004D74B3">
        <w:rPr>
          <w:rFonts w:ascii="Calibri" w:hAnsi="Calibri" w:cs="Calibri"/>
          <w:color w:val="000000"/>
          <w:spacing w:val="-1"/>
          <w:sz w:val="20"/>
        </w:rPr>
        <w:t>,</w:t>
      </w:r>
      <w:r w:rsidR="004D74B3" w:rsidRPr="000E7D37">
        <w:rPr>
          <w:rFonts w:ascii="Calibri" w:hAnsi="Calibri" w:cs="Calibri"/>
          <w:color w:val="000000"/>
          <w:spacing w:val="-1"/>
          <w:sz w:val="20"/>
        </w:rPr>
        <w:t xml:space="preserve"> </w:t>
      </w:r>
      <w:r w:rsidRPr="000E7D37">
        <w:rPr>
          <w:rFonts w:ascii="Calibri" w:hAnsi="Calibri" w:cs="Calibri"/>
          <w:color w:val="000000"/>
          <w:spacing w:val="-1"/>
          <w:sz w:val="20"/>
        </w:rPr>
        <w:t xml:space="preserve">delle proposte </w:t>
      </w:r>
      <w:r w:rsidRPr="00FA591A">
        <w:rPr>
          <w:rFonts w:ascii="Calibri" w:hAnsi="Calibri" w:cs="Calibri"/>
          <w:b/>
          <w:color w:val="000000"/>
          <w:spacing w:val="-1"/>
          <w:sz w:val="20"/>
        </w:rPr>
        <w:t xml:space="preserve">ammesse a finanziamento </w:t>
      </w:r>
      <w:r w:rsidR="00AB0F4B" w:rsidRPr="00FA591A">
        <w:rPr>
          <w:rFonts w:ascii="Calibri" w:hAnsi="Calibri" w:cs="Calibri"/>
          <w:b/>
          <w:color w:val="000000"/>
          <w:spacing w:val="-1"/>
          <w:sz w:val="20"/>
        </w:rPr>
        <w:t>e</w:t>
      </w:r>
      <w:r w:rsidR="004D74B3" w:rsidRPr="00FA591A">
        <w:rPr>
          <w:rFonts w:ascii="Calibri" w:hAnsi="Calibri" w:cs="Calibri"/>
          <w:b/>
          <w:color w:val="000000"/>
          <w:spacing w:val="-1"/>
          <w:sz w:val="20"/>
        </w:rPr>
        <w:t xml:space="preserve"> </w:t>
      </w:r>
      <w:r w:rsidR="00FA73E9" w:rsidRPr="00FA591A">
        <w:rPr>
          <w:rFonts w:ascii="Calibri" w:hAnsi="Calibri" w:cs="Calibri"/>
          <w:b/>
          <w:sz w:val="20"/>
        </w:rPr>
        <w:t>finanziabili</w:t>
      </w:r>
      <w:r w:rsidR="00FA73E9" w:rsidRPr="00FA73E9">
        <w:rPr>
          <w:rFonts w:ascii="Calibri" w:hAnsi="Calibri" w:cs="Calibri"/>
          <w:color w:val="000000"/>
          <w:spacing w:val="-2"/>
          <w:sz w:val="20"/>
        </w:rPr>
        <w:t xml:space="preserve"> (fino alla concorrenza del budget massimo messo a disposizione per ogni periodo di cui all’ art. 9 comma </w:t>
      </w:r>
      <w:r w:rsidR="00AD6106">
        <w:rPr>
          <w:rFonts w:ascii="Calibri" w:hAnsi="Calibri" w:cs="Calibri"/>
          <w:color w:val="000000"/>
          <w:spacing w:val="-2"/>
          <w:sz w:val="20"/>
        </w:rPr>
        <w:t>1</w:t>
      </w:r>
      <w:r w:rsidR="00FA73E9" w:rsidRPr="00FA73E9">
        <w:rPr>
          <w:rFonts w:ascii="Calibri" w:hAnsi="Calibri" w:cs="Calibri"/>
          <w:color w:val="000000"/>
          <w:spacing w:val="-2"/>
          <w:sz w:val="20"/>
        </w:rPr>
        <w:t xml:space="preserve"> del presente Avviso)</w:t>
      </w:r>
      <w:r w:rsidRPr="00D74C96">
        <w:rPr>
          <w:rFonts w:ascii="Calibri" w:hAnsi="Calibri" w:cs="Calibri"/>
          <w:color w:val="000000"/>
          <w:spacing w:val="-1"/>
          <w:sz w:val="20"/>
        </w:rPr>
        <w:t>. La graduatoria indicherà, inoltre, sempre in ordine</w:t>
      </w:r>
      <w:r w:rsidRPr="000E7D37">
        <w:rPr>
          <w:rFonts w:ascii="Calibri" w:hAnsi="Calibri" w:cs="Calibri"/>
          <w:color w:val="000000"/>
          <w:spacing w:val="-1"/>
          <w:sz w:val="20"/>
        </w:rPr>
        <w:t xml:space="preserve"> decrescente di punteggio ottenuto, le proposte </w:t>
      </w:r>
      <w:r w:rsidRPr="00FA591A">
        <w:rPr>
          <w:rFonts w:ascii="Calibri" w:hAnsi="Calibri" w:cs="Calibri"/>
          <w:b/>
          <w:color w:val="000000"/>
          <w:spacing w:val="-1"/>
          <w:sz w:val="20"/>
        </w:rPr>
        <w:t>ammissibili e non finanziabili</w:t>
      </w:r>
      <w:r w:rsidRPr="000E7D37">
        <w:rPr>
          <w:rFonts w:ascii="Calibri" w:hAnsi="Calibri" w:cs="Calibri"/>
          <w:color w:val="000000"/>
          <w:spacing w:val="-1"/>
          <w:sz w:val="20"/>
        </w:rPr>
        <w:t xml:space="preserve"> per esaurimento fondi. Verrà altresì definito, nell’ambito dello stesso atto</w:t>
      </w:r>
      <w:r w:rsidR="004D74B3">
        <w:rPr>
          <w:rFonts w:ascii="Calibri" w:hAnsi="Calibri" w:cs="Calibri"/>
          <w:color w:val="000000"/>
          <w:spacing w:val="-1"/>
          <w:sz w:val="20"/>
        </w:rPr>
        <w:t>,</w:t>
      </w:r>
      <w:r w:rsidR="00CB08A4">
        <w:rPr>
          <w:rFonts w:ascii="Calibri" w:hAnsi="Calibri" w:cs="Calibri"/>
          <w:color w:val="000000"/>
          <w:spacing w:val="-1"/>
          <w:sz w:val="20"/>
        </w:rPr>
        <w:t xml:space="preserve"> </w:t>
      </w:r>
      <w:r w:rsidRPr="000E7D37">
        <w:rPr>
          <w:rFonts w:ascii="Calibri" w:hAnsi="Calibri" w:cs="Calibri"/>
          <w:color w:val="000000"/>
          <w:spacing w:val="-1"/>
          <w:sz w:val="20"/>
        </w:rPr>
        <w:t xml:space="preserve">l’elenco </w:t>
      </w:r>
      <w:r w:rsidR="00320D41">
        <w:rPr>
          <w:rFonts w:ascii="Calibri" w:hAnsi="Calibri" w:cs="Calibri"/>
          <w:color w:val="000000"/>
          <w:spacing w:val="-1"/>
          <w:sz w:val="20"/>
        </w:rPr>
        <w:t>dei progetti che non hanno raggiunto la soglia minima</w:t>
      </w:r>
      <w:r w:rsidR="009C57B1">
        <w:rPr>
          <w:rFonts w:ascii="Calibri" w:hAnsi="Calibri" w:cs="Calibri"/>
          <w:color w:val="000000"/>
          <w:spacing w:val="-1"/>
          <w:sz w:val="20"/>
        </w:rPr>
        <w:t xml:space="preserve"> di cui </w:t>
      </w:r>
      <w:r w:rsidR="00320D41">
        <w:rPr>
          <w:rFonts w:ascii="Calibri" w:hAnsi="Calibri" w:cs="Calibri"/>
          <w:color w:val="000000"/>
          <w:spacing w:val="-1"/>
          <w:sz w:val="20"/>
        </w:rPr>
        <w:t xml:space="preserve">al comma </w:t>
      </w:r>
      <w:r w:rsidR="00EE24FA">
        <w:rPr>
          <w:rFonts w:ascii="Calibri" w:hAnsi="Calibri" w:cs="Calibri"/>
          <w:color w:val="000000"/>
          <w:spacing w:val="-1"/>
          <w:sz w:val="20"/>
        </w:rPr>
        <w:t>8</w:t>
      </w:r>
      <w:r w:rsidR="00EE24FA" w:rsidRPr="00780C3E">
        <w:rPr>
          <w:rFonts w:ascii="Calibri" w:hAnsi="Calibri" w:cs="Calibri"/>
          <w:color w:val="000000"/>
          <w:spacing w:val="-1"/>
          <w:sz w:val="20"/>
        </w:rPr>
        <w:t xml:space="preserve"> </w:t>
      </w:r>
      <w:r w:rsidR="003F35D4">
        <w:rPr>
          <w:rFonts w:ascii="Calibri" w:hAnsi="Calibri" w:cs="Calibri"/>
          <w:color w:val="000000"/>
          <w:spacing w:val="-1"/>
          <w:sz w:val="20"/>
        </w:rPr>
        <w:t xml:space="preserve">del presente articolo </w:t>
      </w:r>
      <w:r w:rsidR="00780C3E">
        <w:rPr>
          <w:rFonts w:ascii="Calibri" w:hAnsi="Calibri" w:cs="Calibri"/>
          <w:color w:val="000000"/>
          <w:spacing w:val="-1"/>
          <w:sz w:val="20"/>
        </w:rPr>
        <w:t>con indicazione del punteggio attribuito</w:t>
      </w:r>
      <w:r w:rsidR="00320D41">
        <w:rPr>
          <w:rFonts w:ascii="Calibri" w:hAnsi="Calibri" w:cs="Calibri"/>
          <w:color w:val="000000"/>
          <w:spacing w:val="-1"/>
          <w:sz w:val="20"/>
        </w:rPr>
        <w:t xml:space="preserve">, nonché l’elenco </w:t>
      </w:r>
      <w:r w:rsidRPr="000E7D37">
        <w:rPr>
          <w:rFonts w:ascii="Calibri" w:hAnsi="Calibri" w:cs="Calibri"/>
          <w:color w:val="000000"/>
          <w:spacing w:val="-1"/>
          <w:sz w:val="20"/>
        </w:rPr>
        <w:t>dei progetti non ammessi con indicazione delle cause di esclusione.</w:t>
      </w:r>
      <w:r w:rsidR="00421954">
        <w:rPr>
          <w:rFonts w:ascii="Calibri" w:hAnsi="Calibri" w:cs="Calibri"/>
          <w:color w:val="000000"/>
          <w:spacing w:val="-1"/>
          <w:sz w:val="20"/>
        </w:rPr>
        <w:t xml:space="preserve"> Rispetto ad ogni proposta progettuale </w:t>
      </w:r>
      <w:r w:rsidR="00054697">
        <w:rPr>
          <w:rFonts w:ascii="Calibri" w:hAnsi="Calibri" w:cs="Calibri"/>
          <w:color w:val="000000"/>
          <w:spacing w:val="-1"/>
          <w:sz w:val="20"/>
        </w:rPr>
        <w:t xml:space="preserve">ammissibile </w:t>
      </w:r>
      <w:r w:rsidR="00CE5ED2" w:rsidRPr="00CE5ED2">
        <w:rPr>
          <w:rFonts w:ascii="Calibri" w:hAnsi="Calibri" w:cs="Calibri"/>
          <w:i/>
          <w:color w:val="000000"/>
          <w:spacing w:val="-1"/>
          <w:sz w:val="20"/>
        </w:rPr>
        <w:t>(</w:t>
      </w:r>
      <w:r w:rsidR="00054697">
        <w:rPr>
          <w:rFonts w:ascii="Calibri" w:hAnsi="Calibri" w:cs="Calibri"/>
          <w:i/>
          <w:color w:val="000000"/>
          <w:spacing w:val="-1"/>
          <w:sz w:val="20"/>
        </w:rPr>
        <w:t xml:space="preserve">sia </w:t>
      </w:r>
      <w:r w:rsidR="00CE5ED2" w:rsidRPr="00CE5ED2">
        <w:rPr>
          <w:rFonts w:ascii="Calibri" w:hAnsi="Calibri" w:cs="Calibri"/>
          <w:i/>
          <w:color w:val="000000"/>
          <w:spacing w:val="-1"/>
          <w:sz w:val="20"/>
        </w:rPr>
        <w:t xml:space="preserve">finanziabile </w:t>
      </w:r>
      <w:r w:rsidR="00054697">
        <w:rPr>
          <w:rFonts w:ascii="Calibri" w:hAnsi="Calibri" w:cs="Calibri"/>
          <w:i/>
          <w:color w:val="000000"/>
          <w:spacing w:val="-1"/>
          <w:sz w:val="20"/>
        </w:rPr>
        <w:t>che</w:t>
      </w:r>
      <w:r w:rsidR="00CE5ED2" w:rsidRPr="00CE5ED2">
        <w:rPr>
          <w:rFonts w:ascii="Calibri" w:hAnsi="Calibri" w:cs="Calibri"/>
          <w:i/>
          <w:color w:val="000000"/>
          <w:spacing w:val="-1"/>
          <w:sz w:val="20"/>
        </w:rPr>
        <w:t xml:space="preserve"> non finanziabile)</w:t>
      </w:r>
      <w:r w:rsidR="00421954">
        <w:rPr>
          <w:rFonts w:ascii="Calibri" w:hAnsi="Calibri" w:cs="Calibri"/>
          <w:color w:val="000000"/>
          <w:spacing w:val="-1"/>
          <w:sz w:val="20"/>
        </w:rPr>
        <w:t xml:space="preserve">, la graduatoria indicherà l’importo richiesto e l’importo </w:t>
      </w:r>
      <w:r w:rsidR="00054697">
        <w:rPr>
          <w:rFonts w:ascii="Calibri" w:hAnsi="Calibri" w:cs="Calibri"/>
          <w:color w:val="000000"/>
          <w:spacing w:val="-1"/>
          <w:sz w:val="20"/>
        </w:rPr>
        <w:t xml:space="preserve">ammissibile, come </w:t>
      </w:r>
      <w:r w:rsidR="00421954">
        <w:rPr>
          <w:rFonts w:ascii="Calibri" w:hAnsi="Calibri" w:cs="Calibri"/>
          <w:color w:val="000000"/>
          <w:spacing w:val="-1"/>
          <w:sz w:val="20"/>
        </w:rPr>
        <w:t xml:space="preserve">eventualmente rimodulato ai sensi del comma </w:t>
      </w:r>
      <w:r w:rsidR="00EB4D2E">
        <w:rPr>
          <w:rFonts w:ascii="Calibri" w:hAnsi="Calibri" w:cs="Calibri"/>
          <w:color w:val="000000"/>
          <w:spacing w:val="-1"/>
          <w:sz w:val="20"/>
        </w:rPr>
        <w:t xml:space="preserve">7 </w:t>
      </w:r>
      <w:r w:rsidR="00421954">
        <w:rPr>
          <w:rFonts w:ascii="Calibri" w:hAnsi="Calibri" w:cs="Calibri"/>
          <w:color w:val="000000"/>
          <w:spacing w:val="-1"/>
          <w:sz w:val="20"/>
        </w:rPr>
        <w:t>del presente articolo.</w:t>
      </w:r>
    </w:p>
    <w:p w:rsidR="00225235" w:rsidRDefault="00121E2E">
      <w:pPr>
        <w:pStyle w:val="Paragrafoelenco"/>
        <w:numPr>
          <w:ilvl w:val="0"/>
          <w:numId w:val="26"/>
        </w:numPr>
        <w:shd w:val="clear" w:color="auto" w:fill="FFFFFF"/>
        <w:spacing w:before="259" w:line="259" w:lineRule="exact"/>
        <w:ind w:right="31"/>
        <w:jc w:val="both"/>
        <w:rPr>
          <w:rFonts w:ascii="Calibri" w:hAnsi="Calibri" w:cs="Calibri"/>
          <w:sz w:val="20"/>
        </w:rPr>
      </w:pPr>
      <w:r>
        <w:rPr>
          <w:rFonts w:ascii="Calibri" w:hAnsi="Calibri" w:cs="Calibri"/>
          <w:sz w:val="20"/>
        </w:rPr>
        <w:t>La Sezione Turismo, secondo la disponibilità di cui all’art. 9, finanzierà gli interventi ammessi seguendo l’ordine delle singole graduatorie.</w:t>
      </w:r>
    </w:p>
    <w:p w:rsidR="009C57B1" w:rsidRPr="000165CB" w:rsidRDefault="00121E2E" w:rsidP="000165CB">
      <w:pPr>
        <w:pStyle w:val="Paragrafoelenco"/>
        <w:numPr>
          <w:ilvl w:val="0"/>
          <w:numId w:val="26"/>
        </w:numPr>
        <w:shd w:val="clear" w:color="auto" w:fill="FFFFFF"/>
        <w:spacing w:before="259" w:line="259" w:lineRule="exact"/>
        <w:ind w:right="31"/>
        <w:jc w:val="both"/>
        <w:rPr>
          <w:rFonts w:ascii="Calibri" w:hAnsi="Calibri" w:cs="Calibri"/>
        </w:rPr>
      </w:pPr>
      <w:r w:rsidRPr="00121E2E">
        <w:rPr>
          <w:rFonts w:ascii="Calibri" w:hAnsi="Calibri" w:cs="Calibri"/>
          <w:sz w:val="20"/>
        </w:rPr>
        <w:t xml:space="preserve">La Regione provvede alla pubblicazione </w:t>
      </w:r>
      <w:r w:rsidR="00DC751C">
        <w:rPr>
          <w:rFonts w:ascii="Calibri" w:hAnsi="Calibri" w:cs="Calibri"/>
          <w:sz w:val="20"/>
        </w:rPr>
        <w:t xml:space="preserve">dell’atto di approvazione </w:t>
      </w:r>
      <w:r w:rsidRPr="00121E2E">
        <w:rPr>
          <w:rFonts w:ascii="Calibri" w:hAnsi="Calibri" w:cs="Calibri"/>
          <w:sz w:val="20"/>
        </w:rPr>
        <w:t xml:space="preserve">della graduatoria sul BURP e sul sito internet regionale </w:t>
      </w:r>
      <w:hyperlink r:id="rId12" w:history="1">
        <w:r w:rsidRPr="0051322F">
          <w:rPr>
            <w:rFonts w:ascii="Calibri" w:hAnsi="Calibri" w:cs="Calibri"/>
            <w:sz w:val="20"/>
          </w:rPr>
          <w:t>www.regione.puglia.it</w:t>
        </w:r>
      </w:hyperlink>
      <w:r w:rsidRPr="00121E2E">
        <w:rPr>
          <w:rFonts w:ascii="Calibri" w:hAnsi="Calibri" w:cs="Calibri"/>
          <w:sz w:val="20"/>
        </w:rPr>
        <w:t xml:space="preserve"> - sezione Amministrazione trasparente. Inoltre, saranno effettuate singole comunicazioni a mezzo pec all’indirizzo indicato nell’istanza di partecipazione. </w:t>
      </w:r>
    </w:p>
    <w:p w:rsidR="00225235" w:rsidRDefault="00121E2E">
      <w:pPr>
        <w:pStyle w:val="Paragrafoelenco"/>
        <w:numPr>
          <w:ilvl w:val="0"/>
          <w:numId w:val="26"/>
        </w:numPr>
        <w:shd w:val="clear" w:color="auto" w:fill="FFFFFF"/>
        <w:spacing w:before="259" w:line="259" w:lineRule="exact"/>
        <w:ind w:right="31"/>
        <w:jc w:val="both"/>
        <w:rPr>
          <w:rFonts w:ascii="Calibri" w:hAnsi="Calibri" w:cs="Calibri"/>
          <w:sz w:val="20"/>
        </w:rPr>
      </w:pPr>
      <w:r w:rsidRPr="00121E2E">
        <w:rPr>
          <w:rFonts w:ascii="Calibri" w:hAnsi="Calibri" w:cs="Calibri"/>
          <w:sz w:val="20"/>
        </w:rPr>
        <w:t xml:space="preserve">Nel caso in cui vengano accertate ulteriori disponibilità di fondi, questi potranno essere assegnati prioritariamente a favore di interventi inseriti utilmente in graduatoria ma non finanziati per insufficienza di risorse. </w:t>
      </w:r>
    </w:p>
    <w:p w:rsidR="00225235" w:rsidRDefault="00225235">
      <w:pPr>
        <w:shd w:val="clear" w:color="auto" w:fill="FFFFFF"/>
        <w:spacing w:before="259" w:line="259" w:lineRule="exact"/>
        <w:ind w:right="31"/>
        <w:jc w:val="both"/>
        <w:rPr>
          <w:rFonts w:ascii="Calibri" w:eastAsia="Calibri" w:hAnsi="Calibri" w:cs="Calibri"/>
        </w:rPr>
      </w:pPr>
    </w:p>
    <w:p w:rsidR="00093603" w:rsidRPr="00E3597E" w:rsidRDefault="00AC0EBD" w:rsidP="00E3597E">
      <w:pPr>
        <w:pStyle w:val="Citazioneintensa"/>
        <w:spacing w:before="0" w:after="80" w:line="276" w:lineRule="auto"/>
        <w:ind w:left="360"/>
        <w:outlineLvl w:val="0"/>
        <w:rPr>
          <w:szCs w:val="16"/>
        </w:rPr>
      </w:pPr>
      <w:bookmarkStart w:id="18" w:name="_Toc530409934"/>
      <w:r w:rsidRPr="00E3597E">
        <w:rPr>
          <w:szCs w:val="16"/>
        </w:rPr>
        <w:t>Art. 1</w:t>
      </w:r>
      <w:r w:rsidR="002A74FB" w:rsidRPr="00E3597E">
        <w:rPr>
          <w:szCs w:val="16"/>
        </w:rPr>
        <w:t>2</w:t>
      </w:r>
      <w:r w:rsidRPr="00E3597E">
        <w:rPr>
          <w:szCs w:val="16"/>
        </w:rPr>
        <w:tab/>
      </w:r>
      <w:r w:rsidR="00093603" w:rsidRPr="00E3597E">
        <w:rPr>
          <w:szCs w:val="16"/>
        </w:rPr>
        <w:t>Sportell</w:t>
      </w:r>
      <w:r w:rsidR="006F2A44">
        <w:rPr>
          <w:szCs w:val="16"/>
        </w:rPr>
        <w:t>i territoriali</w:t>
      </w:r>
      <w:bookmarkEnd w:id="18"/>
    </w:p>
    <w:p w:rsidR="006F2A44" w:rsidRPr="00790BE7" w:rsidRDefault="006F2A44" w:rsidP="006F2A44">
      <w:pPr>
        <w:pStyle w:val="Paragrafoelenco"/>
        <w:numPr>
          <w:ilvl w:val="0"/>
          <w:numId w:val="46"/>
        </w:numPr>
        <w:shd w:val="clear" w:color="auto" w:fill="FFFFFF"/>
        <w:spacing w:line="259" w:lineRule="exact"/>
        <w:ind w:left="357" w:right="28" w:hanging="357"/>
        <w:jc w:val="both"/>
        <w:rPr>
          <w:rFonts w:ascii="Calibri" w:hAnsi="Calibri" w:cs="Calibri"/>
        </w:rPr>
      </w:pPr>
      <w:r>
        <w:rPr>
          <w:rFonts w:ascii="Calibri" w:hAnsi="Calibri" w:cs="Calibri"/>
          <w:sz w:val="20"/>
        </w:rPr>
        <w:t>Al fine di favorire la più ampia diffusione del presente Avviso sul territorio pugliese, sono</w:t>
      </w:r>
      <w:r w:rsidRPr="004B7082">
        <w:rPr>
          <w:rFonts w:ascii="Calibri" w:hAnsi="Calibri" w:cs="Calibri"/>
          <w:sz w:val="20"/>
        </w:rPr>
        <w:t xml:space="preserve"> operativ</w:t>
      </w:r>
      <w:r>
        <w:rPr>
          <w:rFonts w:ascii="Calibri" w:hAnsi="Calibri" w:cs="Calibri"/>
          <w:sz w:val="20"/>
        </w:rPr>
        <w:t>i</w:t>
      </w:r>
      <w:r w:rsidRPr="004B7082">
        <w:rPr>
          <w:rFonts w:ascii="Calibri" w:hAnsi="Calibri" w:cs="Calibri"/>
          <w:sz w:val="20"/>
        </w:rPr>
        <w:t xml:space="preserve"> sportell</w:t>
      </w:r>
      <w:r>
        <w:rPr>
          <w:rFonts w:ascii="Calibri" w:hAnsi="Calibri" w:cs="Calibri"/>
          <w:sz w:val="20"/>
        </w:rPr>
        <w:t>i territoriali</w:t>
      </w:r>
      <w:r w:rsidRPr="004B7082">
        <w:rPr>
          <w:rFonts w:ascii="Calibri" w:hAnsi="Calibri" w:cs="Calibri"/>
          <w:sz w:val="20"/>
        </w:rPr>
        <w:t xml:space="preserve"> </w:t>
      </w:r>
      <w:r>
        <w:rPr>
          <w:rFonts w:ascii="Calibri" w:hAnsi="Calibri" w:cs="Calibri"/>
          <w:sz w:val="20"/>
        </w:rPr>
        <w:t>a cui i Comuni interessati possono rivolgersi per ricevere, dal personale dell’Agenzia regionale Pugliapromozione all’uopo dedicato e di cui la Sezione Turismo si avvale, le informazioni utili e funzionali alla presentazione delle istanze di candidatura.</w:t>
      </w:r>
    </w:p>
    <w:p w:rsidR="00790BE7" w:rsidRDefault="00790BE7" w:rsidP="00790BE7">
      <w:pPr>
        <w:pStyle w:val="Paragrafoelenco"/>
        <w:numPr>
          <w:ilvl w:val="0"/>
          <w:numId w:val="46"/>
        </w:numPr>
        <w:shd w:val="clear" w:color="auto" w:fill="FFFFFF"/>
        <w:spacing w:before="259" w:line="276" w:lineRule="auto"/>
        <w:ind w:right="31"/>
        <w:jc w:val="both"/>
      </w:pPr>
      <w:r w:rsidRPr="004B7082">
        <w:rPr>
          <w:rFonts w:ascii="Calibri" w:hAnsi="Calibri" w:cs="Calibri"/>
          <w:sz w:val="20"/>
        </w:rPr>
        <w:t>I riferimenti del personale preposto sono i seguenti:</w:t>
      </w:r>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 xml:space="preserve">Sede </w:t>
      </w:r>
      <w:r>
        <w:rPr>
          <w:rFonts w:ascii="Calibri" w:hAnsi="Calibri" w:cs="Calibri"/>
          <w:color w:val="000000"/>
          <w:sz w:val="20"/>
        </w:rPr>
        <w:t>Bari: Ufficio Valorizzazione</w:t>
      </w:r>
      <w:r w:rsidRPr="005E7F83">
        <w:rPr>
          <w:rFonts w:ascii="Calibri" w:hAnsi="Calibri" w:cs="Calibri"/>
          <w:color w:val="000000"/>
          <w:sz w:val="20"/>
        </w:rPr>
        <w:t xml:space="preserve"> Tel. 080.58.21.426; E-mail</w:t>
      </w:r>
      <w:r>
        <w:rPr>
          <w:rFonts w:ascii="Calibri" w:hAnsi="Calibri" w:cs="Calibri"/>
          <w:color w:val="000000"/>
          <w:sz w:val="20"/>
        </w:rPr>
        <w:t>:</w:t>
      </w:r>
      <w:r w:rsidRPr="005E7F83">
        <w:rPr>
          <w:rFonts w:ascii="Calibri" w:hAnsi="Calibri" w:cs="Calibri"/>
          <w:color w:val="000000"/>
          <w:sz w:val="20"/>
        </w:rPr>
        <w:t xml:space="preserve"> </w:t>
      </w:r>
      <w:hyperlink r:id="rId13" w:tgtFrame="_blank" w:history="1">
        <w:r w:rsidRPr="005E7F83">
          <w:rPr>
            <w:rFonts w:ascii="Calibri" w:hAnsi="Calibri" w:cs="Calibri"/>
            <w:color w:val="000000"/>
            <w:sz w:val="20"/>
          </w:rPr>
          <w:t>valorizzazione@viaggiareinpuglia.it</w:t>
        </w:r>
      </w:hyperlink>
      <w:r w:rsidRPr="005E7F83">
        <w:rPr>
          <w:rFonts w:ascii="Calibri" w:hAnsi="Calibri" w:cs="Calibri"/>
          <w:color w:val="000000"/>
          <w:sz w:val="20"/>
        </w:rPr>
        <w:t xml:space="preserve"> </w:t>
      </w:r>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Sede BAT: Luisa Rinaldi 0883.58.88.30; E-mail</w:t>
      </w:r>
      <w:r>
        <w:rPr>
          <w:rFonts w:ascii="Calibri" w:hAnsi="Calibri" w:cs="Calibri"/>
          <w:color w:val="000000"/>
          <w:sz w:val="20"/>
        </w:rPr>
        <w:t>:</w:t>
      </w:r>
      <w:r w:rsidRPr="005E7F83">
        <w:rPr>
          <w:rFonts w:ascii="Calibri" w:hAnsi="Calibri" w:cs="Calibri"/>
          <w:color w:val="000000"/>
          <w:sz w:val="20"/>
        </w:rPr>
        <w:t xml:space="preserve"> </w:t>
      </w:r>
      <w:hyperlink r:id="rId14" w:tgtFrame="_blank" w:history="1">
        <w:r w:rsidRPr="005E7F83">
          <w:rPr>
            <w:rFonts w:ascii="Calibri" w:hAnsi="Calibri" w:cs="Calibri"/>
            <w:color w:val="000000"/>
            <w:sz w:val="20"/>
          </w:rPr>
          <w:t>l.rinaldi@viaggiareinpuglia.it</w:t>
        </w:r>
      </w:hyperlink>
      <w:r w:rsidRPr="005E7F83">
        <w:rPr>
          <w:rFonts w:ascii="Calibri" w:hAnsi="Calibri" w:cs="Calibri"/>
          <w:color w:val="000000"/>
          <w:sz w:val="20"/>
        </w:rPr>
        <w:t xml:space="preserve"> </w:t>
      </w:r>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Sede Brindisi: Giancarlo Zullino Tel. 0831.56.21.26; E-mail</w:t>
      </w:r>
      <w:r>
        <w:rPr>
          <w:rFonts w:ascii="Calibri" w:hAnsi="Calibri" w:cs="Calibri"/>
          <w:color w:val="000000"/>
          <w:sz w:val="20"/>
        </w:rPr>
        <w:t>:</w:t>
      </w:r>
      <w:r w:rsidRPr="005E7F83">
        <w:rPr>
          <w:rFonts w:ascii="Calibri" w:hAnsi="Calibri" w:cs="Calibri"/>
          <w:color w:val="000000"/>
          <w:sz w:val="20"/>
        </w:rPr>
        <w:t xml:space="preserve"> </w:t>
      </w:r>
      <w:hyperlink r:id="rId15" w:tgtFrame="_blank" w:history="1">
        <w:r w:rsidRPr="005E7F83">
          <w:rPr>
            <w:rFonts w:ascii="Calibri" w:hAnsi="Calibri" w:cs="Calibri"/>
            <w:color w:val="000000"/>
            <w:sz w:val="20"/>
          </w:rPr>
          <w:t>brindisi.promozione@viaggiareinpuglia.it</w:t>
        </w:r>
      </w:hyperlink>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Sede Foggia: Luigi Fusco Tel. 0884.70.88.06; E-mail</w:t>
      </w:r>
      <w:r>
        <w:rPr>
          <w:rFonts w:ascii="Calibri" w:hAnsi="Calibri" w:cs="Calibri"/>
          <w:color w:val="000000"/>
          <w:sz w:val="20"/>
        </w:rPr>
        <w:t>:</w:t>
      </w:r>
      <w:r w:rsidRPr="005E7F83">
        <w:rPr>
          <w:rFonts w:ascii="Calibri" w:hAnsi="Calibri" w:cs="Calibri"/>
          <w:color w:val="000000"/>
          <w:sz w:val="20"/>
        </w:rPr>
        <w:t xml:space="preserve"> </w:t>
      </w:r>
      <w:hyperlink r:id="rId16" w:tgtFrame="_blank" w:history="1">
        <w:r w:rsidRPr="005E7F83">
          <w:rPr>
            <w:rFonts w:ascii="Calibri" w:hAnsi="Calibri" w:cs="Calibri"/>
            <w:color w:val="000000"/>
            <w:sz w:val="20"/>
          </w:rPr>
          <w:t>foggia.promozione@viaggiareinpuglia.it</w:t>
        </w:r>
      </w:hyperlink>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Sede Lecce: Pantaleo Rollo Tel. 0832.31.41.17; E-mail</w:t>
      </w:r>
      <w:r>
        <w:rPr>
          <w:rFonts w:ascii="Calibri" w:hAnsi="Calibri" w:cs="Calibri"/>
          <w:color w:val="000000"/>
          <w:sz w:val="20"/>
        </w:rPr>
        <w:t>:</w:t>
      </w:r>
      <w:r w:rsidRPr="005E7F83">
        <w:rPr>
          <w:rFonts w:ascii="Calibri" w:hAnsi="Calibri" w:cs="Calibri"/>
          <w:color w:val="000000"/>
          <w:sz w:val="20"/>
        </w:rPr>
        <w:t xml:space="preserve"> </w:t>
      </w:r>
      <w:hyperlink r:id="rId17" w:tgtFrame="_blank" w:history="1">
        <w:r w:rsidRPr="005E7F83">
          <w:rPr>
            <w:rFonts w:ascii="Calibri" w:hAnsi="Calibri" w:cs="Calibri"/>
            <w:color w:val="000000"/>
            <w:sz w:val="20"/>
          </w:rPr>
          <w:t>p.rollo@viaggiareinpuglia.it</w:t>
        </w:r>
      </w:hyperlink>
    </w:p>
    <w:p w:rsidR="00790BE7" w:rsidRPr="005E7F83" w:rsidRDefault="00790BE7" w:rsidP="00790BE7">
      <w:pPr>
        <w:pStyle w:val="Paragrafoelenco"/>
        <w:numPr>
          <w:ilvl w:val="0"/>
          <w:numId w:val="28"/>
        </w:numPr>
        <w:shd w:val="clear" w:color="auto" w:fill="FFFFFF"/>
        <w:spacing w:line="259" w:lineRule="exact"/>
        <w:jc w:val="both"/>
        <w:rPr>
          <w:rFonts w:ascii="Calibri" w:hAnsi="Calibri" w:cs="Calibri"/>
          <w:color w:val="000000"/>
          <w:sz w:val="20"/>
        </w:rPr>
      </w:pPr>
      <w:r w:rsidRPr="005E7F83">
        <w:rPr>
          <w:rFonts w:ascii="Calibri" w:hAnsi="Calibri" w:cs="Calibri"/>
          <w:color w:val="000000"/>
          <w:sz w:val="20"/>
        </w:rPr>
        <w:t xml:space="preserve">Sede Taranto: Cinzia </w:t>
      </w:r>
      <w:proofErr w:type="spellStart"/>
      <w:r w:rsidRPr="005E7F83">
        <w:rPr>
          <w:rFonts w:ascii="Calibri" w:hAnsi="Calibri" w:cs="Calibri"/>
          <w:color w:val="000000"/>
          <w:sz w:val="20"/>
        </w:rPr>
        <w:t>Buonocunto</w:t>
      </w:r>
      <w:proofErr w:type="spellEnd"/>
      <w:r w:rsidRPr="005E7F83">
        <w:rPr>
          <w:rFonts w:ascii="Calibri" w:hAnsi="Calibri" w:cs="Calibri"/>
          <w:color w:val="000000"/>
          <w:sz w:val="20"/>
        </w:rPr>
        <w:t xml:space="preserve"> Tel. 099.45.32.282; E-mail</w:t>
      </w:r>
      <w:r>
        <w:rPr>
          <w:rFonts w:ascii="Calibri" w:hAnsi="Calibri" w:cs="Calibri"/>
          <w:color w:val="000000"/>
          <w:sz w:val="20"/>
        </w:rPr>
        <w:t>:</w:t>
      </w:r>
      <w:r w:rsidRPr="005E7F83">
        <w:rPr>
          <w:rFonts w:ascii="Calibri" w:hAnsi="Calibri" w:cs="Calibri"/>
          <w:color w:val="000000"/>
          <w:sz w:val="20"/>
        </w:rPr>
        <w:t xml:space="preserve"> </w:t>
      </w:r>
      <w:hyperlink r:id="rId18" w:tgtFrame="_blank" w:history="1">
        <w:r w:rsidRPr="005E7F83">
          <w:rPr>
            <w:rFonts w:ascii="Calibri" w:hAnsi="Calibri" w:cs="Calibri"/>
            <w:color w:val="000000"/>
            <w:sz w:val="20"/>
          </w:rPr>
          <w:t>taranto.promozione@viaggiareinpuglia.it</w:t>
        </w:r>
      </w:hyperlink>
      <w:r w:rsidRPr="005E7F83">
        <w:rPr>
          <w:rFonts w:ascii="Calibri" w:hAnsi="Calibri" w:cs="Calibri"/>
          <w:color w:val="000000"/>
          <w:sz w:val="20"/>
        </w:rPr>
        <w:t xml:space="preserve">; </w:t>
      </w:r>
      <w:hyperlink r:id="rId19" w:tgtFrame="_blank" w:history="1">
        <w:r w:rsidRPr="005E7F83">
          <w:rPr>
            <w:rFonts w:ascii="Calibri" w:hAnsi="Calibri" w:cs="Calibri"/>
            <w:color w:val="000000"/>
            <w:sz w:val="20"/>
          </w:rPr>
          <w:t>taranto.statistica@viaggiareinpuglia.it</w:t>
        </w:r>
      </w:hyperlink>
    </w:p>
    <w:p w:rsidR="00B2249D" w:rsidRDefault="00B2249D" w:rsidP="00B2249D">
      <w:pPr>
        <w:shd w:val="clear" w:color="auto" w:fill="FFFFFF"/>
        <w:spacing w:line="259" w:lineRule="exact"/>
        <w:ind w:left="7"/>
        <w:jc w:val="both"/>
        <w:rPr>
          <w:rFonts w:ascii="Calibri" w:hAnsi="Calibri" w:cs="Calibri"/>
          <w:color w:val="000000"/>
          <w:spacing w:val="-2"/>
        </w:rPr>
      </w:pPr>
    </w:p>
    <w:p w:rsidR="00B2249D" w:rsidRPr="00B2249D" w:rsidRDefault="00B2249D" w:rsidP="00B2249D">
      <w:pPr>
        <w:shd w:val="clear" w:color="auto" w:fill="FFFFFF"/>
        <w:spacing w:line="259" w:lineRule="exact"/>
        <w:ind w:left="7"/>
        <w:jc w:val="both"/>
        <w:rPr>
          <w:rFonts w:ascii="Calibri" w:hAnsi="Calibri" w:cs="Calibri"/>
          <w:color w:val="000000"/>
          <w:spacing w:val="-2"/>
        </w:rPr>
      </w:pPr>
    </w:p>
    <w:p w:rsidR="00093603" w:rsidRPr="002D541D" w:rsidRDefault="00AC0EBD" w:rsidP="002D541D">
      <w:pPr>
        <w:pStyle w:val="Citazioneintensa"/>
        <w:spacing w:before="0" w:after="80" w:line="276" w:lineRule="auto"/>
        <w:ind w:left="360"/>
        <w:outlineLvl w:val="0"/>
        <w:rPr>
          <w:b w:val="0"/>
          <w:szCs w:val="16"/>
        </w:rPr>
      </w:pPr>
      <w:bookmarkStart w:id="19" w:name="_Toc530409935"/>
      <w:r>
        <w:rPr>
          <w:szCs w:val="16"/>
        </w:rPr>
        <w:t>Art. 1</w:t>
      </w:r>
      <w:r w:rsidR="002A74FB">
        <w:rPr>
          <w:szCs w:val="16"/>
        </w:rPr>
        <w:t>3</w:t>
      </w:r>
      <w:r>
        <w:rPr>
          <w:szCs w:val="16"/>
        </w:rPr>
        <w:tab/>
      </w:r>
      <w:r w:rsidR="00093603" w:rsidRPr="002D541D">
        <w:rPr>
          <w:szCs w:val="16"/>
        </w:rPr>
        <w:t>Commissione di valutazione</w:t>
      </w:r>
      <w:bookmarkEnd w:id="19"/>
    </w:p>
    <w:p w:rsidR="007974FE" w:rsidRPr="00663E4C" w:rsidRDefault="007974FE" w:rsidP="00B0004B">
      <w:pPr>
        <w:pStyle w:val="Paragrafoelenco"/>
        <w:numPr>
          <w:ilvl w:val="0"/>
          <w:numId w:val="9"/>
        </w:numPr>
        <w:shd w:val="clear" w:color="auto" w:fill="FFFFFF"/>
        <w:spacing w:before="259" w:line="259" w:lineRule="exact"/>
        <w:jc w:val="both"/>
        <w:rPr>
          <w:rFonts w:ascii="Calibri" w:hAnsi="Calibri" w:cs="Calibri"/>
          <w:color w:val="000000"/>
          <w:sz w:val="20"/>
        </w:rPr>
      </w:pPr>
      <w:r w:rsidRPr="00663E4C">
        <w:rPr>
          <w:rFonts w:ascii="Calibri" w:hAnsi="Calibri"/>
          <w:sz w:val="20"/>
        </w:rPr>
        <w:t xml:space="preserve">La Commissione di valutazione dovrà provvedere a </w:t>
      </w:r>
      <w:r w:rsidRPr="00663E4C">
        <w:rPr>
          <w:rFonts w:ascii="Calibri" w:hAnsi="Calibri" w:cs="Calibri"/>
          <w:color w:val="000000"/>
          <w:sz w:val="20"/>
        </w:rPr>
        <w:t xml:space="preserve">verificare l’ammissibilità delle proposte </w:t>
      </w:r>
      <w:r w:rsidR="00427F65">
        <w:rPr>
          <w:rFonts w:ascii="Calibri" w:hAnsi="Calibri" w:cs="Calibri"/>
          <w:color w:val="000000"/>
          <w:sz w:val="20"/>
        </w:rPr>
        <w:t>in ordine a quanto previsto all</w:t>
      </w:r>
      <w:r w:rsidR="00E8195D">
        <w:rPr>
          <w:rFonts w:ascii="Calibri" w:hAnsi="Calibri" w:cs="Calibri"/>
          <w:color w:val="000000"/>
          <w:sz w:val="20"/>
        </w:rPr>
        <w:t>’</w:t>
      </w:r>
      <w:r w:rsidRPr="00663E4C">
        <w:rPr>
          <w:rFonts w:ascii="Calibri" w:hAnsi="Calibri" w:cs="Calibri"/>
          <w:color w:val="000000"/>
          <w:sz w:val="20"/>
        </w:rPr>
        <w:t xml:space="preserve">art. </w:t>
      </w:r>
      <w:r w:rsidR="00631448">
        <w:rPr>
          <w:rFonts w:ascii="Calibri" w:hAnsi="Calibri" w:cs="Calibri"/>
          <w:color w:val="000000"/>
          <w:sz w:val="20"/>
        </w:rPr>
        <w:t>1</w:t>
      </w:r>
      <w:r w:rsidR="00E8195D">
        <w:rPr>
          <w:rFonts w:ascii="Calibri" w:hAnsi="Calibri" w:cs="Calibri"/>
          <w:color w:val="000000"/>
          <w:sz w:val="20"/>
        </w:rPr>
        <w:t>1</w:t>
      </w:r>
      <w:r w:rsidR="00427F65">
        <w:rPr>
          <w:rFonts w:ascii="Calibri" w:hAnsi="Calibri" w:cs="Calibri"/>
          <w:color w:val="000000"/>
          <w:sz w:val="20"/>
        </w:rPr>
        <w:t xml:space="preserve"> commi 3 – 4 – 5 (ammissibilità formale e sostanziale, valutazione tecnica)</w:t>
      </w:r>
      <w:r w:rsidRPr="00663E4C">
        <w:rPr>
          <w:rFonts w:ascii="Calibri" w:hAnsi="Calibri" w:cs="Calibri"/>
          <w:color w:val="000000"/>
          <w:sz w:val="20"/>
        </w:rPr>
        <w:t xml:space="preserve">. </w:t>
      </w:r>
    </w:p>
    <w:p w:rsidR="00E54C76" w:rsidRPr="005014BC" w:rsidRDefault="00E8195D" w:rsidP="00B0004B">
      <w:pPr>
        <w:pStyle w:val="Paragrafoelenco"/>
        <w:numPr>
          <w:ilvl w:val="0"/>
          <w:numId w:val="9"/>
        </w:numPr>
        <w:shd w:val="clear" w:color="auto" w:fill="FFFFFF"/>
        <w:spacing w:before="259" w:line="259" w:lineRule="exact"/>
        <w:jc w:val="both"/>
        <w:rPr>
          <w:rFonts w:ascii="Calibri" w:hAnsi="Calibri" w:cs="Calibri"/>
          <w:color w:val="000000"/>
          <w:sz w:val="20"/>
        </w:rPr>
      </w:pPr>
      <w:r w:rsidRPr="00663E4C">
        <w:rPr>
          <w:rFonts w:ascii="Calibri" w:hAnsi="Calibri"/>
          <w:sz w:val="20"/>
        </w:rPr>
        <w:t xml:space="preserve">La </w:t>
      </w:r>
      <w:r w:rsidR="00427F65">
        <w:rPr>
          <w:rFonts w:ascii="Calibri" w:hAnsi="Calibri"/>
          <w:sz w:val="20"/>
        </w:rPr>
        <w:t xml:space="preserve">suddetta </w:t>
      </w:r>
      <w:r w:rsidRPr="00663E4C">
        <w:rPr>
          <w:rFonts w:ascii="Calibri" w:hAnsi="Calibri"/>
          <w:sz w:val="20"/>
        </w:rPr>
        <w:t>Commissione</w:t>
      </w:r>
      <w:r w:rsidRPr="00E54C76" w:rsidDel="00E8195D">
        <w:rPr>
          <w:rFonts w:ascii="Calibri" w:hAnsi="Calibri"/>
          <w:sz w:val="20"/>
        </w:rPr>
        <w:t xml:space="preserve"> </w:t>
      </w:r>
      <w:r w:rsidR="007974FE" w:rsidRPr="00E54C76">
        <w:rPr>
          <w:rFonts w:ascii="Calibri" w:hAnsi="Calibri"/>
          <w:sz w:val="20"/>
        </w:rPr>
        <w:t xml:space="preserve">sarà </w:t>
      </w:r>
      <w:r w:rsidR="00427F65">
        <w:rPr>
          <w:rFonts w:ascii="Calibri" w:hAnsi="Calibri"/>
          <w:sz w:val="20"/>
        </w:rPr>
        <w:t>costitui</w:t>
      </w:r>
      <w:r w:rsidR="006C0D58">
        <w:rPr>
          <w:rFonts w:ascii="Calibri" w:hAnsi="Calibri"/>
          <w:sz w:val="20"/>
        </w:rPr>
        <w:t>ta con atto</w:t>
      </w:r>
      <w:r w:rsidR="006C0D58" w:rsidRPr="00E54C76">
        <w:rPr>
          <w:rFonts w:ascii="Calibri" w:hAnsi="Calibri"/>
          <w:sz w:val="20"/>
        </w:rPr>
        <w:t xml:space="preserve"> </w:t>
      </w:r>
      <w:r w:rsidR="007974FE" w:rsidRPr="00E54C76">
        <w:rPr>
          <w:rFonts w:ascii="Calibri" w:hAnsi="Calibri"/>
          <w:sz w:val="20"/>
        </w:rPr>
        <w:t>d</w:t>
      </w:r>
      <w:r w:rsidR="006C0D58">
        <w:rPr>
          <w:rFonts w:ascii="Calibri" w:hAnsi="Calibri"/>
          <w:sz w:val="20"/>
        </w:rPr>
        <w:t>e</w:t>
      </w:r>
      <w:r w:rsidR="007974FE" w:rsidRPr="00E54C76">
        <w:rPr>
          <w:rFonts w:ascii="Calibri" w:hAnsi="Calibri"/>
          <w:sz w:val="20"/>
        </w:rPr>
        <w:t>l Dirigente della Sezione Turismo e composta da n. 3 componenti</w:t>
      </w:r>
      <w:r w:rsidR="00427F65">
        <w:rPr>
          <w:rFonts w:ascii="Calibri" w:hAnsi="Calibri"/>
          <w:sz w:val="20"/>
        </w:rPr>
        <w:t>,</w:t>
      </w:r>
      <w:r w:rsidR="007974FE" w:rsidRPr="00E54C76">
        <w:rPr>
          <w:rFonts w:ascii="Calibri" w:hAnsi="Calibri"/>
          <w:sz w:val="20"/>
        </w:rPr>
        <w:t xml:space="preserve"> di cui uno con funzioni anche di segretario</w:t>
      </w:r>
      <w:r w:rsidR="00E54C76" w:rsidRPr="00E54C76">
        <w:rPr>
          <w:rFonts w:ascii="Calibri" w:hAnsi="Calibri"/>
          <w:sz w:val="20"/>
        </w:rPr>
        <w:t>.</w:t>
      </w:r>
    </w:p>
    <w:p w:rsidR="005014BC" w:rsidRPr="00E54C76" w:rsidRDefault="005014BC" w:rsidP="005014BC">
      <w:pPr>
        <w:pStyle w:val="Paragrafoelenco"/>
        <w:shd w:val="clear" w:color="auto" w:fill="FFFFFF"/>
        <w:spacing w:before="259" w:line="259" w:lineRule="exact"/>
        <w:ind w:left="724"/>
        <w:jc w:val="both"/>
        <w:rPr>
          <w:rFonts w:ascii="Calibri" w:hAnsi="Calibri" w:cs="Calibri"/>
          <w:color w:val="000000"/>
          <w:sz w:val="20"/>
        </w:rPr>
      </w:pPr>
    </w:p>
    <w:p w:rsidR="002A74FB" w:rsidRPr="002D541D" w:rsidRDefault="005014BC" w:rsidP="005014BC">
      <w:pPr>
        <w:pStyle w:val="Citazioneintensa"/>
        <w:spacing w:before="0" w:after="80" w:line="276" w:lineRule="auto"/>
        <w:ind w:left="360"/>
        <w:outlineLvl w:val="0"/>
        <w:rPr>
          <w:szCs w:val="16"/>
        </w:rPr>
      </w:pPr>
      <w:bookmarkStart w:id="20" w:name="_Toc492369097"/>
      <w:bookmarkStart w:id="21" w:name="_Toc530409936"/>
      <w:r>
        <w:rPr>
          <w:szCs w:val="16"/>
        </w:rPr>
        <w:t>Art. 14</w:t>
      </w:r>
      <w:r w:rsidR="002A74FB">
        <w:rPr>
          <w:szCs w:val="16"/>
        </w:rPr>
        <w:tab/>
      </w:r>
      <w:r w:rsidR="002A74FB" w:rsidRPr="002D541D">
        <w:rPr>
          <w:szCs w:val="16"/>
        </w:rPr>
        <w:t>Sottoscrizione del Disciplinare e obblighi a carico dei Soggetti Beneficiari</w:t>
      </w:r>
      <w:bookmarkEnd w:id="20"/>
      <w:bookmarkEnd w:id="21"/>
    </w:p>
    <w:p w:rsidR="00A9627B" w:rsidRDefault="002A74FB" w:rsidP="00A9627B">
      <w:pPr>
        <w:pStyle w:val="Rientrocorpodeltesto3"/>
        <w:numPr>
          <w:ilvl w:val="0"/>
          <w:numId w:val="27"/>
        </w:numPr>
        <w:overflowPunct/>
        <w:autoSpaceDE/>
        <w:adjustRightInd/>
        <w:spacing w:after="80"/>
        <w:jc w:val="both"/>
        <w:rPr>
          <w:rFonts w:ascii="Calibri" w:hAnsi="Calibri" w:cs="Calibri"/>
          <w:noProof w:val="0"/>
          <w:sz w:val="20"/>
          <w:szCs w:val="20"/>
        </w:rPr>
      </w:pPr>
      <w:r w:rsidRPr="005014BC">
        <w:rPr>
          <w:rFonts w:ascii="Calibri" w:hAnsi="Calibri" w:cs="Calibri"/>
          <w:noProof w:val="0"/>
          <w:sz w:val="20"/>
          <w:szCs w:val="20"/>
        </w:rPr>
        <w:t>In caso di ammissione a finanziamento, i</w:t>
      </w:r>
      <w:r w:rsidR="00A9627B">
        <w:rPr>
          <w:rFonts w:ascii="Calibri" w:hAnsi="Calibri" w:cs="Calibri"/>
          <w:noProof w:val="0"/>
          <w:sz w:val="20"/>
          <w:szCs w:val="20"/>
        </w:rPr>
        <w:t>l</w:t>
      </w:r>
      <w:r w:rsidRPr="005014BC">
        <w:rPr>
          <w:rFonts w:ascii="Calibri" w:hAnsi="Calibri" w:cs="Calibri"/>
          <w:noProof w:val="0"/>
          <w:sz w:val="20"/>
          <w:szCs w:val="20"/>
        </w:rPr>
        <w:t xml:space="preserve"> Soggett</w:t>
      </w:r>
      <w:r w:rsidR="00A9627B">
        <w:rPr>
          <w:rFonts w:ascii="Calibri" w:hAnsi="Calibri" w:cs="Calibri"/>
          <w:noProof w:val="0"/>
          <w:sz w:val="20"/>
          <w:szCs w:val="20"/>
        </w:rPr>
        <w:t>o</w:t>
      </w:r>
      <w:r w:rsidRPr="005014BC">
        <w:rPr>
          <w:rFonts w:ascii="Calibri" w:hAnsi="Calibri" w:cs="Calibri"/>
          <w:noProof w:val="0"/>
          <w:sz w:val="20"/>
          <w:szCs w:val="20"/>
        </w:rPr>
        <w:t xml:space="preserve"> </w:t>
      </w:r>
      <w:r w:rsidR="00F16F27">
        <w:rPr>
          <w:rFonts w:ascii="Calibri" w:hAnsi="Calibri" w:cs="Calibri"/>
          <w:noProof w:val="0"/>
          <w:sz w:val="20"/>
          <w:szCs w:val="20"/>
        </w:rPr>
        <w:t>selezionat</w:t>
      </w:r>
      <w:r w:rsidR="00A9627B">
        <w:rPr>
          <w:rFonts w:ascii="Calibri" w:hAnsi="Calibri" w:cs="Calibri"/>
          <w:noProof w:val="0"/>
          <w:sz w:val="20"/>
          <w:szCs w:val="20"/>
        </w:rPr>
        <w:t>o</w:t>
      </w:r>
      <w:r w:rsidR="00F16F27">
        <w:rPr>
          <w:rFonts w:ascii="Calibri" w:hAnsi="Calibri" w:cs="Calibri"/>
          <w:noProof w:val="0"/>
          <w:sz w:val="20"/>
          <w:szCs w:val="20"/>
        </w:rPr>
        <w:t xml:space="preserve"> qual</w:t>
      </w:r>
      <w:r w:rsidR="00A9627B">
        <w:rPr>
          <w:rFonts w:ascii="Calibri" w:hAnsi="Calibri" w:cs="Calibri"/>
          <w:noProof w:val="0"/>
          <w:sz w:val="20"/>
          <w:szCs w:val="20"/>
        </w:rPr>
        <w:t>e</w:t>
      </w:r>
      <w:r w:rsidR="00F16F27">
        <w:rPr>
          <w:rFonts w:ascii="Calibri" w:hAnsi="Calibri" w:cs="Calibri"/>
          <w:noProof w:val="0"/>
          <w:sz w:val="20"/>
          <w:szCs w:val="20"/>
        </w:rPr>
        <w:t xml:space="preserve"> </w:t>
      </w:r>
      <w:r w:rsidRPr="005014BC">
        <w:rPr>
          <w:rFonts w:ascii="Calibri" w:hAnsi="Calibri" w:cs="Calibri"/>
          <w:noProof w:val="0"/>
          <w:sz w:val="20"/>
          <w:szCs w:val="20"/>
        </w:rPr>
        <w:t xml:space="preserve">Beneficiari </w:t>
      </w:r>
      <w:r w:rsidR="004766D8">
        <w:rPr>
          <w:rFonts w:ascii="Calibri" w:hAnsi="Calibri" w:cs="Calibri"/>
          <w:noProof w:val="0"/>
          <w:sz w:val="20"/>
          <w:szCs w:val="20"/>
        </w:rPr>
        <w:t xml:space="preserve">è </w:t>
      </w:r>
      <w:r w:rsidRPr="005014BC">
        <w:rPr>
          <w:rFonts w:ascii="Calibri" w:hAnsi="Calibri" w:cs="Calibri"/>
          <w:noProof w:val="0"/>
          <w:sz w:val="20"/>
          <w:szCs w:val="20"/>
        </w:rPr>
        <w:t>tenut</w:t>
      </w:r>
      <w:r w:rsidR="004766D8">
        <w:rPr>
          <w:rFonts w:ascii="Calibri" w:hAnsi="Calibri" w:cs="Calibri"/>
          <w:noProof w:val="0"/>
          <w:sz w:val="20"/>
          <w:szCs w:val="20"/>
        </w:rPr>
        <w:t>o</w:t>
      </w:r>
      <w:r w:rsidRPr="005014BC">
        <w:rPr>
          <w:rFonts w:ascii="Calibri" w:hAnsi="Calibri" w:cs="Calibri"/>
          <w:noProof w:val="0"/>
          <w:sz w:val="20"/>
          <w:szCs w:val="20"/>
        </w:rPr>
        <w:t xml:space="preserve"> a</w:t>
      </w:r>
      <w:r w:rsidR="00A9627B">
        <w:rPr>
          <w:rFonts w:ascii="Calibri" w:hAnsi="Calibri" w:cs="Calibri"/>
          <w:noProof w:val="0"/>
          <w:sz w:val="20"/>
          <w:szCs w:val="20"/>
        </w:rPr>
        <w:t>:</w:t>
      </w:r>
    </w:p>
    <w:p w:rsidR="00727C80" w:rsidRDefault="002A74FB">
      <w:pPr>
        <w:pStyle w:val="Rientrocorpodeltesto3"/>
        <w:overflowPunct/>
        <w:autoSpaceDE/>
        <w:adjustRightInd/>
        <w:spacing w:after="80"/>
        <w:ind w:left="360"/>
        <w:jc w:val="both"/>
        <w:rPr>
          <w:rFonts w:ascii="Calibri" w:hAnsi="Calibri" w:cs="Calibri"/>
          <w:noProof w:val="0"/>
          <w:sz w:val="20"/>
          <w:szCs w:val="20"/>
        </w:rPr>
      </w:pPr>
      <w:r w:rsidRPr="00A9627B">
        <w:rPr>
          <w:rFonts w:ascii="Calibri" w:hAnsi="Calibri" w:cs="Calibri"/>
          <w:noProof w:val="0"/>
          <w:sz w:val="20"/>
          <w:szCs w:val="20"/>
        </w:rPr>
        <w:lastRenderedPageBreak/>
        <w:t xml:space="preserve">sottoscrivere il </w:t>
      </w:r>
      <w:r w:rsidRPr="00A9627B">
        <w:rPr>
          <w:rFonts w:ascii="Calibri" w:hAnsi="Calibri" w:cs="Calibri"/>
          <w:b/>
          <w:noProof w:val="0"/>
          <w:sz w:val="20"/>
          <w:szCs w:val="20"/>
        </w:rPr>
        <w:t>Disciplinare</w:t>
      </w:r>
      <w:r w:rsidRPr="00A9627B">
        <w:rPr>
          <w:rFonts w:ascii="Calibri" w:hAnsi="Calibri" w:cs="Calibri"/>
          <w:noProof w:val="0"/>
          <w:sz w:val="20"/>
          <w:szCs w:val="20"/>
        </w:rPr>
        <w:t xml:space="preserve"> regolante i rapporti con la Regione Puglia</w:t>
      </w:r>
      <w:r w:rsidR="006C0D58" w:rsidRPr="00A9627B">
        <w:rPr>
          <w:rFonts w:ascii="Calibri" w:hAnsi="Calibri" w:cs="Calibri"/>
          <w:noProof w:val="0"/>
          <w:sz w:val="20"/>
          <w:szCs w:val="20"/>
        </w:rPr>
        <w:t>,</w:t>
      </w:r>
      <w:r w:rsidRPr="00A9627B">
        <w:rPr>
          <w:rFonts w:ascii="Calibri" w:hAnsi="Calibri" w:cs="Calibri"/>
          <w:noProof w:val="0"/>
          <w:sz w:val="20"/>
          <w:szCs w:val="20"/>
        </w:rPr>
        <w:t xml:space="preserve"> </w:t>
      </w:r>
      <w:r w:rsidR="0067590E" w:rsidRPr="00A9627B">
        <w:rPr>
          <w:rFonts w:ascii="Calibri" w:hAnsi="Calibri" w:cs="Calibri"/>
          <w:b/>
          <w:noProof w:val="0"/>
          <w:sz w:val="20"/>
          <w:szCs w:val="20"/>
        </w:rPr>
        <w:t xml:space="preserve">previa </w:t>
      </w:r>
      <w:r w:rsidR="0067590E" w:rsidRPr="00A9627B">
        <w:rPr>
          <w:rFonts w:asciiTheme="minorHAnsi" w:hAnsiTheme="minorHAnsi" w:cstheme="minorHAnsi"/>
          <w:b/>
          <w:sz w:val="20"/>
        </w:rPr>
        <w:t>iscrizione</w:t>
      </w:r>
      <w:r w:rsidR="0067590E" w:rsidRPr="00A9627B">
        <w:rPr>
          <w:rFonts w:asciiTheme="minorHAnsi" w:hAnsiTheme="minorHAnsi" w:cstheme="minorHAnsi"/>
          <w:sz w:val="20"/>
        </w:rPr>
        <w:t xml:space="preserve"> dell’intervento al sistema </w:t>
      </w:r>
      <w:r w:rsidR="0067590E" w:rsidRPr="00A9627B">
        <w:rPr>
          <w:rFonts w:asciiTheme="minorHAnsi" w:hAnsiTheme="minorHAnsi" w:cstheme="minorHAnsi"/>
          <w:b/>
          <w:sz w:val="20"/>
        </w:rPr>
        <w:t xml:space="preserve">CUP </w:t>
      </w:r>
      <w:r w:rsidR="0067590E" w:rsidRPr="00A9627B">
        <w:rPr>
          <w:rFonts w:asciiTheme="minorHAnsi" w:hAnsiTheme="minorHAnsi" w:cstheme="minorHAnsi"/>
          <w:sz w:val="20"/>
        </w:rPr>
        <w:t>(Codice Unico di Progetto)</w:t>
      </w:r>
      <w:r w:rsidR="006C0D58" w:rsidRPr="00A9627B">
        <w:rPr>
          <w:rFonts w:asciiTheme="minorHAnsi" w:hAnsiTheme="minorHAnsi" w:cstheme="minorHAnsi"/>
          <w:sz w:val="20"/>
        </w:rPr>
        <w:t>,</w:t>
      </w:r>
      <w:r w:rsidR="0067590E" w:rsidRPr="00A9627B">
        <w:rPr>
          <w:rFonts w:asciiTheme="minorHAnsi" w:hAnsiTheme="minorHAnsi" w:cstheme="minorHAnsi"/>
          <w:sz w:val="20"/>
        </w:rPr>
        <w:t xml:space="preserve"> e </w:t>
      </w:r>
      <w:r w:rsidR="00AD6106" w:rsidRPr="00A9627B">
        <w:rPr>
          <w:rFonts w:asciiTheme="minorHAnsi" w:hAnsiTheme="minorHAnsi" w:cstheme="minorHAnsi"/>
          <w:sz w:val="20"/>
        </w:rPr>
        <w:t xml:space="preserve">a </w:t>
      </w:r>
      <w:r w:rsidR="0067590E" w:rsidRPr="00A9627B">
        <w:rPr>
          <w:rFonts w:asciiTheme="minorHAnsi" w:hAnsiTheme="minorHAnsi" w:cstheme="minorHAnsi"/>
          <w:sz w:val="20"/>
        </w:rPr>
        <w:t>trasm</w:t>
      </w:r>
      <w:r w:rsidR="00AD6106" w:rsidRPr="00A9627B">
        <w:rPr>
          <w:rFonts w:asciiTheme="minorHAnsi" w:hAnsiTheme="minorHAnsi" w:cstheme="minorHAnsi"/>
          <w:sz w:val="20"/>
        </w:rPr>
        <w:t xml:space="preserve">etterlo </w:t>
      </w:r>
      <w:r w:rsidR="00A9627B">
        <w:rPr>
          <w:rFonts w:asciiTheme="minorHAnsi" w:hAnsiTheme="minorHAnsi" w:cstheme="minorHAnsi"/>
          <w:sz w:val="20"/>
        </w:rPr>
        <w:t xml:space="preserve">– </w:t>
      </w:r>
      <w:r w:rsidR="00CE5ED2" w:rsidRPr="00CE5ED2">
        <w:rPr>
          <w:rFonts w:asciiTheme="minorHAnsi" w:hAnsiTheme="minorHAnsi" w:cstheme="minorHAnsi"/>
          <w:b/>
          <w:sz w:val="20"/>
        </w:rPr>
        <w:t xml:space="preserve">unitamente al provvedimento di nomina del Rup e al provvedimento </w:t>
      </w:r>
      <w:r w:rsidR="00BF11F0" w:rsidRPr="00BF11F0">
        <w:rPr>
          <w:rFonts w:asciiTheme="minorHAnsi" w:hAnsiTheme="minorHAnsi" w:cstheme="minorHAnsi"/>
          <w:b/>
          <w:sz w:val="20"/>
        </w:rPr>
        <w:t xml:space="preserve">di </w:t>
      </w:r>
      <w:r w:rsidR="00CE5ED2" w:rsidRPr="00CE5ED2">
        <w:rPr>
          <w:rFonts w:asciiTheme="minorHAnsi" w:hAnsiTheme="minorHAnsi" w:cstheme="minorHAnsi"/>
          <w:b/>
          <w:sz w:val="20"/>
        </w:rPr>
        <w:t>stanziamento delle risorse necessarie al finanziamento del</w:t>
      </w:r>
      <w:r w:rsidR="00BF11F0">
        <w:rPr>
          <w:rFonts w:asciiTheme="minorHAnsi" w:hAnsiTheme="minorHAnsi" w:cstheme="minorHAnsi"/>
          <w:b/>
          <w:sz w:val="20"/>
        </w:rPr>
        <w:t>la</w:t>
      </w:r>
      <w:r w:rsidR="00424489">
        <w:rPr>
          <w:rFonts w:asciiTheme="minorHAnsi" w:hAnsiTheme="minorHAnsi" w:cstheme="minorHAnsi"/>
          <w:b/>
          <w:sz w:val="20"/>
        </w:rPr>
        <w:t xml:space="preserve"> proposta progettuale</w:t>
      </w:r>
      <w:r w:rsidR="00BF11F0">
        <w:rPr>
          <w:rFonts w:asciiTheme="minorHAnsi" w:hAnsiTheme="minorHAnsi" w:cstheme="minorHAnsi"/>
          <w:b/>
          <w:sz w:val="20"/>
        </w:rPr>
        <w:t xml:space="preserve"> </w:t>
      </w:r>
      <w:r w:rsidR="00CE5ED2" w:rsidRPr="00CE5ED2">
        <w:rPr>
          <w:rFonts w:asciiTheme="minorHAnsi" w:hAnsiTheme="minorHAnsi" w:cstheme="minorHAnsi"/>
          <w:b/>
          <w:sz w:val="20"/>
        </w:rPr>
        <w:t xml:space="preserve">compresa la quota di confinanziamento cui si è impegnato in sede di </w:t>
      </w:r>
      <w:r w:rsidR="00BF11F0">
        <w:rPr>
          <w:rFonts w:asciiTheme="minorHAnsi" w:hAnsiTheme="minorHAnsi" w:cstheme="minorHAnsi"/>
          <w:b/>
          <w:sz w:val="20"/>
        </w:rPr>
        <w:t>candidatura</w:t>
      </w:r>
      <w:r w:rsidR="00BF11F0">
        <w:rPr>
          <w:rFonts w:asciiTheme="minorHAnsi" w:hAnsiTheme="minorHAnsi" w:cstheme="minorHAnsi"/>
          <w:sz w:val="20"/>
        </w:rPr>
        <w:t xml:space="preserve"> </w:t>
      </w:r>
      <w:r w:rsidR="004766D8">
        <w:rPr>
          <w:rFonts w:asciiTheme="minorHAnsi" w:hAnsiTheme="minorHAnsi" w:cstheme="minorHAnsi"/>
          <w:sz w:val="20"/>
        </w:rPr>
        <w:t>-</w:t>
      </w:r>
      <w:r w:rsidR="00A9627B">
        <w:rPr>
          <w:rFonts w:asciiTheme="minorHAnsi" w:hAnsiTheme="minorHAnsi" w:cstheme="minorHAnsi"/>
          <w:sz w:val="20"/>
        </w:rPr>
        <w:t xml:space="preserve"> </w:t>
      </w:r>
      <w:r w:rsidR="0067590E" w:rsidRPr="00A9627B">
        <w:rPr>
          <w:rFonts w:asciiTheme="minorHAnsi" w:hAnsiTheme="minorHAnsi" w:cstheme="minorHAnsi"/>
          <w:sz w:val="20"/>
        </w:rPr>
        <w:t>al Responsabile di Azione</w:t>
      </w:r>
      <w:r w:rsidR="00AD6106" w:rsidRPr="00A9627B">
        <w:rPr>
          <w:rFonts w:asciiTheme="minorHAnsi" w:hAnsiTheme="minorHAnsi" w:cstheme="minorHAnsi"/>
          <w:sz w:val="20"/>
        </w:rPr>
        <w:t xml:space="preserve"> a mezzo pec all’inidirizzo </w:t>
      </w:r>
      <w:hyperlink r:id="rId20" w:history="1">
        <w:r w:rsidR="00CE5ED2" w:rsidRPr="00CE5ED2">
          <w:rPr>
            <w:rStyle w:val="Collegamentoipertestuale"/>
            <w:rFonts w:asciiTheme="minorHAnsi" w:hAnsiTheme="minorHAnsi" w:cstheme="minorHAnsi"/>
            <w:b/>
            <w:sz w:val="20"/>
          </w:rPr>
          <w:t>avvisisezioneturismo@pec.rupar.puglia.it</w:t>
        </w:r>
      </w:hyperlink>
      <w:r w:rsidR="00AD6106" w:rsidRPr="00A9627B">
        <w:rPr>
          <w:rFonts w:asciiTheme="minorHAnsi" w:hAnsiTheme="minorHAnsi" w:cstheme="minorHAnsi"/>
          <w:sz w:val="20"/>
        </w:rPr>
        <w:t xml:space="preserve"> entro le ore 14.00 del </w:t>
      </w:r>
      <w:r w:rsidR="00662916">
        <w:rPr>
          <w:rFonts w:asciiTheme="minorHAnsi" w:hAnsiTheme="minorHAnsi" w:cstheme="minorHAnsi"/>
          <w:sz w:val="20"/>
        </w:rPr>
        <w:t>settimo</w:t>
      </w:r>
      <w:r w:rsidR="00662916" w:rsidRPr="00A9627B">
        <w:rPr>
          <w:rFonts w:asciiTheme="minorHAnsi" w:hAnsiTheme="minorHAnsi" w:cstheme="minorHAnsi"/>
          <w:sz w:val="20"/>
        </w:rPr>
        <w:t xml:space="preserve"> </w:t>
      </w:r>
      <w:r w:rsidR="00AD6106" w:rsidRPr="00A9627B">
        <w:rPr>
          <w:rFonts w:asciiTheme="minorHAnsi" w:hAnsiTheme="minorHAnsi" w:cstheme="minorHAnsi"/>
          <w:sz w:val="20"/>
        </w:rPr>
        <w:t>giorno</w:t>
      </w:r>
      <w:r w:rsidR="00B2249D" w:rsidRPr="00A9627B">
        <w:rPr>
          <w:rFonts w:asciiTheme="minorHAnsi" w:hAnsiTheme="minorHAnsi" w:cstheme="minorHAnsi"/>
          <w:sz w:val="20"/>
        </w:rPr>
        <w:t xml:space="preserve"> lavorativo</w:t>
      </w:r>
      <w:r w:rsidR="00AD6106" w:rsidRPr="00A9627B">
        <w:rPr>
          <w:rFonts w:asciiTheme="minorHAnsi" w:hAnsiTheme="minorHAnsi" w:cstheme="minorHAnsi"/>
          <w:sz w:val="20"/>
        </w:rPr>
        <w:t xml:space="preserve"> successivo alla notifica a mezzo pec della determinazione dirigenziale di approvazione dell</w:t>
      </w:r>
      <w:r w:rsidR="001479E3" w:rsidRPr="00A9627B">
        <w:rPr>
          <w:rFonts w:asciiTheme="minorHAnsi" w:hAnsiTheme="minorHAnsi" w:cstheme="minorHAnsi"/>
          <w:sz w:val="20"/>
        </w:rPr>
        <w:t>a</w:t>
      </w:r>
      <w:r w:rsidR="00AD6106" w:rsidRPr="00A9627B">
        <w:rPr>
          <w:rFonts w:asciiTheme="minorHAnsi" w:hAnsiTheme="minorHAnsi" w:cstheme="minorHAnsi"/>
          <w:sz w:val="20"/>
        </w:rPr>
        <w:t xml:space="preserve"> </w:t>
      </w:r>
      <w:r w:rsidR="006C0D58" w:rsidRPr="00A9627B">
        <w:rPr>
          <w:rFonts w:asciiTheme="minorHAnsi" w:hAnsiTheme="minorHAnsi" w:cstheme="minorHAnsi"/>
          <w:sz w:val="20"/>
        </w:rPr>
        <w:t>graduatoria</w:t>
      </w:r>
      <w:r w:rsidR="0067590E" w:rsidRPr="00A9627B">
        <w:rPr>
          <w:rFonts w:asciiTheme="minorHAnsi" w:hAnsiTheme="minorHAnsi" w:cstheme="minorHAnsi"/>
          <w:sz w:val="20"/>
        </w:rPr>
        <w:t xml:space="preserve">. </w:t>
      </w:r>
    </w:p>
    <w:p w:rsidR="00F16F27" w:rsidRDefault="00F16F27" w:rsidP="00F16F27">
      <w:pPr>
        <w:pStyle w:val="Rientrocorpodeltesto3"/>
        <w:overflowPunct/>
        <w:autoSpaceDE/>
        <w:adjustRightInd/>
        <w:spacing w:after="80"/>
        <w:ind w:left="360"/>
        <w:jc w:val="both"/>
        <w:rPr>
          <w:rFonts w:ascii="Calibri" w:hAnsi="Calibri" w:cs="Calibri"/>
          <w:noProof w:val="0"/>
          <w:sz w:val="20"/>
          <w:szCs w:val="20"/>
        </w:rPr>
      </w:pPr>
      <w:r>
        <w:rPr>
          <w:rFonts w:ascii="Calibri" w:hAnsi="Calibri" w:cs="Calibri"/>
          <w:noProof w:val="0"/>
          <w:sz w:val="20"/>
          <w:szCs w:val="20"/>
        </w:rPr>
        <w:t xml:space="preserve">La sottoscrizione del Disciplinare costituisce accettazione </w:t>
      </w:r>
      <w:r w:rsidRPr="00F16F27">
        <w:rPr>
          <w:rFonts w:ascii="Calibri" w:hAnsi="Calibri" w:cs="Calibri"/>
          <w:noProof w:val="0"/>
          <w:sz w:val="20"/>
          <w:szCs w:val="20"/>
        </w:rPr>
        <w:t>del finanziamento da parte dei Beneficiari</w:t>
      </w:r>
      <w:r>
        <w:rPr>
          <w:rFonts w:ascii="Calibri" w:hAnsi="Calibri" w:cs="Calibri"/>
          <w:noProof w:val="0"/>
          <w:sz w:val="20"/>
          <w:szCs w:val="20"/>
        </w:rPr>
        <w:t xml:space="preserve"> e, a</w:t>
      </w:r>
      <w:r w:rsidRPr="00F16F27">
        <w:rPr>
          <w:rFonts w:ascii="Calibri" w:hAnsi="Calibri" w:cs="Calibri"/>
          <w:noProof w:val="0"/>
          <w:sz w:val="20"/>
          <w:szCs w:val="20"/>
        </w:rPr>
        <w:t>i sensi dell’Allegato XII, Sezione 3.2, al Reg. (UE) n. 1303/2013, costituirà accettazione della loro inclusione nell’elenco delle operazioni pubblicato ai sensi dell’art. 115 (2) del Reg. (UE) n. 1303/2013.</w:t>
      </w:r>
    </w:p>
    <w:p w:rsidR="002A74FB" w:rsidRPr="005014BC" w:rsidRDefault="0067590E" w:rsidP="00B0004B">
      <w:pPr>
        <w:pStyle w:val="Rientrocorpodeltesto3"/>
        <w:numPr>
          <w:ilvl w:val="0"/>
          <w:numId w:val="27"/>
        </w:numPr>
        <w:overflowPunct/>
        <w:autoSpaceDE/>
        <w:adjustRightInd/>
        <w:spacing w:after="80"/>
        <w:jc w:val="both"/>
        <w:rPr>
          <w:rFonts w:ascii="Calibri" w:hAnsi="Calibri" w:cs="Calibri"/>
          <w:noProof w:val="0"/>
          <w:sz w:val="20"/>
          <w:szCs w:val="20"/>
        </w:rPr>
      </w:pPr>
      <w:r>
        <w:rPr>
          <w:rFonts w:ascii="Calibri" w:hAnsi="Calibri" w:cs="Calibri"/>
          <w:noProof w:val="0"/>
          <w:sz w:val="20"/>
          <w:szCs w:val="20"/>
        </w:rPr>
        <w:t>Il Disciplinare riporta e descrive</w:t>
      </w:r>
      <w:r w:rsidR="002A74FB" w:rsidRPr="005014BC">
        <w:rPr>
          <w:rFonts w:ascii="Calibri" w:hAnsi="Calibri" w:cs="Calibri"/>
          <w:noProof w:val="0"/>
          <w:sz w:val="20"/>
          <w:szCs w:val="20"/>
        </w:rPr>
        <w:t>, tra l’altro, i seguenti obblighi/impegni a carico</w:t>
      </w:r>
      <w:r>
        <w:rPr>
          <w:rFonts w:ascii="Calibri" w:hAnsi="Calibri" w:cs="Calibri"/>
          <w:noProof w:val="0"/>
          <w:sz w:val="20"/>
          <w:szCs w:val="20"/>
        </w:rPr>
        <w:t xml:space="preserve"> del Soggetto Beneficiario</w:t>
      </w:r>
      <w:r w:rsidR="002A74FB" w:rsidRPr="005014BC">
        <w:rPr>
          <w:rFonts w:ascii="Calibri" w:hAnsi="Calibri" w:cs="Calibri"/>
          <w:noProof w:val="0"/>
          <w:sz w:val="20"/>
          <w:szCs w:val="20"/>
        </w:rPr>
        <w:t xml:space="preserve">: </w:t>
      </w:r>
    </w:p>
    <w:p w:rsidR="005A5E72" w:rsidRDefault="002A74FB">
      <w:pPr>
        <w:pStyle w:val="Normale2"/>
        <w:numPr>
          <w:ilvl w:val="0"/>
          <w:numId w:val="22"/>
        </w:numPr>
        <w:spacing w:line="276" w:lineRule="auto"/>
        <w:ind w:right="-1"/>
        <w:rPr>
          <w:rFonts w:asciiTheme="minorHAnsi" w:hAnsiTheme="minorHAnsi" w:cstheme="minorHAnsi"/>
        </w:rPr>
      </w:pPr>
      <w:r w:rsidRPr="002D541D">
        <w:rPr>
          <w:rFonts w:asciiTheme="minorHAnsi" w:hAnsiTheme="minorHAnsi" w:cstheme="minorHAnsi"/>
        </w:rPr>
        <w:t>rispettare, nelle diverse fasi di attuazione dell’intervento, la normativa comunitaria nazionale e regionale vigente in materia di appalti pubblici e sicurezza nonché quella civilistica e fiscale;</w:t>
      </w:r>
    </w:p>
    <w:p w:rsidR="002A74FB" w:rsidRPr="002D541D" w:rsidRDefault="002A74FB" w:rsidP="00B0004B">
      <w:pPr>
        <w:pStyle w:val="Normale2"/>
        <w:numPr>
          <w:ilvl w:val="0"/>
          <w:numId w:val="22"/>
        </w:numPr>
        <w:spacing w:line="276" w:lineRule="auto"/>
        <w:ind w:right="-1"/>
        <w:rPr>
          <w:rFonts w:asciiTheme="minorHAnsi" w:hAnsiTheme="minorHAnsi" w:cstheme="minorHAnsi"/>
        </w:rPr>
      </w:pPr>
      <w:r w:rsidRPr="002D541D">
        <w:rPr>
          <w:rFonts w:asciiTheme="minorHAnsi" w:hAnsiTheme="minorHAnsi" w:cstheme="minorHAnsi"/>
        </w:rPr>
        <w:t>garantire l’applicazione della normativa prevista in materia di informazione e pubblicità per gli interventi cofinanziati da Fondi Strutturali, con particolare riferimento all’Allegato XII del Reg. (UE) n. 1303/2013 ed al Reg. (UE) n. 821/2014;</w:t>
      </w:r>
    </w:p>
    <w:p w:rsidR="002A74FB" w:rsidRPr="002D541D"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le disposizioni comunitarie e nazionali vigenti in materia di contabilità separata o di adeguata codificazione contabile per tutte le transazioni relative all’intervento oggetto di finanziamento;</w:t>
      </w:r>
    </w:p>
    <w:p w:rsidR="002A74FB" w:rsidRPr="002D541D" w:rsidRDefault="002A74FB" w:rsidP="00B0004B">
      <w:pPr>
        <w:pStyle w:val="Normale2"/>
        <w:numPr>
          <w:ilvl w:val="0"/>
          <w:numId w:val="22"/>
        </w:numPr>
        <w:spacing w:line="276" w:lineRule="auto"/>
        <w:rPr>
          <w:rFonts w:asciiTheme="minorHAnsi" w:hAnsiTheme="minorHAnsi" w:cstheme="minorHAnsi"/>
        </w:rPr>
      </w:pPr>
      <w:r w:rsidRPr="002D541D">
        <w:rPr>
          <w:rFonts w:asciiTheme="minorHAnsi" w:hAnsiTheme="minorHAnsi" w:cstheme="minorHAnsi"/>
        </w:rPr>
        <w:t>applicare e rispettare le disposizioni di cui alla Legge regionale 26.10.2006, n. 28 in materia di contrasto al lavoro non regolare, nonché i CCNL di riferimento, anche attraverso specifiche disposizioni inserite nei bandi di gara per l’affidamento di attività a terzi;</w:t>
      </w:r>
    </w:p>
    <w:p w:rsidR="002A74FB" w:rsidRPr="002D541D" w:rsidRDefault="002A74FB" w:rsidP="00B0004B">
      <w:pPr>
        <w:pStyle w:val="Normale2"/>
        <w:numPr>
          <w:ilvl w:val="0"/>
          <w:numId w:val="22"/>
        </w:numPr>
        <w:spacing w:line="276" w:lineRule="auto"/>
        <w:rPr>
          <w:rFonts w:asciiTheme="minorHAnsi" w:hAnsiTheme="minorHAnsi" w:cstheme="minorHAnsi"/>
        </w:rPr>
      </w:pPr>
      <w:r w:rsidRPr="002D541D">
        <w:rPr>
          <w:rFonts w:asciiTheme="minorHAnsi" w:hAnsiTheme="minorHAnsi" w:cstheme="minorHAnsi"/>
        </w:rPr>
        <w:t>applicare e rispettare  le disposizioni in materia di pari opportunità, laddove applicabili;</w:t>
      </w:r>
    </w:p>
    <w:p w:rsidR="002A74FB" w:rsidRPr="002D541D" w:rsidRDefault="002A74FB" w:rsidP="00B0004B">
      <w:pPr>
        <w:pStyle w:val="Paragrafoelenco"/>
        <w:numPr>
          <w:ilvl w:val="0"/>
          <w:numId w:val="22"/>
        </w:numPr>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applicare e rispettare, in quanto pertinenti, le disposizioni in materia di trasparenza dell’azione amministrativa contenute nella L.R. 20 giugno 2008, n. 15;</w:t>
      </w:r>
    </w:p>
    <w:p w:rsidR="002A74FB"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il divieto di doppio finanziamento delle attività</w:t>
      </w:r>
      <w:r w:rsidR="00F22C6D">
        <w:rPr>
          <w:rFonts w:asciiTheme="minorHAnsi" w:eastAsia="Times New Roman" w:hAnsiTheme="minorHAnsi" w:cstheme="minorHAnsi"/>
          <w:sz w:val="20"/>
        </w:rPr>
        <w:t xml:space="preserve"> </w:t>
      </w:r>
      <w:r w:rsidR="00D6491B">
        <w:rPr>
          <w:rFonts w:asciiTheme="minorHAnsi" w:eastAsia="Times New Roman" w:hAnsiTheme="minorHAnsi" w:cstheme="minorHAnsi"/>
          <w:sz w:val="20"/>
        </w:rPr>
        <w:t>(</w:t>
      </w:r>
      <w:r w:rsidR="00D6491B" w:rsidRPr="00F4670B">
        <w:rPr>
          <w:rFonts w:asciiTheme="minorHAnsi" w:eastAsia="Times New Roman" w:hAnsiTheme="minorHAnsi" w:cstheme="minorHAnsi"/>
          <w:sz w:val="20"/>
        </w:rPr>
        <w:t>ad es. nell’eventualità</w:t>
      </w:r>
      <w:r w:rsidR="00D6491B" w:rsidRPr="00F4670B">
        <w:rPr>
          <w:rFonts w:ascii="Calibri" w:hAnsi="Calibri"/>
          <w:color w:val="000000"/>
          <w:sz w:val="20"/>
        </w:rPr>
        <w:t xml:space="preserve"> di</w:t>
      </w:r>
      <w:r w:rsidR="00AD6106">
        <w:rPr>
          <w:rFonts w:ascii="Calibri" w:hAnsi="Calibri"/>
          <w:color w:val="000000"/>
          <w:sz w:val="20"/>
        </w:rPr>
        <w:t xml:space="preserve"> spese relative a</w:t>
      </w:r>
      <w:r w:rsidR="00D6491B" w:rsidRPr="00F4670B">
        <w:rPr>
          <w:rFonts w:ascii="Calibri" w:hAnsi="Calibri"/>
          <w:color w:val="000000"/>
          <w:sz w:val="20"/>
        </w:rPr>
        <w:t xml:space="preserve"> ospiti coinvolti in più progetti da realizzarsi in periodi consecutivi </w:t>
      </w:r>
      <w:r w:rsidR="00D6491B">
        <w:rPr>
          <w:rFonts w:ascii="Calibri" w:hAnsi="Calibri"/>
          <w:color w:val="000000"/>
          <w:sz w:val="20"/>
        </w:rPr>
        <w:t>o concomitanti</w:t>
      </w:r>
      <w:r w:rsidR="00D6491B" w:rsidRPr="00F4670B">
        <w:rPr>
          <w:rFonts w:ascii="Calibri" w:hAnsi="Calibri"/>
          <w:color w:val="000000"/>
          <w:sz w:val="20"/>
        </w:rPr>
        <w:t>)</w:t>
      </w:r>
      <w:r w:rsidRPr="002D541D">
        <w:rPr>
          <w:rFonts w:asciiTheme="minorHAnsi" w:eastAsia="Times New Roman" w:hAnsiTheme="minorHAnsi" w:cstheme="minorHAnsi"/>
          <w:sz w:val="20"/>
        </w:rPr>
        <w:t xml:space="preserve">; </w:t>
      </w:r>
    </w:p>
    <w:p w:rsidR="00323CC1" w:rsidRPr="002D541D" w:rsidRDefault="00323CC1"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Pr>
          <w:rFonts w:asciiTheme="minorHAnsi" w:eastAsia="Times New Roman" w:hAnsiTheme="minorHAnsi" w:cstheme="minorHAnsi"/>
          <w:sz w:val="20"/>
        </w:rPr>
        <w:t>rendicontare l’intera spesa sostenuta ivi compresa la quota di co</w:t>
      </w:r>
      <w:r w:rsidR="0052184B">
        <w:rPr>
          <w:rFonts w:asciiTheme="minorHAnsi" w:eastAsia="Times New Roman" w:hAnsiTheme="minorHAnsi" w:cstheme="minorHAnsi"/>
          <w:sz w:val="20"/>
        </w:rPr>
        <w:t>finanziamento</w:t>
      </w:r>
      <w:r>
        <w:rPr>
          <w:rFonts w:asciiTheme="minorHAnsi" w:eastAsia="Times New Roman" w:hAnsiTheme="minorHAnsi" w:cstheme="minorHAnsi"/>
          <w:sz w:val="20"/>
        </w:rPr>
        <w:t xml:space="preserve"> a carico del soggetto beneficiario e che non sarà oggetto di rimborso; </w:t>
      </w:r>
    </w:p>
    <w:p w:rsidR="002A74FB" w:rsidRPr="002D541D"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le norme in tema di ammissibilità delle spese</w:t>
      </w:r>
      <w:r w:rsidR="00323CC1">
        <w:rPr>
          <w:rFonts w:asciiTheme="minorHAnsi" w:eastAsia="Times New Roman" w:hAnsiTheme="minorHAnsi" w:cstheme="minorHAnsi"/>
          <w:sz w:val="20"/>
        </w:rPr>
        <w:t xml:space="preserve"> di cui all’art. 15 del presente avviso</w:t>
      </w:r>
      <w:r w:rsidRPr="002D541D">
        <w:rPr>
          <w:rFonts w:asciiTheme="minorHAnsi" w:eastAsia="Times New Roman" w:hAnsiTheme="minorHAnsi" w:cstheme="minorHAnsi"/>
          <w:sz w:val="20"/>
        </w:rPr>
        <w:t>;</w:t>
      </w:r>
    </w:p>
    <w:p w:rsidR="002A74FB" w:rsidRPr="002D541D"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gli obblighi di registrazione e aggiornamento dei dati nel Sistema Informativo (MIRWEB 2014-2020);</w:t>
      </w:r>
    </w:p>
    <w:p w:rsidR="002A74FB" w:rsidRPr="002D541D" w:rsidRDefault="002A74FB" w:rsidP="00B0004B">
      <w:pPr>
        <w:pStyle w:val="Paragrafoelenco"/>
        <w:numPr>
          <w:ilvl w:val="0"/>
          <w:numId w:val="22"/>
        </w:numPr>
        <w:autoSpaceDE w:val="0"/>
        <w:autoSpaceDN w:val="0"/>
        <w:adjustRightInd w:val="0"/>
        <w:spacing w:after="192" w:line="276" w:lineRule="auto"/>
        <w:ind w:right="-1"/>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trasmettere i dati di monitoraggio finanziario, procedurale e fisico secondo quanto definito dalla Regione (MIRWEB 2014-2020) relativi all’attuazione dell’operazione finanziata. A tal riguardo il referente del Soggetto Beneficiario per il monitoraggio è il rappresentante legale dell’Ente o suo delegato, ed è responsabile del trasferimento dei dati procedurali, di avanzamento fisico e finanziario alla Regione, oltre che della correttezza e completezza dei medesimi dati;</w:t>
      </w:r>
    </w:p>
    <w:p w:rsidR="002A74FB" w:rsidRPr="002D541D"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le procedure e i termini di rendicontazione</w:t>
      </w:r>
      <w:r w:rsidR="005A708C">
        <w:rPr>
          <w:rFonts w:asciiTheme="minorHAnsi" w:eastAsia="Times New Roman" w:hAnsiTheme="minorHAnsi" w:cstheme="minorHAnsi"/>
          <w:sz w:val="20"/>
        </w:rPr>
        <w:t xml:space="preserve"> </w:t>
      </w:r>
      <w:r w:rsidR="004C5A1C">
        <w:rPr>
          <w:rFonts w:asciiTheme="minorHAnsi" w:eastAsia="Times New Roman" w:hAnsiTheme="minorHAnsi" w:cstheme="minorHAnsi"/>
          <w:sz w:val="20"/>
        </w:rPr>
        <w:t xml:space="preserve">nelle modalità </w:t>
      </w:r>
      <w:r w:rsidR="00A7073F">
        <w:rPr>
          <w:rFonts w:asciiTheme="minorHAnsi" w:eastAsia="Times New Roman" w:hAnsiTheme="minorHAnsi" w:cstheme="minorHAnsi"/>
          <w:sz w:val="20"/>
        </w:rPr>
        <w:t>di cui</w:t>
      </w:r>
      <w:r w:rsidR="004C5A1C">
        <w:rPr>
          <w:rFonts w:asciiTheme="minorHAnsi" w:eastAsia="Times New Roman" w:hAnsiTheme="minorHAnsi" w:cstheme="minorHAnsi"/>
          <w:sz w:val="20"/>
        </w:rPr>
        <w:t xml:space="preserve"> all’art. 16 del presente avviso</w:t>
      </w:r>
      <w:r w:rsidRPr="002D541D">
        <w:rPr>
          <w:rFonts w:asciiTheme="minorHAnsi" w:eastAsia="Times New Roman" w:hAnsiTheme="minorHAnsi" w:cstheme="minorHAnsi"/>
          <w:sz w:val="20"/>
        </w:rPr>
        <w:t>;</w:t>
      </w:r>
    </w:p>
    <w:p w:rsidR="002A74FB" w:rsidRPr="002D541D" w:rsidRDefault="002A74FB" w:rsidP="00B0004B">
      <w:pPr>
        <w:pStyle w:val="Paragrafoelenco"/>
        <w:numPr>
          <w:ilvl w:val="0"/>
          <w:numId w:val="22"/>
        </w:numPr>
        <w:autoSpaceDE w:val="0"/>
        <w:autoSpaceDN w:val="0"/>
        <w:adjustRightInd w:val="0"/>
        <w:spacing w:after="192"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conservare e rendere disponibile la documentazione relativa all’operazione ammessa a contributo finanziario, ivi compresi tutti i giustificativi di spesa, nonché consentire le verifiche in loco a favore delle autorità di controllo regionali, nazionali e comunitarie per il periodo previsto dall’art. 140 del Reg. (UE) n. 1303/2013 (tre anni a decorrere dal 31 dicembre successivo alla presentazione dei conti nei quali sono incluse le spese dell'operazione), salvo diversa indicazione in corso d’opera da parte della Regione;</w:t>
      </w:r>
    </w:p>
    <w:p w:rsidR="002A74FB" w:rsidRPr="002D541D"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rispettare il cronoprogramma dell’intervento;</w:t>
      </w:r>
    </w:p>
    <w:p w:rsidR="002A74FB" w:rsidRDefault="002A74FB" w:rsidP="00B0004B">
      <w:pPr>
        <w:pStyle w:val="Paragrafoelenco"/>
        <w:numPr>
          <w:ilvl w:val="0"/>
          <w:numId w:val="22"/>
        </w:numPr>
        <w:autoSpaceDE w:val="0"/>
        <w:autoSpaceDN w:val="0"/>
        <w:adjustRightInd w:val="0"/>
        <w:spacing w:line="276" w:lineRule="auto"/>
        <w:contextualSpacing/>
        <w:jc w:val="both"/>
        <w:rPr>
          <w:rFonts w:asciiTheme="minorHAnsi" w:eastAsia="Times New Roman" w:hAnsiTheme="minorHAnsi" w:cstheme="minorHAnsi"/>
          <w:sz w:val="20"/>
        </w:rPr>
      </w:pPr>
      <w:r w:rsidRPr="002D541D">
        <w:rPr>
          <w:rFonts w:asciiTheme="minorHAnsi" w:eastAsia="Times New Roman" w:hAnsiTheme="minorHAnsi" w:cstheme="minorHAnsi"/>
          <w:sz w:val="20"/>
        </w:rPr>
        <w:t>comunicare tempestivamente l’eventuale intenzio</w:t>
      </w:r>
      <w:r w:rsidR="003D2691">
        <w:rPr>
          <w:rFonts w:asciiTheme="minorHAnsi" w:eastAsia="Times New Roman" w:hAnsiTheme="minorHAnsi" w:cstheme="minorHAnsi"/>
          <w:sz w:val="20"/>
        </w:rPr>
        <w:t>ne di rinunciare al contributo</w:t>
      </w:r>
      <w:r w:rsidR="00AD6106">
        <w:rPr>
          <w:rFonts w:asciiTheme="minorHAnsi" w:eastAsia="Times New Roman" w:hAnsiTheme="minorHAnsi" w:cstheme="minorHAnsi"/>
          <w:sz w:val="20"/>
        </w:rPr>
        <w:t>.</w:t>
      </w:r>
    </w:p>
    <w:p w:rsidR="003D2691" w:rsidRDefault="003D2691" w:rsidP="002D541D">
      <w:pPr>
        <w:widowControl/>
        <w:jc w:val="both"/>
        <w:rPr>
          <w:rFonts w:asciiTheme="minorHAnsi" w:hAnsiTheme="minorHAnsi" w:cstheme="minorHAnsi"/>
          <w:lang w:eastAsia="en-US"/>
        </w:rPr>
      </w:pPr>
    </w:p>
    <w:p w:rsidR="00112743" w:rsidRPr="00855C2E" w:rsidRDefault="005014BC" w:rsidP="00B0004B">
      <w:pPr>
        <w:pStyle w:val="Rientrocorpodeltesto3"/>
        <w:numPr>
          <w:ilvl w:val="0"/>
          <w:numId w:val="27"/>
        </w:numPr>
        <w:overflowPunct/>
        <w:autoSpaceDE/>
        <w:adjustRightInd/>
        <w:spacing w:after="80"/>
        <w:jc w:val="both"/>
        <w:rPr>
          <w:rFonts w:ascii="Calibri" w:hAnsi="Calibri" w:cs="Calibri"/>
          <w:noProof w:val="0"/>
          <w:sz w:val="20"/>
          <w:szCs w:val="20"/>
        </w:rPr>
      </w:pPr>
      <w:r w:rsidRPr="00855C2E">
        <w:rPr>
          <w:rFonts w:ascii="Calibri" w:hAnsi="Calibri" w:cs="Calibri"/>
          <w:noProof w:val="0"/>
          <w:sz w:val="20"/>
          <w:szCs w:val="20"/>
        </w:rPr>
        <w:t>I</w:t>
      </w:r>
      <w:r w:rsidR="00855C2E">
        <w:rPr>
          <w:rFonts w:ascii="Calibri" w:hAnsi="Calibri" w:cs="Calibri"/>
          <w:noProof w:val="0"/>
          <w:sz w:val="20"/>
          <w:szCs w:val="20"/>
        </w:rPr>
        <w:t>noltre, i</w:t>
      </w:r>
      <w:r w:rsidR="0067590E">
        <w:rPr>
          <w:rFonts w:ascii="Calibri" w:hAnsi="Calibri" w:cs="Calibri"/>
          <w:noProof w:val="0"/>
          <w:sz w:val="20"/>
          <w:szCs w:val="20"/>
        </w:rPr>
        <w:t xml:space="preserve"> </w:t>
      </w:r>
      <w:r w:rsidR="00855C2E" w:rsidRPr="00855C2E">
        <w:rPr>
          <w:rFonts w:ascii="Calibri" w:hAnsi="Calibri" w:cs="Calibri"/>
          <w:noProof w:val="0"/>
          <w:sz w:val="20"/>
          <w:szCs w:val="20"/>
        </w:rPr>
        <w:t>Soggetti Beneficiari</w:t>
      </w:r>
      <w:r w:rsidR="003D2691" w:rsidRPr="00855C2E">
        <w:rPr>
          <w:rFonts w:ascii="Calibri" w:hAnsi="Calibri" w:cs="Calibri"/>
          <w:noProof w:val="0"/>
          <w:sz w:val="20"/>
          <w:szCs w:val="20"/>
        </w:rPr>
        <w:t xml:space="preserve">, in qualità di </w:t>
      </w:r>
      <w:r w:rsidR="006354F0">
        <w:rPr>
          <w:rFonts w:ascii="Calibri" w:hAnsi="Calibri" w:cs="Calibri"/>
          <w:noProof w:val="0"/>
          <w:sz w:val="20"/>
          <w:szCs w:val="20"/>
        </w:rPr>
        <w:t>S</w:t>
      </w:r>
      <w:r w:rsidR="003D2691" w:rsidRPr="00855C2E">
        <w:rPr>
          <w:rFonts w:ascii="Calibri" w:hAnsi="Calibri" w:cs="Calibri"/>
          <w:noProof w:val="0"/>
          <w:sz w:val="20"/>
          <w:szCs w:val="20"/>
        </w:rPr>
        <w:t xml:space="preserve">oggetti </w:t>
      </w:r>
      <w:r w:rsidR="006354F0">
        <w:rPr>
          <w:rFonts w:ascii="Calibri" w:hAnsi="Calibri" w:cs="Calibri"/>
          <w:noProof w:val="0"/>
          <w:sz w:val="20"/>
          <w:szCs w:val="20"/>
        </w:rPr>
        <w:t>A</w:t>
      </w:r>
      <w:r w:rsidR="003D2691" w:rsidRPr="00855C2E">
        <w:rPr>
          <w:rFonts w:ascii="Calibri" w:hAnsi="Calibri" w:cs="Calibri"/>
          <w:noProof w:val="0"/>
          <w:sz w:val="20"/>
          <w:szCs w:val="20"/>
        </w:rPr>
        <w:t>ttuatori dell'ospitalità, sono tenuti a:</w:t>
      </w:r>
    </w:p>
    <w:p w:rsidR="004C5A1C" w:rsidRPr="00855C2E" w:rsidRDefault="00AD6106" w:rsidP="00B0004B">
      <w:pPr>
        <w:pStyle w:val="Paragrafoelenco"/>
        <w:numPr>
          <w:ilvl w:val="0"/>
          <w:numId w:val="28"/>
        </w:numPr>
        <w:shd w:val="clear" w:color="auto" w:fill="FFFFFF"/>
        <w:spacing w:line="259" w:lineRule="exact"/>
        <w:jc w:val="both"/>
        <w:rPr>
          <w:rFonts w:ascii="Calibri" w:hAnsi="Calibri" w:cs="Calibri"/>
          <w:color w:val="000000"/>
          <w:sz w:val="20"/>
        </w:rPr>
      </w:pPr>
      <w:r>
        <w:rPr>
          <w:rFonts w:ascii="Calibri" w:hAnsi="Calibri" w:cs="Calibri"/>
          <w:color w:val="000000"/>
          <w:sz w:val="20"/>
        </w:rPr>
        <w:t>r</w:t>
      </w:r>
      <w:r w:rsidR="004C5A1C" w:rsidRPr="00855C2E">
        <w:rPr>
          <w:rFonts w:ascii="Calibri" w:hAnsi="Calibri" w:cs="Calibri"/>
          <w:color w:val="000000"/>
          <w:sz w:val="20"/>
        </w:rPr>
        <w:t>ealizzare</w:t>
      </w:r>
      <w:r w:rsidR="0067590E">
        <w:rPr>
          <w:rFonts w:ascii="Calibri" w:hAnsi="Calibri" w:cs="Calibri"/>
          <w:color w:val="000000"/>
          <w:sz w:val="20"/>
        </w:rPr>
        <w:t xml:space="preserve"> </w:t>
      </w:r>
      <w:r w:rsidR="004C5A1C" w:rsidRPr="00855C2E">
        <w:rPr>
          <w:rFonts w:ascii="Calibri" w:hAnsi="Calibri" w:cs="Calibri"/>
          <w:color w:val="000000"/>
          <w:sz w:val="20"/>
        </w:rPr>
        <w:t xml:space="preserve">l'attività medesima così come approvata, nel rispetto delle procedure previste dalla normativa nazionale e comunitaria nonché </w:t>
      </w:r>
      <w:r w:rsidR="00FA591A">
        <w:rPr>
          <w:rFonts w:ascii="Calibri" w:hAnsi="Calibri" w:cs="Calibri"/>
          <w:color w:val="000000"/>
          <w:sz w:val="20"/>
        </w:rPr>
        <w:t xml:space="preserve">dalla normativa </w:t>
      </w:r>
      <w:r w:rsidR="004C5A1C" w:rsidRPr="00855C2E">
        <w:rPr>
          <w:rFonts w:ascii="Calibri" w:hAnsi="Calibri" w:cs="Calibri"/>
          <w:color w:val="000000"/>
          <w:sz w:val="20"/>
        </w:rPr>
        <w:t>in materia di appalti pubblici e specificamente del Decreto Legislativo n. 50/2016 e successive modifiche ed integrazioni nonché delle linee guida dell’Anac e degli obblighi di pubblicità di cui al Reg.(UE) n. 1303/2013.</w:t>
      </w:r>
    </w:p>
    <w:p w:rsidR="00E50188" w:rsidRPr="00E24F1C" w:rsidRDefault="007974FE" w:rsidP="00B0004B">
      <w:pPr>
        <w:pStyle w:val="Paragrafoelenco"/>
        <w:numPr>
          <w:ilvl w:val="0"/>
          <w:numId w:val="28"/>
        </w:numPr>
        <w:shd w:val="clear" w:color="auto" w:fill="FFFFFF"/>
        <w:spacing w:line="259" w:lineRule="exact"/>
        <w:jc w:val="both"/>
        <w:rPr>
          <w:rFonts w:ascii="Calibri" w:hAnsi="Calibri" w:cs="Calibri"/>
          <w:i/>
          <w:color w:val="000000"/>
          <w:sz w:val="20"/>
        </w:rPr>
      </w:pPr>
      <w:r w:rsidRPr="00E24F1C">
        <w:rPr>
          <w:rFonts w:ascii="Calibri" w:hAnsi="Calibri" w:cs="Calibri"/>
          <w:color w:val="000000"/>
          <w:sz w:val="20"/>
        </w:rPr>
        <w:t>caratterizza</w:t>
      </w:r>
      <w:r w:rsidR="00121AC2" w:rsidRPr="00E24F1C">
        <w:rPr>
          <w:rFonts w:ascii="Calibri" w:hAnsi="Calibri" w:cs="Calibri"/>
          <w:color w:val="000000"/>
          <w:sz w:val="20"/>
        </w:rPr>
        <w:t>re</w:t>
      </w:r>
      <w:r w:rsidR="005773C5" w:rsidRPr="00E24F1C">
        <w:rPr>
          <w:rFonts w:ascii="Calibri" w:hAnsi="Calibri" w:cs="Calibri"/>
          <w:color w:val="000000"/>
          <w:sz w:val="20"/>
        </w:rPr>
        <w:t xml:space="preserve"> tutto il </w:t>
      </w:r>
      <w:bookmarkStart w:id="22" w:name="OLE_LINK8"/>
      <w:bookmarkStart w:id="23" w:name="OLE_LINK9"/>
      <w:bookmarkStart w:id="24" w:name="OLE_LINK10"/>
      <w:r w:rsidR="005773C5" w:rsidRPr="00E24F1C">
        <w:rPr>
          <w:rFonts w:ascii="Calibri" w:hAnsi="Calibri" w:cs="Calibri"/>
          <w:b/>
          <w:color w:val="000000"/>
          <w:sz w:val="20"/>
          <w:u w:val="single"/>
        </w:rPr>
        <w:t>materiale promozionale prodotto</w:t>
      </w:r>
      <w:r w:rsidR="005F6289">
        <w:rPr>
          <w:rFonts w:ascii="Calibri" w:hAnsi="Calibri" w:cs="Calibri"/>
          <w:b/>
          <w:color w:val="000000"/>
          <w:sz w:val="20"/>
          <w:u w:val="single"/>
        </w:rPr>
        <w:t xml:space="preserve"> in occasione dell’iniziativa di ospitalità</w:t>
      </w:r>
      <w:r w:rsidR="00CE4E0A" w:rsidRPr="00CE4E0A">
        <w:rPr>
          <w:rFonts w:ascii="Calibri" w:hAnsi="Calibri" w:cs="Calibri"/>
          <w:color w:val="000000"/>
          <w:sz w:val="20"/>
        </w:rPr>
        <w:t xml:space="preserve"> sia cartaceo che web</w:t>
      </w:r>
      <w:r w:rsidR="00323CC1">
        <w:rPr>
          <w:rFonts w:ascii="Calibri" w:hAnsi="Calibri" w:cs="Calibri"/>
          <w:color w:val="000000"/>
          <w:sz w:val="20"/>
        </w:rPr>
        <w:t>,</w:t>
      </w:r>
      <w:r w:rsidR="003065D4" w:rsidRPr="00CE4E0A">
        <w:rPr>
          <w:rFonts w:ascii="Calibri" w:hAnsi="Calibri" w:cs="Calibri"/>
          <w:color w:val="000000"/>
          <w:sz w:val="20"/>
        </w:rPr>
        <w:t xml:space="preserve"> </w:t>
      </w:r>
      <w:r w:rsidR="00EF42F9" w:rsidRPr="00EF42F9">
        <w:rPr>
          <w:rFonts w:ascii="Calibri" w:hAnsi="Calibri" w:cs="Calibri"/>
          <w:color w:val="000000"/>
          <w:sz w:val="20"/>
        </w:rPr>
        <w:t>radio e tv</w:t>
      </w:r>
      <w:r w:rsidR="00323CC1" w:rsidRPr="006B0F5F">
        <w:rPr>
          <w:rFonts w:ascii="Calibri" w:hAnsi="Calibri" w:cs="Calibri"/>
          <w:color w:val="000000"/>
          <w:sz w:val="20"/>
        </w:rPr>
        <w:t xml:space="preserve"> </w:t>
      </w:r>
      <w:r w:rsidR="002E4676">
        <w:rPr>
          <w:rFonts w:ascii="Calibri" w:hAnsi="Calibri" w:cs="Calibri"/>
          <w:color w:val="000000"/>
          <w:sz w:val="20"/>
        </w:rPr>
        <w:t xml:space="preserve">(a titolo esemplificativo inviti agli ospiti, programma dell’educational, totem, manifesti, comunicati stampa, locandine sui pullman, sui luoghi dell’educational, all’ingresso della struttura ricettiva, all’ingresso dei ristoranti, aeroporto, stazione, </w:t>
      </w:r>
      <w:r w:rsidR="00EF42F9" w:rsidRPr="00EF42F9">
        <w:rPr>
          <w:rFonts w:ascii="Calibri" w:hAnsi="Calibri" w:cs="Calibri"/>
          <w:color w:val="000000"/>
          <w:sz w:val="20"/>
        </w:rPr>
        <w:t>messaggi promozionali a mezzo radio e tv, ecc.</w:t>
      </w:r>
      <w:r w:rsidR="002E4676">
        <w:rPr>
          <w:rFonts w:ascii="Calibri" w:hAnsi="Calibri" w:cs="Calibri"/>
          <w:color w:val="000000"/>
          <w:sz w:val="20"/>
        </w:rPr>
        <w:t xml:space="preserve">) </w:t>
      </w:r>
      <w:r w:rsidR="002E4676">
        <w:rPr>
          <w:rFonts w:ascii="Calibri" w:hAnsi="Calibri" w:cs="Calibri"/>
          <w:color w:val="000000"/>
          <w:sz w:val="20"/>
        </w:rPr>
        <w:lastRenderedPageBreak/>
        <w:t>con i</w:t>
      </w:r>
      <w:r w:rsidR="002E4676">
        <w:rPr>
          <w:rFonts w:ascii="Calibri" w:hAnsi="Calibri" w:cs="Calibri"/>
          <w:b/>
          <w:color w:val="000000"/>
          <w:sz w:val="20"/>
        </w:rPr>
        <w:t xml:space="preserve"> loghi dell’Unione Europea e l'indicazione del fondo FESR Asse VI, Azione 6.8</w:t>
      </w:r>
      <w:r w:rsidR="002E4676">
        <w:rPr>
          <w:rFonts w:ascii="Calibri" w:hAnsi="Calibri" w:cs="Calibri"/>
          <w:color w:val="000000"/>
          <w:sz w:val="20"/>
        </w:rPr>
        <w:t xml:space="preserve"> nonché con i loghi del POR Puglia FESR-FSE 2014/2020, della Regione Puglia e Puglia 365, nel rispetto del cromatismo originale e delle proporzioni nonché con l’indicazione del </w:t>
      </w:r>
      <w:r w:rsidR="002E4676">
        <w:rPr>
          <w:rFonts w:ascii="Calibri" w:hAnsi="Calibri" w:cs="Calibri"/>
          <w:b/>
          <w:color w:val="000000"/>
          <w:sz w:val="20"/>
        </w:rPr>
        <w:t>titolo dell’iniziativa di ospitalità</w:t>
      </w:r>
      <w:bookmarkEnd w:id="22"/>
      <w:bookmarkEnd w:id="23"/>
      <w:bookmarkEnd w:id="24"/>
      <w:r w:rsidR="002E4676">
        <w:rPr>
          <w:rFonts w:ascii="Calibri" w:hAnsi="Calibri" w:cs="Calibri"/>
          <w:color w:val="000000"/>
          <w:sz w:val="20"/>
        </w:rPr>
        <w:t>. Apposito kit di comunicazione sarà</w:t>
      </w:r>
      <w:r w:rsidR="0028649E" w:rsidRPr="00E24F1C">
        <w:rPr>
          <w:rFonts w:ascii="Calibri" w:hAnsi="Calibri" w:cs="Calibri"/>
          <w:color w:val="000000"/>
          <w:sz w:val="20"/>
        </w:rPr>
        <w:t xml:space="preserve"> fornit</w:t>
      </w:r>
      <w:r w:rsidR="00C234A3" w:rsidRPr="00E24F1C">
        <w:rPr>
          <w:rFonts w:ascii="Calibri" w:hAnsi="Calibri" w:cs="Calibri"/>
          <w:color w:val="000000"/>
          <w:sz w:val="20"/>
        </w:rPr>
        <w:t>o</w:t>
      </w:r>
      <w:r w:rsidR="0028649E" w:rsidRPr="00E24F1C">
        <w:rPr>
          <w:rFonts w:ascii="Calibri" w:hAnsi="Calibri" w:cs="Calibri"/>
          <w:color w:val="000000"/>
          <w:sz w:val="20"/>
        </w:rPr>
        <w:t xml:space="preserve"> con </w:t>
      </w:r>
      <w:r w:rsidR="005773C5" w:rsidRPr="00E24F1C">
        <w:rPr>
          <w:rFonts w:ascii="Calibri" w:hAnsi="Calibri" w:cs="Calibri"/>
          <w:color w:val="000000"/>
          <w:sz w:val="20"/>
        </w:rPr>
        <w:t>il provvedimento di</w:t>
      </w:r>
      <w:r w:rsidR="0028649E" w:rsidRPr="00E24F1C">
        <w:rPr>
          <w:rFonts w:ascii="Calibri" w:hAnsi="Calibri" w:cs="Calibri"/>
          <w:color w:val="000000"/>
          <w:sz w:val="20"/>
        </w:rPr>
        <w:t xml:space="preserve"> approvazione</w:t>
      </w:r>
      <w:r w:rsidR="0067590E">
        <w:rPr>
          <w:rFonts w:ascii="Calibri" w:hAnsi="Calibri" w:cs="Calibri"/>
          <w:color w:val="000000"/>
          <w:sz w:val="20"/>
        </w:rPr>
        <w:t xml:space="preserve"> </w:t>
      </w:r>
      <w:r w:rsidR="0028649E" w:rsidRPr="00E24F1C">
        <w:rPr>
          <w:rFonts w:ascii="Calibri" w:hAnsi="Calibri" w:cs="Calibri"/>
          <w:color w:val="000000"/>
          <w:sz w:val="20"/>
        </w:rPr>
        <w:t>delle proposte.</w:t>
      </w:r>
      <w:r w:rsidR="0067590E">
        <w:rPr>
          <w:rFonts w:ascii="Calibri" w:hAnsi="Calibri" w:cs="Calibri"/>
          <w:color w:val="000000"/>
          <w:sz w:val="20"/>
        </w:rPr>
        <w:t xml:space="preserve"> </w:t>
      </w:r>
      <w:r w:rsidR="008F34C4" w:rsidRPr="00E24F1C">
        <w:rPr>
          <w:rFonts w:ascii="Calibri" w:hAnsi="Calibri" w:cs="Calibri"/>
          <w:color w:val="000000"/>
          <w:sz w:val="20"/>
        </w:rPr>
        <w:t>Si precisa che la mancata caratterizzazione di tutti gli output con</w:t>
      </w:r>
      <w:r w:rsidR="008F34C4" w:rsidRPr="00E24F1C">
        <w:rPr>
          <w:rFonts w:ascii="Calibri" w:hAnsi="Calibri" w:cs="Calibri"/>
          <w:b/>
          <w:color w:val="000000"/>
          <w:sz w:val="20"/>
        </w:rPr>
        <w:t xml:space="preserve"> </w:t>
      </w:r>
      <w:r w:rsidR="008F34C4" w:rsidRPr="00244D17">
        <w:rPr>
          <w:rFonts w:ascii="Calibri" w:hAnsi="Calibri" w:cs="Calibri"/>
          <w:color w:val="000000"/>
          <w:sz w:val="20"/>
        </w:rPr>
        <w:t>i loghi della Unione Europea e l'indicazione del fondo FESR Asse VI, Azione 6.8</w:t>
      </w:r>
      <w:r w:rsidR="005A708C" w:rsidRPr="00E24F1C">
        <w:rPr>
          <w:rFonts w:ascii="Calibri" w:hAnsi="Calibri" w:cs="Calibri"/>
          <w:b/>
          <w:color w:val="000000"/>
          <w:sz w:val="20"/>
        </w:rPr>
        <w:t xml:space="preserve"> </w:t>
      </w:r>
      <w:r w:rsidR="008F34C4" w:rsidRPr="00E24F1C">
        <w:rPr>
          <w:rFonts w:ascii="Calibri" w:hAnsi="Calibri" w:cs="Calibri"/>
          <w:color w:val="000000"/>
          <w:sz w:val="20"/>
        </w:rPr>
        <w:t xml:space="preserve">costituirà motivo di revoca del finanziamento concesso. </w:t>
      </w:r>
      <w:r w:rsidR="00E50188" w:rsidRPr="00E24F1C">
        <w:rPr>
          <w:rFonts w:ascii="Calibri" w:hAnsi="Calibri" w:cs="Calibri"/>
          <w:color w:val="000000"/>
          <w:sz w:val="20"/>
        </w:rPr>
        <w:t>Al fine di veicolare il messaggio promozionale sui social network, gli ospiti e/o gli enti beneficiari dovranno inserire i contenuti testuali, video o fotografici sui social con la seguente etichetta</w:t>
      </w:r>
      <w:r w:rsidR="00E50188" w:rsidRPr="00E24F1C">
        <w:rPr>
          <w:rFonts w:ascii="Calibri" w:hAnsi="Calibri" w:cs="Calibri"/>
          <w:i/>
          <w:color w:val="000000"/>
          <w:sz w:val="20"/>
        </w:rPr>
        <w:t xml:space="preserve"> </w:t>
      </w:r>
      <w:proofErr w:type="spellStart"/>
      <w:r w:rsidR="00E50188" w:rsidRPr="00E24F1C">
        <w:rPr>
          <w:rFonts w:ascii="Calibri" w:hAnsi="Calibri" w:cs="Calibri"/>
          <w:i/>
          <w:color w:val="000000"/>
          <w:sz w:val="20"/>
        </w:rPr>
        <w:t>#weareinpuglia</w:t>
      </w:r>
      <w:proofErr w:type="spellEnd"/>
      <w:r w:rsidR="00E50188" w:rsidRPr="00E24F1C">
        <w:rPr>
          <w:rFonts w:ascii="Calibri" w:hAnsi="Calibri" w:cs="Calibri"/>
          <w:i/>
          <w:color w:val="000000"/>
          <w:sz w:val="20"/>
        </w:rPr>
        <w:t xml:space="preserve"> </w:t>
      </w:r>
      <w:proofErr w:type="spellStart"/>
      <w:r w:rsidR="00E50188" w:rsidRPr="00E24F1C">
        <w:rPr>
          <w:rFonts w:ascii="Calibri" w:hAnsi="Calibri" w:cs="Calibri"/>
          <w:i/>
          <w:color w:val="000000"/>
          <w:sz w:val="20"/>
        </w:rPr>
        <w:t>#</w:t>
      </w:r>
      <w:r w:rsidR="00DD0828">
        <w:rPr>
          <w:rFonts w:ascii="Calibri" w:hAnsi="Calibri" w:cs="Calibri"/>
          <w:i/>
          <w:color w:val="000000"/>
          <w:sz w:val="20"/>
        </w:rPr>
        <w:t>wehostinpuglia</w:t>
      </w:r>
      <w:proofErr w:type="spellEnd"/>
      <w:r w:rsidR="00136FC6" w:rsidRPr="00136FC6">
        <w:rPr>
          <w:rFonts w:ascii="Calibri" w:hAnsi="Calibri" w:cs="Calibri"/>
          <w:color w:val="000000"/>
          <w:sz w:val="20"/>
        </w:rPr>
        <w:t>;</w:t>
      </w:r>
    </w:p>
    <w:p w:rsidR="00E50188" w:rsidRPr="00E24F1C" w:rsidRDefault="00E50188" w:rsidP="00B0004B">
      <w:pPr>
        <w:pStyle w:val="Paragrafoelenco"/>
        <w:numPr>
          <w:ilvl w:val="0"/>
          <w:numId w:val="28"/>
        </w:numPr>
        <w:shd w:val="clear" w:color="auto" w:fill="FFFFFF"/>
        <w:spacing w:line="259" w:lineRule="exact"/>
        <w:jc w:val="both"/>
        <w:rPr>
          <w:rFonts w:ascii="Calibri" w:hAnsi="Calibri" w:cs="Calibri"/>
          <w:color w:val="000000"/>
          <w:sz w:val="20"/>
        </w:rPr>
      </w:pPr>
      <w:r w:rsidRPr="00E24F1C">
        <w:rPr>
          <w:rFonts w:ascii="Calibri" w:hAnsi="Calibri" w:cs="Calibri"/>
          <w:color w:val="000000"/>
          <w:sz w:val="20"/>
        </w:rPr>
        <w:t xml:space="preserve">sottoporre agli ospiti un </w:t>
      </w:r>
      <w:r w:rsidRPr="00E24F1C">
        <w:rPr>
          <w:rFonts w:ascii="Calibri" w:hAnsi="Calibri" w:cs="Calibri"/>
          <w:b/>
          <w:color w:val="000000"/>
          <w:sz w:val="20"/>
        </w:rPr>
        <w:t>questionario</w:t>
      </w:r>
      <w:r w:rsidR="0067590E">
        <w:rPr>
          <w:rFonts w:ascii="Calibri" w:hAnsi="Calibri" w:cs="Calibri"/>
          <w:b/>
          <w:color w:val="000000"/>
          <w:sz w:val="20"/>
        </w:rPr>
        <w:t xml:space="preserve"> </w:t>
      </w:r>
      <w:r w:rsidRPr="00E24F1C">
        <w:rPr>
          <w:rFonts w:ascii="Calibri" w:hAnsi="Calibri" w:cs="Calibri"/>
          <w:b/>
          <w:color w:val="000000"/>
          <w:sz w:val="20"/>
        </w:rPr>
        <w:t>di gradimento</w:t>
      </w:r>
      <w:r w:rsidR="0067590E">
        <w:rPr>
          <w:rFonts w:ascii="Calibri" w:hAnsi="Calibri" w:cs="Calibri"/>
          <w:b/>
          <w:color w:val="000000"/>
          <w:sz w:val="20"/>
        </w:rPr>
        <w:t xml:space="preserve"> </w:t>
      </w:r>
      <w:r w:rsidR="00D71D78" w:rsidRPr="00E24F1C">
        <w:rPr>
          <w:rFonts w:ascii="Calibri" w:hAnsi="Calibri" w:cs="Calibri"/>
          <w:color w:val="000000"/>
          <w:sz w:val="20"/>
        </w:rPr>
        <w:t>per valutare la performance, l’efficacia, l’efficienza, l’impatto, la sostenibilità del progetto, per confrontare i risultati ottenuti con quelli previsti e per introdurre eventuali processi di cambiamento nella realizzazione del progetto stesso.</w:t>
      </w:r>
    </w:p>
    <w:p w:rsidR="00106583" w:rsidRDefault="00106583" w:rsidP="002D541D">
      <w:pPr>
        <w:shd w:val="clear" w:color="auto" w:fill="FFFFFF"/>
        <w:spacing w:line="259" w:lineRule="exact"/>
        <w:jc w:val="both"/>
        <w:rPr>
          <w:rFonts w:ascii="Calibri" w:hAnsi="Calibri" w:cs="Calibri"/>
          <w:color w:val="000000"/>
        </w:rPr>
      </w:pPr>
    </w:p>
    <w:p w:rsidR="007974FE" w:rsidRPr="009F4A6B" w:rsidRDefault="007974FE" w:rsidP="00B0004B">
      <w:pPr>
        <w:pStyle w:val="Rientrocorpodeltesto3"/>
        <w:numPr>
          <w:ilvl w:val="0"/>
          <w:numId w:val="27"/>
        </w:numPr>
        <w:overflowPunct/>
        <w:autoSpaceDE/>
        <w:adjustRightInd/>
        <w:spacing w:after="80"/>
        <w:jc w:val="both"/>
        <w:rPr>
          <w:rFonts w:ascii="Calibri" w:hAnsi="Calibri" w:cs="Calibri"/>
          <w:noProof w:val="0"/>
          <w:sz w:val="20"/>
          <w:szCs w:val="20"/>
        </w:rPr>
      </w:pPr>
      <w:r w:rsidRPr="00855C2E">
        <w:rPr>
          <w:rFonts w:ascii="Calibri" w:hAnsi="Calibri" w:cs="Calibri"/>
          <w:noProof w:val="0"/>
          <w:sz w:val="20"/>
          <w:szCs w:val="20"/>
        </w:rPr>
        <w:t xml:space="preserve">L’attività di ospitalità potrà essere inserita nel piano di comunicazione digital e/o social curato dall’Agenzia Pugliapromozione, laddove il </w:t>
      </w:r>
      <w:r w:rsidR="006354F0">
        <w:rPr>
          <w:rFonts w:ascii="Calibri" w:hAnsi="Calibri" w:cs="Calibri"/>
          <w:noProof w:val="0"/>
          <w:sz w:val="20"/>
          <w:szCs w:val="20"/>
        </w:rPr>
        <w:t>B</w:t>
      </w:r>
      <w:r w:rsidRPr="00855C2E">
        <w:rPr>
          <w:rFonts w:ascii="Calibri" w:hAnsi="Calibri" w:cs="Calibri"/>
          <w:noProof w:val="0"/>
          <w:sz w:val="20"/>
          <w:szCs w:val="20"/>
        </w:rPr>
        <w:t xml:space="preserve">eneficiario produrrà contenuti testuali, video e fotografici utili e rispondenti per obiettivi e temi trattati con la mission istituzionale dell’Ente inviandoli a </w:t>
      </w:r>
      <w:proofErr w:type="spellStart"/>
      <w:r w:rsidR="00CE5ED2" w:rsidRPr="00CE5ED2">
        <w:rPr>
          <w:rFonts w:ascii="Calibri" w:hAnsi="Calibri" w:cs="Calibri"/>
          <w:b/>
          <w:noProof w:val="0"/>
          <w:color w:val="0070C0"/>
          <w:sz w:val="20"/>
          <w:szCs w:val="20"/>
        </w:rPr>
        <w:t>media@viaggiareinpuglia</w:t>
      </w:r>
      <w:proofErr w:type="spellEnd"/>
      <w:r w:rsidRPr="00855C2E">
        <w:rPr>
          <w:rFonts w:ascii="Calibri" w:hAnsi="Calibri" w:cs="Calibri"/>
          <w:noProof w:val="0"/>
          <w:sz w:val="20"/>
          <w:szCs w:val="20"/>
        </w:rPr>
        <w:t>, con oggetto “</w:t>
      </w:r>
      <w:r w:rsidR="00F74743">
        <w:rPr>
          <w:rFonts w:asciiTheme="minorHAnsi" w:hAnsiTheme="minorHAnsi" w:cs="Calibri"/>
          <w:b/>
          <w:i/>
          <w:color w:val="000000"/>
          <w:spacing w:val="-2"/>
          <w:sz w:val="20"/>
        </w:rPr>
        <w:t>Avviso Ospitalità Comuni o</w:t>
      </w:r>
      <w:r w:rsidR="00C973A1" w:rsidRPr="00B47E47">
        <w:rPr>
          <w:rFonts w:asciiTheme="minorHAnsi" w:hAnsiTheme="minorHAnsi" w:cs="Calibri"/>
          <w:b/>
          <w:i/>
          <w:color w:val="000000"/>
          <w:spacing w:val="-2"/>
          <w:sz w:val="20"/>
        </w:rPr>
        <w:t xml:space="preserve"> Unioni di Comuni 20</w:t>
      </w:r>
      <w:r w:rsidR="00151111">
        <w:rPr>
          <w:rFonts w:asciiTheme="minorHAnsi" w:hAnsiTheme="minorHAnsi" w:cs="Calibri"/>
          <w:b/>
          <w:i/>
          <w:color w:val="000000"/>
          <w:spacing w:val="-2"/>
          <w:sz w:val="20"/>
        </w:rPr>
        <w:t>20</w:t>
      </w:r>
      <w:r w:rsidRPr="00855C2E">
        <w:rPr>
          <w:rFonts w:ascii="Calibri" w:hAnsi="Calibri" w:cs="Calibri"/>
          <w:noProof w:val="0"/>
          <w:sz w:val="20"/>
          <w:szCs w:val="20"/>
        </w:rPr>
        <w:t>”.</w:t>
      </w:r>
    </w:p>
    <w:p w:rsidR="007974FE" w:rsidRPr="00663E4C" w:rsidRDefault="007974FE" w:rsidP="00C234A3">
      <w:pPr>
        <w:shd w:val="clear" w:color="auto" w:fill="FFFFFF"/>
        <w:spacing w:line="259" w:lineRule="exact"/>
        <w:ind w:left="284" w:hanging="284"/>
        <w:jc w:val="both"/>
        <w:rPr>
          <w:rFonts w:ascii="Calibri" w:hAnsi="Calibri" w:cs="Calibri"/>
          <w:color w:val="000000"/>
        </w:rPr>
      </w:pPr>
    </w:p>
    <w:p w:rsidR="007974FE" w:rsidRPr="00663E4C" w:rsidRDefault="007974FE" w:rsidP="0096515D">
      <w:pPr>
        <w:widowControl/>
        <w:jc w:val="center"/>
        <w:rPr>
          <w:rFonts w:ascii="Calibri" w:hAnsi="Calibri" w:cs="Calibri"/>
          <w:b/>
          <w:lang w:eastAsia="en-US"/>
        </w:rPr>
      </w:pPr>
    </w:p>
    <w:p w:rsidR="00093603" w:rsidRPr="00855C2E" w:rsidRDefault="00AC0EBD" w:rsidP="002D541D">
      <w:pPr>
        <w:pStyle w:val="Citazioneintensa"/>
        <w:spacing w:before="0" w:after="80" w:line="276" w:lineRule="auto"/>
        <w:ind w:left="360"/>
        <w:outlineLvl w:val="0"/>
        <w:rPr>
          <w:szCs w:val="16"/>
        </w:rPr>
      </w:pPr>
      <w:bookmarkStart w:id="25" w:name="_Toc530409937"/>
      <w:r>
        <w:rPr>
          <w:szCs w:val="16"/>
        </w:rPr>
        <w:t>Art. 1</w:t>
      </w:r>
      <w:r w:rsidR="00106583">
        <w:rPr>
          <w:szCs w:val="16"/>
        </w:rPr>
        <w:t>5</w:t>
      </w:r>
      <w:r>
        <w:rPr>
          <w:szCs w:val="16"/>
        </w:rPr>
        <w:tab/>
      </w:r>
      <w:r w:rsidR="00093603" w:rsidRPr="002D541D">
        <w:rPr>
          <w:szCs w:val="16"/>
        </w:rPr>
        <w:t>Spese ammissibili</w:t>
      </w:r>
      <w:bookmarkEnd w:id="25"/>
    </w:p>
    <w:p w:rsidR="00CE5ED2" w:rsidRDefault="00CE5ED2" w:rsidP="00CE5ED2">
      <w:pPr>
        <w:pStyle w:val="Paragrafoelenco"/>
        <w:numPr>
          <w:ilvl w:val="0"/>
          <w:numId w:val="10"/>
        </w:numPr>
        <w:shd w:val="clear" w:color="auto" w:fill="FFFFFF"/>
        <w:spacing w:line="259" w:lineRule="exact"/>
        <w:ind w:left="284" w:hanging="284"/>
        <w:jc w:val="both"/>
        <w:rPr>
          <w:rFonts w:ascii="Calibri" w:hAnsi="Calibri" w:cs="Calibri"/>
          <w:color w:val="000000"/>
        </w:rPr>
      </w:pPr>
      <w:r w:rsidRPr="00CE5ED2">
        <w:rPr>
          <w:rFonts w:ascii="Calibri" w:hAnsi="Calibri" w:cs="Calibri"/>
          <w:color w:val="000000"/>
          <w:sz w:val="20"/>
        </w:rPr>
        <w:t xml:space="preserve">Il costo totale dell’intervento è rappresentato dall’entità del contributo pubblico concesso e </w:t>
      </w:r>
      <w:r w:rsidR="00AA392A">
        <w:rPr>
          <w:rFonts w:ascii="Calibri" w:hAnsi="Calibri" w:cs="Calibri"/>
          <w:color w:val="000000"/>
          <w:sz w:val="20"/>
        </w:rPr>
        <w:t xml:space="preserve">dalla </w:t>
      </w:r>
      <w:r w:rsidRPr="00CE5ED2">
        <w:rPr>
          <w:rFonts w:ascii="Calibri" w:hAnsi="Calibri" w:cs="Calibri"/>
          <w:color w:val="000000"/>
          <w:sz w:val="20"/>
        </w:rPr>
        <w:t xml:space="preserve">quota di risorse </w:t>
      </w:r>
      <w:r w:rsidR="00AA392A">
        <w:rPr>
          <w:rFonts w:ascii="Calibri" w:hAnsi="Calibri" w:cs="Calibri"/>
          <w:color w:val="000000"/>
          <w:sz w:val="20"/>
        </w:rPr>
        <w:t>di cofinanziamento a carico del Soggetto beneficiario</w:t>
      </w:r>
      <w:r w:rsidRPr="00CE5ED2">
        <w:rPr>
          <w:rFonts w:ascii="Calibri" w:hAnsi="Calibri" w:cs="Calibri"/>
          <w:color w:val="000000"/>
          <w:sz w:val="20"/>
        </w:rPr>
        <w:t xml:space="preserve"> (cfr. </w:t>
      </w:r>
      <w:r w:rsidR="00AA392A">
        <w:rPr>
          <w:rFonts w:ascii="Calibri" w:hAnsi="Calibri" w:cs="Calibri"/>
          <w:color w:val="000000"/>
          <w:sz w:val="20"/>
        </w:rPr>
        <w:t>Art. 5 co. 5</w:t>
      </w:r>
      <w:r w:rsidRPr="00CE5ED2">
        <w:rPr>
          <w:rFonts w:ascii="Calibri" w:hAnsi="Calibri" w:cs="Calibri"/>
          <w:color w:val="000000"/>
          <w:sz w:val="20"/>
        </w:rPr>
        <w:t xml:space="preserve">); il </w:t>
      </w:r>
      <w:r w:rsidRPr="00CE5ED2">
        <w:rPr>
          <w:rFonts w:ascii="Calibri" w:hAnsi="Calibri" w:cs="Calibri"/>
          <w:b/>
          <w:color w:val="000000"/>
          <w:sz w:val="20"/>
        </w:rPr>
        <w:t>rapporto percentuale</w:t>
      </w:r>
      <w:r w:rsidR="00AA392A">
        <w:rPr>
          <w:rFonts w:ascii="Calibri" w:hAnsi="Calibri" w:cs="Calibri"/>
          <w:color w:val="000000"/>
          <w:sz w:val="20"/>
        </w:rPr>
        <w:t xml:space="preserve"> </w:t>
      </w:r>
      <w:r w:rsidRPr="00CE5ED2">
        <w:rPr>
          <w:rFonts w:ascii="Calibri" w:hAnsi="Calibri" w:cs="Calibri"/>
          <w:color w:val="000000"/>
          <w:sz w:val="20"/>
        </w:rPr>
        <w:t xml:space="preserve">tra contributo pubblico concesso e risorse </w:t>
      </w:r>
      <w:r w:rsidR="00AA392A">
        <w:rPr>
          <w:rFonts w:ascii="Calibri" w:hAnsi="Calibri" w:cs="Calibri"/>
          <w:color w:val="000000"/>
          <w:sz w:val="20"/>
        </w:rPr>
        <w:t>a carico del Soggetto beneficiario</w:t>
      </w:r>
      <w:r w:rsidRPr="00CE5ED2">
        <w:rPr>
          <w:rFonts w:ascii="Calibri" w:hAnsi="Calibri" w:cs="Calibri"/>
          <w:color w:val="000000"/>
          <w:sz w:val="20"/>
        </w:rPr>
        <w:t xml:space="preserve"> dovrà rimanere fisso ed invariato per tutta la durata dell’intervento</w:t>
      </w:r>
      <w:r w:rsidR="00AA392A">
        <w:rPr>
          <w:rFonts w:ascii="Calibri" w:hAnsi="Calibri" w:cs="Calibri"/>
          <w:color w:val="000000"/>
          <w:sz w:val="20"/>
        </w:rPr>
        <w:t xml:space="preserve">. </w:t>
      </w:r>
    </w:p>
    <w:p w:rsidR="00CE5ED2" w:rsidRDefault="00AA392A" w:rsidP="00CE5ED2">
      <w:pPr>
        <w:pStyle w:val="Paragrafoelenco"/>
        <w:numPr>
          <w:ilvl w:val="0"/>
          <w:numId w:val="10"/>
        </w:numPr>
        <w:shd w:val="clear" w:color="auto" w:fill="FFFFFF"/>
        <w:spacing w:line="259" w:lineRule="exact"/>
        <w:ind w:left="284" w:hanging="284"/>
        <w:jc w:val="both"/>
        <w:rPr>
          <w:rFonts w:ascii="Calibri" w:hAnsi="Calibri" w:cs="Calibri"/>
          <w:color w:val="000000"/>
        </w:rPr>
      </w:pPr>
      <w:r>
        <w:rPr>
          <w:rFonts w:ascii="Calibri" w:hAnsi="Calibri" w:cs="Calibri"/>
          <w:color w:val="000000"/>
          <w:sz w:val="20"/>
        </w:rPr>
        <w:t>I</w:t>
      </w:r>
      <w:r w:rsidR="00CE5ED2" w:rsidRPr="00CE5ED2">
        <w:rPr>
          <w:rFonts w:ascii="Calibri" w:hAnsi="Calibri" w:cs="Calibri"/>
          <w:color w:val="000000"/>
          <w:sz w:val="20"/>
        </w:rPr>
        <w:t xml:space="preserve">l cofinanziamento del Soggetto beneficiario dovrà essere dimostrato in sede di rendicontazione e </w:t>
      </w:r>
      <w:r w:rsidR="00CE5ED2" w:rsidRPr="00CE5ED2">
        <w:rPr>
          <w:rFonts w:ascii="Calibri" w:hAnsi="Calibri" w:cs="Calibri"/>
          <w:b/>
          <w:color w:val="000000"/>
          <w:sz w:val="20"/>
        </w:rPr>
        <w:t>non sarà oggetto di rimborso</w:t>
      </w:r>
      <w:r w:rsidR="00CE5ED2" w:rsidRPr="00CE5ED2">
        <w:rPr>
          <w:rFonts w:ascii="Calibri" w:hAnsi="Calibri" w:cs="Calibri"/>
          <w:color w:val="000000"/>
          <w:sz w:val="20"/>
        </w:rPr>
        <w:t xml:space="preserve">; il rimborso sarà applicato sulla base delle spese verificate quali ammissibili, al netto della quota </w:t>
      </w:r>
      <w:r>
        <w:rPr>
          <w:rFonts w:ascii="Calibri" w:hAnsi="Calibri" w:cs="Calibri"/>
          <w:color w:val="000000"/>
          <w:sz w:val="20"/>
        </w:rPr>
        <w:t xml:space="preserve">percentuale </w:t>
      </w:r>
      <w:r w:rsidR="00CE5ED2" w:rsidRPr="00CE5ED2">
        <w:rPr>
          <w:rFonts w:ascii="Calibri" w:hAnsi="Calibri" w:cs="Calibri"/>
          <w:color w:val="000000"/>
          <w:sz w:val="20"/>
        </w:rPr>
        <w:t xml:space="preserve">di cofinanziamento dichiarata in fase di candidatura </w:t>
      </w:r>
      <w:r w:rsidR="00CE5ED2" w:rsidRPr="00CE5ED2">
        <w:rPr>
          <w:rFonts w:ascii="Calibri" w:hAnsi="Calibri" w:cs="Calibri"/>
          <w:i/>
          <w:color w:val="000000"/>
          <w:sz w:val="20"/>
        </w:rPr>
        <w:t>(min. 25% del valore complessivo proposta progettuale)</w:t>
      </w:r>
      <w:r w:rsidR="00A671E4">
        <w:rPr>
          <w:rFonts w:ascii="Calibri" w:hAnsi="Calibri" w:cs="Calibri"/>
          <w:color w:val="000000"/>
          <w:sz w:val="20"/>
        </w:rPr>
        <w:t xml:space="preserve">, </w:t>
      </w:r>
      <w:r w:rsidR="00CE5ED2" w:rsidRPr="00CE5ED2">
        <w:rPr>
          <w:rFonts w:ascii="Calibri" w:hAnsi="Calibri" w:cs="Calibri"/>
          <w:color w:val="000000"/>
          <w:sz w:val="20"/>
          <w:u w:val="single"/>
        </w:rPr>
        <w:t>rimanendo a totale carico del Soggetto beneficiario le spese valutate quali non ammissibili</w:t>
      </w:r>
      <w:r w:rsidR="00A671E4">
        <w:rPr>
          <w:rFonts w:ascii="Calibri" w:hAnsi="Calibri" w:cs="Calibri"/>
          <w:color w:val="000000"/>
          <w:sz w:val="20"/>
        </w:rPr>
        <w:t>.</w:t>
      </w:r>
    </w:p>
    <w:p w:rsidR="00DC3A7E" w:rsidRPr="002016D4" w:rsidRDefault="00D5340C" w:rsidP="002016D4">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2016D4">
        <w:rPr>
          <w:rFonts w:ascii="Calibri" w:hAnsi="Calibri" w:cs="Calibri"/>
          <w:color w:val="000000"/>
          <w:sz w:val="20"/>
        </w:rPr>
        <w:t>Le spese ammissibili a contribuzione finanziaria sono quelle definite dal Reg. (UE) 1303/2013, dalla normativa nazionale di riferimento (</w:t>
      </w:r>
      <w:r w:rsidR="002016D4" w:rsidRPr="002016D4">
        <w:rPr>
          <w:rFonts w:ascii="Calibri" w:hAnsi="Calibri" w:cs="Calibri"/>
          <w:color w:val="000000"/>
          <w:sz w:val="20"/>
        </w:rPr>
        <w:t xml:space="preserve">DPR 5 febbraio 2018, n. 22 </w:t>
      </w:r>
      <w:r w:rsidRPr="002016D4">
        <w:rPr>
          <w:rFonts w:ascii="Calibri" w:hAnsi="Calibri" w:cs="Calibri"/>
          <w:color w:val="000000"/>
          <w:sz w:val="20"/>
        </w:rPr>
        <w:t>ai sensi dell’art. 65, par. 1 del Reg. n. 1303/2013) e dalle norme specifiche relative al Fondo Europeo di Sviluppo Regionale di cui al Reg. (UE) n. 1301/2013</w:t>
      </w:r>
      <w:r w:rsidR="00780C3E" w:rsidRPr="002016D4">
        <w:rPr>
          <w:rFonts w:ascii="Calibri" w:hAnsi="Calibri" w:cs="Calibri"/>
          <w:color w:val="000000"/>
          <w:sz w:val="20"/>
        </w:rPr>
        <w:t>; l</w:t>
      </w:r>
      <w:r w:rsidR="00FA73E9" w:rsidRPr="002016D4">
        <w:rPr>
          <w:rFonts w:ascii="Calibri" w:hAnsi="Calibri" w:cs="Calibri"/>
          <w:color w:val="000000"/>
          <w:sz w:val="20"/>
        </w:rPr>
        <w:t xml:space="preserve">’Avviso prevede quale forma di sostegno il rimborso dei costi ammissibili effettivamente sostenuti e pagati </w:t>
      </w:r>
      <w:r w:rsidR="007933D0" w:rsidRPr="002016D4">
        <w:rPr>
          <w:rFonts w:ascii="Calibri" w:hAnsi="Calibri" w:cs="Calibri"/>
          <w:color w:val="000000"/>
          <w:sz w:val="20"/>
        </w:rPr>
        <w:t xml:space="preserve">dal Soggetto Beneficiario </w:t>
      </w:r>
      <w:r w:rsidR="00FA73E9" w:rsidRPr="002016D4">
        <w:rPr>
          <w:rFonts w:ascii="Calibri" w:hAnsi="Calibri" w:cs="Calibri"/>
          <w:color w:val="000000"/>
          <w:sz w:val="20"/>
        </w:rPr>
        <w:t>(art. 67 (1) lett. a) del Reg. (UE) n. 1303/2013</w:t>
      </w:r>
      <w:r w:rsidR="007933D0" w:rsidRPr="002016D4">
        <w:rPr>
          <w:rFonts w:ascii="Calibri" w:hAnsi="Calibri" w:cs="Calibri"/>
          <w:color w:val="000000"/>
          <w:sz w:val="20"/>
        </w:rPr>
        <w:t>)</w:t>
      </w:r>
      <w:r w:rsidR="006354F0" w:rsidRPr="002016D4">
        <w:rPr>
          <w:rFonts w:ascii="Calibri" w:hAnsi="Calibri" w:cs="Calibri"/>
          <w:color w:val="000000"/>
          <w:sz w:val="20"/>
        </w:rPr>
        <w:t>.</w:t>
      </w:r>
    </w:p>
    <w:p w:rsidR="00DC3A7E" w:rsidRPr="00266584" w:rsidRDefault="00DC3A7E" w:rsidP="00C272C4">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DC3A7E">
        <w:rPr>
          <w:rFonts w:ascii="Calibri" w:hAnsi="Calibri" w:cs="Calibri"/>
          <w:color w:val="000000"/>
          <w:sz w:val="20"/>
        </w:rPr>
        <w:t>Sono ammissibili le spese</w:t>
      </w:r>
      <w:r w:rsidR="006D2819">
        <w:rPr>
          <w:rFonts w:ascii="Calibri" w:hAnsi="Calibri" w:cs="Calibri"/>
          <w:color w:val="000000"/>
          <w:sz w:val="20"/>
        </w:rPr>
        <w:t xml:space="preserve"> </w:t>
      </w:r>
      <w:r w:rsidR="00DE4EA3">
        <w:rPr>
          <w:rFonts w:ascii="Calibri" w:hAnsi="Calibri" w:cs="Calibri"/>
          <w:color w:val="000000"/>
          <w:sz w:val="20"/>
        </w:rPr>
        <w:t xml:space="preserve">di ospitalità </w:t>
      </w:r>
      <w:r w:rsidR="006D2819">
        <w:rPr>
          <w:rFonts w:ascii="Calibri" w:hAnsi="Calibri" w:cs="Calibri"/>
          <w:color w:val="000000"/>
          <w:sz w:val="20"/>
        </w:rPr>
        <w:t>attinenti ai giorni di realizzazione dell</w:t>
      </w:r>
      <w:r w:rsidR="009D49E0">
        <w:rPr>
          <w:rFonts w:ascii="Calibri" w:hAnsi="Calibri" w:cs="Calibri"/>
          <w:color w:val="000000"/>
          <w:sz w:val="20"/>
        </w:rPr>
        <w:t>’intervento proposto (durata massima di 5 notti – 6 giorni)</w:t>
      </w:r>
      <w:r w:rsidR="006D2819">
        <w:rPr>
          <w:rFonts w:ascii="Calibri" w:hAnsi="Calibri" w:cs="Calibri"/>
          <w:color w:val="000000"/>
          <w:sz w:val="20"/>
        </w:rPr>
        <w:t>,</w:t>
      </w:r>
      <w:r w:rsidRPr="00DC3A7E">
        <w:rPr>
          <w:rFonts w:ascii="Calibri" w:hAnsi="Calibri" w:cs="Calibri"/>
          <w:color w:val="000000"/>
          <w:sz w:val="20"/>
        </w:rPr>
        <w:t xml:space="preserve"> effettuate a partire dalla data di </w:t>
      </w:r>
      <w:r w:rsidR="00CA63C7">
        <w:rPr>
          <w:rFonts w:ascii="Calibri" w:hAnsi="Calibri" w:cs="Calibri"/>
          <w:color w:val="000000"/>
          <w:sz w:val="20"/>
        </w:rPr>
        <w:t>presentazione della proposta progettuale</w:t>
      </w:r>
      <w:r w:rsidRPr="00DC3A7E">
        <w:rPr>
          <w:rFonts w:ascii="Calibri" w:hAnsi="Calibri" w:cs="Calibri"/>
          <w:color w:val="000000"/>
          <w:sz w:val="20"/>
        </w:rPr>
        <w:t xml:space="preserve"> e fino al termine di </w:t>
      </w:r>
      <w:r w:rsidR="00C272C4" w:rsidRPr="00266584">
        <w:rPr>
          <w:rFonts w:ascii="Calibri" w:hAnsi="Calibri" w:cs="Calibri"/>
          <w:color w:val="000000"/>
          <w:sz w:val="20"/>
        </w:rPr>
        <w:t xml:space="preserve">cui all’art. 16, comma 1, in relazione al proprio </w:t>
      </w:r>
      <w:r w:rsidRPr="00266584">
        <w:rPr>
          <w:rFonts w:ascii="Calibri" w:hAnsi="Calibri" w:cs="Calibri"/>
          <w:color w:val="000000"/>
          <w:sz w:val="20"/>
        </w:rPr>
        <w:t>scaglione di appartenenza.</w:t>
      </w:r>
      <w:r w:rsidR="00CA63C7" w:rsidRPr="00266584">
        <w:rPr>
          <w:rFonts w:ascii="Calibri" w:hAnsi="Calibri" w:cs="Calibri"/>
          <w:color w:val="000000"/>
          <w:sz w:val="20"/>
        </w:rPr>
        <w:t xml:space="preserve"> </w:t>
      </w:r>
    </w:p>
    <w:p w:rsidR="007974FE" w:rsidRPr="00266584" w:rsidRDefault="007974FE" w:rsidP="00B0004B">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266584">
        <w:rPr>
          <w:rFonts w:ascii="Calibri" w:hAnsi="Calibri" w:cs="Calibri"/>
          <w:color w:val="000000"/>
          <w:sz w:val="20"/>
        </w:rPr>
        <w:t>In particolare, saranno ritenute ammissibili le seguenti spese:</w:t>
      </w:r>
    </w:p>
    <w:p w:rsidR="008462A6" w:rsidRPr="00266584" w:rsidRDefault="005D7FCE" w:rsidP="00855C2E">
      <w:pPr>
        <w:pStyle w:val="Paragrafoelenco"/>
        <w:shd w:val="clear" w:color="auto" w:fill="FFFFFF"/>
        <w:spacing w:line="259" w:lineRule="exact"/>
        <w:ind w:left="568" w:hanging="284"/>
        <w:jc w:val="both"/>
        <w:rPr>
          <w:rFonts w:ascii="Calibri" w:hAnsi="Calibri" w:cs="Calibri"/>
          <w:color w:val="000000"/>
          <w:sz w:val="20"/>
        </w:rPr>
      </w:pPr>
      <w:r w:rsidRPr="00266584">
        <w:rPr>
          <w:rFonts w:ascii="Calibri" w:hAnsi="Calibri" w:cs="Calibri"/>
          <w:b/>
          <w:color w:val="000000"/>
          <w:sz w:val="20"/>
        </w:rPr>
        <w:t>A</w:t>
      </w:r>
      <w:r w:rsidRPr="00266584">
        <w:rPr>
          <w:rFonts w:ascii="Calibri" w:hAnsi="Calibri" w:cs="Calibri"/>
          <w:color w:val="000000"/>
          <w:sz w:val="20"/>
        </w:rPr>
        <w:t xml:space="preserve">. </w:t>
      </w:r>
      <w:r w:rsidR="008462A6" w:rsidRPr="00266584">
        <w:rPr>
          <w:rFonts w:ascii="Calibri" w:hAnsi="Calibri" w:cs="Calibri"/>
          <w:color w:val="000000"/>
          <w:sz w:val="20"/>
        </w:rPr>
        <w:tab/>
      </w:r>
      <w:r w:rsidR="00093603" w:rsidRPr="00266584">
        <w:rPr>
          <w:rFonts w:ascii="Calibri" w:hAnsi="Calibri" w:cs="Calibri"/>
          <w:b/>
          <w:color w:val="000000"/>
          <w:sz w:val="20"/>
        </w:rPr>
        <w:t>TRANSFER</w:t>
      </w:r>
      <w:r w:rsidR="006B505A" w:rsidRPr="00266584">
        <w:rPr>
          <w:rFonts w:ascii="Calibri" w:hAnsi="Calibri" w:cs="Calibri"/>
          <w:b/>
          <w:color w:val="000000"/>
          <w:sz w:val="20"/>
        </w:rPr>
        <w:t xml:space="preserve"> INTERNI</w:t>
      </w:r>
    </w:p>
    <w:p w:rsidR="005D7FCE" w:rsidRPr="00266584" w:rsidRDefault="005D7FCE" w:rsidP="00855C2E">
      <w:pPr>
        <w:pStyle w:val="Paragrafoelenco"/>
        <w:shd w:val="clear" w:color="auto" w:fill="FFFFFF"/>
        <w:spacing w:line="259" w:lineRule="exact"/>
        <w:ind w:left="568"/>
        <w:jc w:val="both"/>
        <w:rPr>
          <w:rFonts w:ascii="Calibri" w:hAnsi="Calibri" w:cs="Calibri"/>
          <w:color w:val="000000"/>
          <w:sz w:val="20"/>
        </w:rPr>
      </w:pPr>
      <w:r w:rsidRPr="00266584">
        <w:rPr>
          <w:rFonts w:ascii="Calibri" w:hAnsi="Calibri" w:cs="Calibri"/>
          <w:color w:val="000000"/>
          <w:sz w:val="20"/>
        </w:rPr>
        <w:t xml:space="preserve">transfer da/per </w:t>
      </w:r>
      <w:r w:rsidR="006354F0" w:rsidRPr="00266584">
        <w:rPr>
          <w:rFonts w:ascii="Calibri" w:hAnsi="Calibri" w:cs="Calibri"/>
          <w:color w:val="000000"/>
          <w:sz w:val="20"/>
        </w:rPr>
        <w:t>a</w:t>
      </w:r>
      <w:r w:rsidRPr="00266584">
        <w:rPr>
          <w:rFonts w:ascii="Calibri" w:hAnsi="Calibri" w:cs="Calibri"/>
          <w:color w:val="000000"/>
          <w:sz w:val="20"/>
        </w:rPr>
        <w:t>eroporto, stazione ferroviaria, stazione autobus, porto (privilegiando l'utilizzo di pulmini anziché di auto singole nel caso di arrivi plurimi);</w:t>
      </w:r>
    </w:p>
    <w:p w:rsidR="008462A6" w:rsidRPr="00266584" w:rsidRDefault="008462A6" w:rsidP="00855C2E">
      <w:pPr>
        <w:pStyle w:val="Paragrafoelenco"/>
        <w:shd w:val="clear" w:color="auto" w:fill="FFFFFF"/>
        <w:spacing w:line="259" w:lineRule="exact"/>
        <w:ind w:left="568" w:hanging="284"/>
        <w:jc w:val="both"/>
        <w:rPr>
          <w:rFonts w:ascii="Calibri" w:hAnsi="Calibri" w:cs="Calibri"/>
          <w:b/>
          <w:color w:val="000000"/>
          <w:sz w:val="20"/>
        </w:rPr>
      </w:pPr>
      <w:r w:rsidRPr="00266584">
        <w:rPr>
          <w:rFonts w:ascii="Calibri" w:hAnsi="Calibri" w:cs="Calibri"/>
          <w:b/>
          <w:color w:val="000000"/>
          <w:sz w:val="20"/>
        </w:rPr>
        <w:t xml:space="preserve">B. </w:t>
      </w:r>
      <w:r w:rsidRPr="00266584">
        <w:rPr>
          <w:rFonts w:ascii="Calibri" w:hAnsi="Calibri" w:cs="Calibri"/>
          <w:b/>
          <w:color w:val="000000"/>
          <w:sz w:val="20"/>
        </w:rPr>
        <w:tab/>
        <w:t>VITTO E ALLOGGIO</w:t>
      </w:r>
    </w:p>
    <w:p w:rsidR="006354F0" w:rsidRPr="00266584" w:rsidRDefault="005D7FCE" w:rsidP="009F4A6B">
      <w:pPr>
        <w:pStyle w:val="Paragrafoelenco"/>
        <w:shd w:val="clear" w:color="auto" w:fill="FFFFFF"/>
        <w:spacing w:line="259" w:lineRule="exact"/>
        <w:ind w:left="567"/>
        <w:jc w:val="both"/>
        <w:rPr>
          <w:rFonts w:ascii="Calibri" w:hAnsi="Calibri" w:cs="Calibri"/>
          <w:color w:val="000000"/>
          <w:sz w:val="20"/>
        </w:rPr>
      </w:pPr>
      <w:r w:rsidRPr="00266584">
        <w:rPr>
          <w:rFonts w:ascii="Calibri" w:hAnsi="Calibri" w:cs="Calibri"/>
          <w:b/>
          <w:color w:val="000000"/>
          <w:sz w:val="20"/>
        </w:rPr>
        <w:t>B1</w:t>
      </w:r>
      <w:r w:rsidRPr="00266584">
        <w:rPr>
          <w:rFonts w:ascii="Calibri" w:hAnsi="Calibri" w:cs="Calibri"/>
          <w:color w:val="000000"/>
          <w:sz w:val="20"/>
        </w:rPr>
        <w:t>. pranzo</w:t>
      </w:r>
      <w:r w:rsidR="006354F0" w:rsidRPr="00266584">
        <w:rPr>
          <w:rFonts w:ascii="Calibri" w:hAnsi="Calibri" w:cs="Calibri"/>
          <w:color w:val="000000"/>
          <w:sz w:val="20"/>
        </w:rPr>
        <w:t>;</w:t>
      </w:r>
    </w:p>
    <w:p w:rsidR="006354F0" w:rsidRPr="00266584" w:rsidRDefault="005D7FCE" w:rsidP="009F4A6B">
      <w:pPr>
        <w:pStyle w:val="Paragrafoelenco"/>
        <w:shd w:val="clear" w:color="auto" w:fill="FFFFFF"/>
        <w:spacing w:line="259" w:lineRule="exact"/>
        <w:ind w:left="567"/>
        <w:jc w:val="both"/>
        <w:rPr>
          <w:rFonts w:ascii="Calibri" w:hAnsi="Calibri" w:cs="Calibri"/>
          <w:color w:val="000000"/>
          <w:sz w:val="20"/>
        </w:rPr>
      </w:pPr>
      <w:r w:rsidRPr="00266584">
        <w:rPr>
          <w:rFonts w:ascii="Calibri" w:hAnsi="Calibri" w:cs="Calibri"/>
          <w:b/>
          <w:color w:val="000000"/>
          <w:sz w:val="20"/>
        </w:rPr>
        <w:t>B.2</w:t>
      </w:r>
      <w:r w:rsidRPr="00266584">
        <w:rPr>
          <w:rFonts w:ascii="Calibri" w:hAnsi="Calibri" w:cs="Calibri"/>
          <w:color w:val="000000"/>
          <w:sz w:val="20"/>
        </w:rPr>
        <w:t xml:space="preserve"> cena</w:t>
      </w:r>
      <w:r w:rsidR="006354F0" w:rsidRPr="00266584">
        <w:rPr>
          <w:rFonts w:ascii="Calibri" w:hAnsi="Calibri" w:cs="Calibri"/>
          <w:color w:val="000000"/>
          <w:sz w:val="20"/>
        </w:rPr>
        <w:t>;</w:t>
      </w:r>
    </w:p>
    <w:p w:rsidR="006354F0" w:rsidRPr="00266584" w:rsidRDefault="005D7FCE" w:rsidP="006354F0">
      <w:pPr>
        <w:pStyle w:val="Paragrafoelenco"/>
        <w:shd w:val="clear" w:color="auto" w:fill="FFFFFF"/>
        <w:spacing w:line="259" w:lineRule="exact"/>
        <w:ind w:left="567"/>
        <w:jc w:val="both"/>
        <w:rPr>
          <w:rFonts w:ascii="Calibri" w:hAnsi="Calibri" w:cs="Calibri"/>
          <w:color w:val="000000"/>
          <w:sz w:val="20"/>
        </w:rPr>
      </w:pPr>
      <w:r w:rsidRPr="00266584">
        <w:rPr>
          <w:rFonts w:ascii="Calibri" w:hAnsi="Calibri" w:cs="Calibri"/>
          <w:b/>
          <w:color w:val="000000"/>
          <w:sz w:val="20"/>
        </w:rPr>
        <w:t>B.3</w:t>
      </w:r>
      <w:r w:rsidR="005A708C" w:rsidRPr="00266584">
        <w:rPr>
          <w:rFonts w:ascii="Calibri" w:hAnsi="Calibri" w:cs="Calibri"/>
          <w:b/>
          <w:color w:val="000000"/>
          <w:sz w:val="20"/>
        </w:rPr>
        <w:t xml:space="preserve"> </w:t>
      </w:r>
      <w:r w:rsidR="007974FE" w:rsidRPr="00266584">
        <w:rPr>
          <w:rFonts w:ascii="Calibri" w:hAnsi="Calibri" w:cs="Calibri"/>
          <w:color w:val="000000"/>
          <w:sz w:val="20"/>
        </w:rPr>
        <w:t>alloggio</w:t>
      </w:r>
      <w:r w:rsidRPr="00266584">
        <w:rPr>
          <w:rFonts w:ascii="Calibri" w:hAnsi="Calibri" w:cs="Calibri"/>
          <w:color w:val="000000"/>
          <w:sz w:val="20"/>
        </w:rPr>
        <w:t xml:space="preserve"> e prima colazione</w:t>
      </w:r>
      <w:r w:rsidR="006354F0" w:rsidRPr="00266584">
        <w:rPr>
          <w:rFonts w:ascii="Calibri" w:hAnsi="Calibri" w:cs="Calibri"/>
          <w:color w:val="000000"/>
          <w:sz w:val="20"/>
        </w:rPr>
        <w:t>,</w:t>
      </w:r>
    </w:p>
    <w:p w:rsidR="007974FE" w:rsidRDefault="00000CD9" w:rsidP="009F4A6B">
      <w:pPr>
        <w:pStyle w:val="Paragrafoelenco"/>
        <w:shd w:val="clear" w:color="auto" w:fill="FFFFFF"/>
        <w:spacing w:line="259" w:lineRule="exact"/>
        <w:ind w:left="567"/>
        <w:jc w:val="both"/>
        <w:rPr>
          <w:rFonts w:ascii="Calibri" w:hAnsi="Calibri" w:cs="Calibri"/>
          <w:color w:val="000000"/>
          <w:sz w:val="20"/>
        </w:rPr>
      </w:pPr>
      <w:r w:rsidRPr="00266584">
        <w:rPr>
          <w:rFonts w:ascii="Calibri" w:hAnsi="Calibri" w:cs="Calibri"/>
          <w:color w:val="000000"/>
          <w:sz w:val="20"/>
        </w:rPr>
        <w:t>per un massimale giornaliero complessivo</w:t>
      </w:r>
      <w:r w:rsidR="006354F0" w:rsidRPr="00266584">
        <w:rPr>
          <w:rFonts w:ascii="Calibri" w:hAnsi="Calibri" w:cs="Calibri"/>
          <w:color w:val="000000"/>
          <w:sz w:val="20"/>
        </w:rPr>
        <w:t>,</w:t>
      </w:r>
      <w:r w:rsidR="005773C5" w:rsidRPr="00266584">
        <w:rPr>
          <w:rFonts w:ascii="Calibri" w:hAnsi="Calibri" w:cs="Calibri"/>
          <w:color w:val="000000"/>
          <w:sz w:val="20"/>
        </w:rPr>
        <w:t xml:space="preserve"> </w:t>
      </w:r>
      <w:r w:rsidR="00CE5ED2" w:rsidRPr="00CE5ED2">
        <w:rPr>
          <w:rFonts w:ascii="Calibri" w:hAnsi="Calibri" w:cs="Calibri"/>
          <w:b/>
          <w:color w:val="000000"/>
          <w:sz w:val="20"/>
          <w:u w:val="single"/>
        </w:rPr>
        <w:t>per le voci B1, B2 e B3</w:t>
      </w:r>
      <w:r w:rsidR="006354F0" w:rsidRPr="00266584">
        <w:rPr>
          <w:rFonts w:ascii="Calibri" w:hAnsi="Calibri" w:cs="Calibri"/>
          <w:color w:val="000000"/>
          <w:sz w:val="20"/>
        </w:rPr>
        <w:t>,</w:t>
      </w:r>
      <w:r w:rsidRPr="00266584">
        <w:rPr>
          <w:rFonts w:ascii="Calibri" w:hAnsi="Calibri" w:cs="Calibri"/>
          <w:color w:val="000000"/>
          <w:sz w:val="20"/>
        </w:rPr>
        <w:t xml:space="preserve"> di € 200,00 per ospite ed una spesa complessiv</w:t>
      </w:r>
      <w:r w:rsidR="009F4A6B" w:rsidRPr="00266584">
        <w:rPr>
          <w:rFonts w:ascii="Calibri" w:hAnsi="Calibri" w:cs="Calibri"/>
          <w:color w:val="000000"/>
          <w:sz w:val="20"/>
        </w:rPr>
        <w:t xml:space="preserve">amente non superiore ad </w:t>
      </w:r>
      <w:r w:rsidRPr="00266584">
        <w:rPr>
          <w:rFonts w:ascii="Calibri" w:hAnsi="Calibri" w:cs="Calibri"/>
          <w:color w:val="000000"/>
          <w:sz w:val="20"/>
        </w:rPr>
        <w:t>€ 1.100,00 per ospite per tutta la durata dell’ospitalità</w:t>
      </w:r>
      <w:r w:rsidR="00CD25D3" w:rsidRPr="00266584">
        <w:rPr>
          <w:rFonts w:ascii="Calibri" w:hAnsi="Calibri" w:cs="Calibri"/>
          <w:color w:val="000000"/>
          <w:sz w:val="20"/>
        </w:rPr>
        <w:t xml:space="preserve"> (massimo 5 notti/6 giorni)</w:t>
      </w:r>
      <w:r w:rsidR="007974FE" w:rsidRPr="00266584">
        <w:rPr>
          <w:rFonts w:ascii="Calibri" w:hAnsi="Calibri" w:cs="Calibri"/>
          <w:color w:val="000000"/>
          <w:sz w:val="20"/>
        </w:rPr>
        <w:t>;</w:t>
      </w:r>
      <w:r w:rsidR="00861256" w:rsidRPr="00266584">
        <w:rPr>
          <w:rFonts w:ascii="Calibri" w:hAnsi="Calibri" w:cs="Calibri"/>
          <w:color w:val="000000"/>
          <w:sz w:val="20"/>
        </w:rPr>
        <w:t xml:space="preserve"> Saranno </w:t>
      </w:r>
      <w:r w:rsidR="00E16091" w:rsidRPr="00266584">
        <w:rPr>
          <w:rFonts w:ascii="Calibri" w:hAnsi="Calibri" w:cs="Calibri"/>
          <w:color w:val="000000"/>
          <w:sz w:val="20"/>
        </w:rPr>
        <w:t xml:space="preserve">riconoscibili </w:t>
      </w:r>
      <w:r w:rsidR="00861256" w:rsidRPr="00266584">
        <w:rPr>
          <w:rFonts w:ascii="Calibri" w:hAnsi="Calibri" w:cs="Calibri"/>
          <w:color w:val="000000"/>
          <w:sz w:val="20"/>
        </w:rPr>
        <w:t xml:space="preserve">le spese relative al pranzo, cena, alloggio e prima colazione </w:t>
      </w:r>
      <w:r w:rsidR="00E16091" w:rsidRPr="00266584">
        <w:rPr>
          <w:rFonts w:ascii="Calibri" w:hAnsi="Calibri" w:cs="Calibri"/>
          <w:color w:val="000000"/>
          <w:sz w:val="20"/>
        </w:rPr>
        <w:t xml:space="preserve">anche </w:t>
      </w:r>
      <w:r w:rsidR="00861256" w:rsidRPr="00266584">
        <w:rPr>
          <w:rFonts w:ascii="Calibri" w:hAnsi="Calibri" w:cs="Calibri"/>
          <w:color w:val="000000"/>
          <w:sz w:val="20"/>
        </w:rPr>
        <w:t xml:space="preserve">per </w:t>
      </w:r>
      <w:r w:rsidR="00E16091" w:rsidRPr="00266584">
        <w:rPr>
          <w:rFonts w:ascii="Calibri" w:hAnsi="Calibri" w:cs="Calibri"/>
          <w:color w:val="000000"/>
          <w:sz w:val="20"/>
        </w:rPr>
        <w:t>figure ausiliari</w:t>
      </w:r>
      <w:r w:rsidR="00154CF4" w:rsidRPr="00266584">
        <w:rPr>
          <w:rFonts w:ascii="Calibri" w:hAnsi="Calibri" w:cs="Calibri"/>
          <w:color w:val="000000"/>
          <w:sz w:val="20"/>
        </w:rPr>
        <w:t>e</w:t>
      </w:r>
      <w:r w:rsidR="00E16091" w:rsidRPr="00266584">
        <w:rPr>
          <w:rFonts w:ascii="Calibri" w:hAnsi="Calibri" w:cs="Calibri"/>
          <w:color w:val="000000"/>
          <w:sz w:val="20"/>
        </w:rPr>
        <w:t xml:space="preserve"> quali </w:t>
      </w:r>
      <w:r w:rsidR="00861256" w:rsidRPr="00266584">
        <w:rPr>
          <w:rFonts w:ascii="Calibri" w:hAnsi="Calibri" w:cs="Calibri"/>
          <w:color w:val="000000"/>
          <w:sz w:val="20"/>
        </w:rPr>
        <w:t xml:space="preserve">autista, guida </w:t>
      </w:r>
      <w:r w:rsidR="002B512F" w:rsidRPr="00266584">
        <w:rPr>
          <w:rFonts w:ascii="Calibri" w:hAnsi="Calibri" w:cs="Calibri"/>
          <w:color w:val="000000"/>
          <w:sz w:val="20"/>
        </w:rPr>
        <w:t xml:space="preserve">o accompagnatore turistico </w:t>
      </w:r>
      <w:r w:rsidR="00861256" w:rsidRPr="00266584">
        <w:rPr>
          <w:rFonts w:ascii="Calibri" w:hAnsi="Calibri" w:cs="Calibri"/>
          <w:color w:val="000000"/>
          <w:sz w:val="20"/>
        </w:rPr>
        <w:t>e interprete</w:t>
      </w:r>
      <w:r w:rsidR="00E16091" w:rsidRPr="00266584">
        <w:rPr>
          <w:rFonts w:ascii="Calibri" w:hAnsi="Calibri" w:cs="Calibri"/>
          <w:color w:val="000000"/>
          <w:sz w:val="20"/>
        </w:rPr>
        <w:t>, purch</w:t>
      </w:r>
      <w:r w:rsidR="00CE4E0A" w:rsidRPr="00266584">
        <w:rPr>
          <w:rFonts w:ascii="Calibri" w:hAnsi="Calibri" w:cs="Calibri"/>
          <w:color w:val="000000"/>
          <w:sz w:val="20"/>
        </w:rPr>
        <w:t>é</w:t>
      </w:r>
      <w:r w:rsidR="00E16091" w:rsidRPr="00266584">
        <w:rPr>
          <w:rFonts w:ascii="Calibri" w:hAnsi="Calibri" w:cs="Calibri"/>
          <w:color w:val="000000"/>
          <w:sz w:val="20"/>
        </w:rPr>
        <w:t xml:space="preserve"> strettamente attinenti al</w:t>
      </w:r>
      <w:r w:rsidR="00CE4E0A" w:rsidRPr="00266584">
        <w:rPr>
          <w:rFonts w:ascii="Calibri" w:hAnsi="Calibri" w:cs="Calibri"/>
          <w:color w:val="000000"/>
          <w:sz w:val="20"/>
        </w:rPr>
        <w:t>le attività di</w:t>
      </w:r>
      <w:r w:rsidR="00E16091" w:rsidRPr="00266584">
        <w:rPr>
          <w:rFonts w:ascii="Calibri" w:hAnsi="Calibri" w:cs="Calibri"/>
          <w:color w:val="000000"/>
          <w:sz w:val="20"/>
        </w:rPr>
        <w:t xml:space="preserve"> progetto</w:t>
      </w:r>
      <w:r w:rsidR="00CE4E0A" w:rsidRPr="00266584">
        <w:rPr>
          <w:rFonts w:ascii="Calibri" w:hAnsi="Calibri" w:cs="Calibri"/>
          <w:color w:val="000000"/>
          <w:sz w:val="20"/>
        </w:rPr>
        <w:t xml:space="preserve"> e per i giorni di </w:t>
      </w:r>
      <w:r w:rsidR="00086A0B" w:rsidRPr="00266584">
        <w:rPr>
          <w:rFonts w:ascii="Calibri" w:hAnsi="Calibri" w:cs="Calibri"/>
          <w:color w:val="000000"/>
          <w:sz w:val="20"/>
        </w:rPr>
        <w:t xml:space="preserve">effettiva </w:t>
      </w:r>
      <w:r w:rsidR="00CE4E0A" w:rsidRPr="00266584">
        <w:rPr>
          <w:rFonts w:ascii="Calibri" w:hAnsi="Calibri" w:cs="Calibri"/>
          <w:color w:val="000000"/>
          <w:sz w:val="20"/>
        </w:rPr>
        <w:t>attivazione della prestazione lavorativa</w:t>
      </w:r>
      <w:r w:rsidR="00861256" w:rsidRPr="00266584">
        <w:rPr>
          <w:rFonts w:ascii="Calibri" w:hAnsi="Calibri" w:cs="Calibri"/>
          <w:color w:val="000000"/>
          <w:sz w:val="20"/>
        </w:rPr>
        <w:t>.</w:t>
      </w:r>
    </w:p>
    <w:p w:rsidR="008462A6" w:rsidRPr="005D7FCE" w:rsidRDefault="008462A6" w:rsidP="00855C2E">
      <w:pPr>
        <w:pStyle w:val="Paragrafoelenco"/>
        <w:shd w:val="clear" w:color="auto" w:fill="FFFFFF"/>
        <w:spacing w:line="259" w:lineRule="exact"/>
        <w:ind w:left="568" w:hanging="284"/>
        <w:jc w:val="both"/>
        <w:rPr>
          <w:rFonts w:ascii="Calibri" w:hAnsi="Calibri" w:cs="Calibri"/>
          <w:color w:val="000000"/>
          <w:sz w:val="20"/>
        </w:rPr>
      </w:pPr>
      <w:r>
        <w:rPr>
          <w:rFonts w:ascii="Calibri" w:hAnsi="Calibri" w:cs="Calibri"/>
          <w:b/>
          <w:color w:val="000000"/>
          <w:sz w:val="20"/>
        </w:rPr>
        <w:t>C</w:t>
      </w:r>
      <w:r w:rsidR="00093603" w:rsidRPr="002D541D">
        <w:rPr>
          <w:rFonts w:ascii="Calibri" w:hAnsi="Calibri" w:cs="Calibri"/>
          <w:color w:val="000000"/>
          <w:sz w:val="20"/>
        </w:rPr>
        <w:t>.</w:t>
      </w:r>
      <w:r>
        <w:rPr>
          <w:rFonts w:ascii="Calibri" w:hAnsi="Calibri" w:cs="Calibri"/>
          <w:b/>
          <w:color w:val="000000"/>
          <w:sz w:val="20"/>
        </w:rPr>
        <w:tab/>
      </w:r>
      <w:r w:rsidR="00093603" w:rsidRPr="002D541D">
        <w:rPr>
          <w:rFonts w:ascii="Calibri" w:hAnsi="Calibri" w:cs="Calibri"/>
          <w:b/>
          <w:color w:val="000000"/>
          <w:sz w:val="20"/>
        </w:rPr>
        <w:t>TOUR</w:t>
      </w:r>
    </w:p>
    <w:p w:rsidR="005D7FCE" w:rsidRDefault="005D7FCE" w:rsidP="00855C2E">
      <w:pPr>
        <w:pStyle w:val="Paragrafoelenco"/>
        <w:shd w:val="clear" w:color="auto" w:fill="FFFFFF"/>
        <w:spacing w:line="259" w:lineRule="exact"/>
        <w:ind w:left="852" w:hanging="284"/>
        <w:jc w:val="both"/>
        <w:rPr>
          <w:rFonts w:ascii="Calibri" w:hAnsi="Calibri" w:cs="Calibri"/>
          <w:color w:val="000000"/>
          <w:sz w:val="20"/>
        </w:rPr>
      </w:pPr>
      <w:r w:rsidRPr="005D7FCE">
        <w:rPr>
          <w:rFonts w:ascii="Calibri" w:hAnsi="Calibri" w:cs="Calibri"/>
          <w:b/>
          <w:color w:val="000000"/>
          <w:sz w:val="20"/>
        </w:rPr>
        <w:t>C1</w:t>
      </w:r>
      <w:r>
        <w:rPr>
          <w:rFonts w:ascii="Calibri" w:hAnsi="Calibri" w:cs="Calibri"/>
          <w:b/>
          <w:color w:val="000000"/>
          <w:sz w:val="20"/>
        </w:rPr>
        <w:t>.</w:t>
      </w:r>
      <w:r>
        <w:rPr>
          <w:rFonts w:ascii="Calibri" w:hAnsi="Calibri" w:cs="Calibri"/>
          <w:color w:val="000000"/>
          <w:sz w:val="20"/>
        </w:rPr>
        <w:t xml:space="preserve"> </w:t>
      </w:r>
      <w:r w:rsidR="006354F0">
        <w:rPr>
          <w:rFonts w:ascii="Calibri" w:hAnsi="Calibri" w:cs="Calibri"/>
          <w:color w:val="000000"/>
          <w:sz w:val="20"/>
        </w:rPr>
        <w:t>m</w:t>
      </w:r>
      <w:r>
        <w:rPr>
          <w:rFonts w:ascii="Calibri" w:hAnsi="Calibri" w:cs="Calibri"/>
          <w:color w:val="000000"/>
          <w:sz w:val="20"/>
        </w:rPr>
        <w:t>ez</w:t>
      </w:r>
      <w:r w:rsidR="00892268">
        <w:rPr>
          <w:rFonts w:ascii="Calibri" w:hAnsi="Calibri" w:cs="Calibri"/>
          <w:color w:val="000000"/>
          <w:sz w:val="20"/>
        </w:rPr>
        <w:t xml:space="preserve">zi di trasporto per educational (es. </w:t>
      </w:r>
      <w:r w:rsidR="007974FE">
        <w:rPr>
          <w:rFonts w:ascii="Calibri" w:hAnsi="Calibri" w:cs="Calibri"/>
          <w:color w:val="000000"/>
          <w:sz w:val="20"/>
        </w:rPr>
        <w:t xml:space="preserve">nolo </w:t>
      </w:r>
      <w:r w:rsidR="007974FE" w:rsidRPr="00FB6872">
        <w:rPr>
          <w:rFonts w:ascii="Calibri" w:hAnsi="Calibri" w:cs="Calibri"/>
          <w:color w:val="000000"/>
          <w:sz w:val="20"/>
        </w:rPr>
        <w:t>pulmino</w:t>
      </w:r>
      <w:r w:rsidR="00892268">
        <w:rPr>
          <w:rFonts w:ascii="Calibri" w:hAnsi="Calibri" w:cs="Calibri"/>
          <w:color w:val="000000"/>
          <w:sz w:val="20"/>
        </w:rPr>
        <w:t>, bici, ecc)</w:t>
      </w:r>
      <w:r>
        <w:rPr>
          <w:rFonts w:ascii="Calibri" w:hAnsi="Calibri" w:cs="Calibri"/>
          <w:color w:val="000000"/>
          <w:sz w:val="20"/>
        </w:rPr>
        <w:t>;</w:t>
      </w:r>
    </w:p>
    <w:p w:rsidR="005773C5" w:rsidRDefault="005D7FCE" w:rsidP="00855C2E">
      <w:pPr>
        <w:pStyle w:val="Paragrafoelenco"/>
        <w:shd w:val="clear" w:color="auto" w:fill="FFFFFF"/>
        <w:spacing w:line="259" w:lineRule="exact"/>
        <w:ind w:left="852" w:hanging="284"/>
        <w:jc w:val="both"/>
        <w:rPr>
          <w:rFonts w:ascii="Calibri" w:hAnsi="Calibri" w:cs="Calibri"/>
          <w:color w:val="000000"/>
          <w:sz w:val="20"/>
        </w:rPr>
      </w:pPr>
      <w:r w:rsidRPr="005773C5">
        <w:rPr>
          <w:rFonts w:ascii="Calibri" w:hAnsi="Calibri" w:cs="Calibri"/>
          <w:b/>
          <w:color w:val="000000"/>
          <w:sz w:val="20"/>
        </w:rPr>
        <w:t>C2</w:t>
      </w:r>
      <w:r>
        <w:rPr>
          <w:rFonts w:ascii="Calibri" w:hAnsi="Calibri" w:cs="Calibri"/>
          <w:color w:val="000000"/>
          <w:sz w:val="20"/>
        </w:rPr>
        <w:t xml:space="preserve">. </w:t>
      </w:r>
      <w:r w:rsidR="007974FE" w:rsidRPr="00FB6872">
        <w:rPr>
          <w:rFonts w:ascii="Calibri" w:hAnsi="Calibri" w:cs="Calibri"/>
          <w:color w:val="000000"/>
          <w:sz w:val="20"/>
        </w:rPr>
        <w:t>guida</w:t>
      </w:r>
      <w:r w:rsidR="007974FE">
        <w:rPr>
          <w:rFonts w:ascii="Calibri" w:hAnsi="Calibri" w:cs="Calibri"/>
          <w:color w:val="000000"/>
          <w:sz w:val="20"/>
        </w:rPr>
        <w:t xml:space="preserve"> o accompagnatore turistico</w:t>
      </w:r>
      <w:r w:rsidR="00451164">
        <w:rPr>
          <w:rFonts w:ascii="Calibri" w:hAnsi="Calibri" w:cs="Calibri"/>
          <w:color w:val="000000"/>
          <w:sz w:val="20"/>
        </w:rPr>
        <w:t xml:space="preserve"> (abilitato)</w:t>
      </w:r>
      <w:r w:rsidR="007974FE" w:rsidRPr="00FB6872">
        <w:rPr>
          <w:rFonts w:ascii="Calibri" w:hAnsi="Calibri" w:cs="Calibri"/>
          <w:color w:val="000000"/>
          <w:sz w:val="20"/>
        </w:rPr>
        <w:t xml:space="preserve">, </w:t>
      </w:r>
    </w:p>
    <w:p w:rsidR="005773C5" w:rsidRDefault="005773C5" w:rsidP="00855C2E">
      <w:pPr>
        <w:pStyle w:val="Paragrafoelenco"/>
        <w:shd w:val="clear" w:color="auto" w:fill="FFFFFF"/>
        <w:spacing w:line="259" w:lineRule="exact"/>
        <w:ind w:left="852" w:hanging="284"/>
        <w:jc w:val="both"/>
        <w:rPr>
          <w:rFonts w:ascii="Calibri" w:hAnsi="Calibri" w:cs="Calibri"/>
          <w:color w:val="000000"/>
          <w:sz w:val="20"/>
        </w:rPr>
      </w:pPr>
      <w:r>
        <w:rPr>
          <w:rFonts w:ascii="Calibri" w:hAnsi="Calibri" w:cs="Calibri"/>
          <w:b/>
          <w:color w:val="000000"/>
          <w:sz w:val="20"/>
        </w:rPr>
        <w:t>C3</w:t>
      </w:r>
      <w:r w:rsidRPr="005773C5">
        <w:rPr>
          <w:rFonts w:ascii="Calibri" w:hAnsi="Calibri" w:cs="Calibri"/>
          <w:color w:val="000000"/>
          <w:sz w:val="20"/>
        </w:rPr>
        <w:t>.</w:t>
      </w:r>
      <w:r w:rsidR="00F22C6D">
        <w:rPr>
          <w:rFonts w:ascii="Calibri" w:hAnsi="Calibri" w:cs="Calibri"/>
          <w:color w:val="000000"/>
          <w:sz w:val="20"/>
        </w:rPr>
        <w:t xml:space="preserve"> </w:t>
      </w:r>
      <w:r w:rsidR="007974FE" w:rsidRPr="00FB6872">
        <w:rPr>
          <w:rFonts w:ascii="Calibri" w:hAnsi="Calibri" w:cs="Calibri"/>
          <w:color w:val="000000"/>
          <w:sz w:val="20"/>
        </w:rPr>
        <w:t>interprete (laddov</w:t>
      </w:r>
      <w:r w:rsidR="007974FE">
        <w:rPr>
          <w:rFonts w:ascii="Calibri" w:hAnsi="Calibri" w:cs="Calibri"/>
          <w:color w:val="000000"/>
          <w:sz w:val="20"/>
        </w:rPr>
        <w:t xml:space="preserve">e necessario e per la </w:t>
      </w:r>
      <w:r w:rsidR="007974FE" w:rsidRPr="00FB6872">
        <w:rPr>
          <w:rFonts w:ascii="Calibri" w:hAnsi="Calibri" w:cs="Calibri"/>
          <w:color w:val="000000"/>
          <w:sz w:val="20"/>
        </w:rPr>
        <w:t>sola durata dell</w:t>
      </w:r>
      <w:r w:rsidR="007974FE" w:rsidRPr="008B0916">
        <w:rPr>
          <w:rFonts w:ascii="Calibri" w:hAnsi="Calibri" w:cs="Calibri"/>
          <w:color w:val="000000"/>
          <w:sz w:val="20"/>
        </w:rPr>
        <w:t>'educational)</w:t>
      </w:r>
      <w:r>
        <w:rPr>
          <w:rFonts w:ascii="Calibri" w:hAnsi="Calibri" w:cs="Calibri"/>
          <w:color w:val="000000"/>
          <w:sz w:val="20"/>
        </w:rPr>
        <w:t>;</w:t>
      </w:r>
    </w:p>
    <w:p w:rsidR="007974FE" w:rsidRPr="008B0916" w:rsidRDefault="005773C5" w:rsidP="00855C2E">
      <w:pPr>
        <w:pStyle w:val="Paragrafoelenco"/>
        <w:shd w:val="clear" w:color="auto" w:fill="FFFFFF"/>
        <w:spacing w:line="259" w:lineRule="exact"/>
        <w:ind w:left="852" w:hanging="284"/>
        <w:jc w:val="both"/>
        <w:rPr>
          <w:rFonts w:ascii="Calibri" w:hAnsi="Calibri" w:cs="Calibri"/>
          <w:color w:val="000000"/>
          <w:sz w:val="20"/>
        </w:rPr>
      </w:pPr>
      <w:r>
        <w:rPr>
          <w:rFonts w:ascii="Calibri" w:hAnsi="Calibri" w:cs="Calibri"/>
          <w:b/>
          <w:color w:val="000000"/>
          <w:sz w:val="20"/>
        </w:rPr>
        <w:t>C4</w:t>
      </w:r>
      <w:r w:rsidRPr="005773C5">
        <w:rPr>
          <w:rFonts w:ascii="Calibri" w:hAnsi="Calibri" w:cs="Calibri"/>
          <w:color w:val="000000"/>
          <w:sz w:val="20"/>
        </w:rPr>
        <w:t>.</w:t>
      </w:r>
      <w:r w:rsidR="007974FE" w:rsidRPr="008B0916">
        <w:rPr>
          <w:rFonts w:ascii="Calibri" w:hAnsi="Calibri" w:cs="Calibri"/>
          <w:color w:val="000000"/>
          <w:sz w:val="20"/>
        </w:rPr>
        <w:t xml:space="preserve">biglietti d'ingresso per musei, gallerie, monumenti, mostre, </w:t>
      </w:r>
      <w:r w:rsidR="007974FE">
        <w:rPr>
          <w:rFonts w:ascii="Calibri" w:hAnsi="Calibri" w:cs="Calibri"/>
          <w:color w:val="000000"/>
          <w:sz w:val="20"/>
        </w:rPr>
        <w:t>parchi e altri attrattori turistici;</w:t>
      </w:r>
    </w:p>
    <w:p w:rsidR="008462A6" w:rsidRDefault="008462A6" w:rsidP="00855C2E">
      <w:pPr>
        <w:pStyle w:val="Paragrafoelenco"/>
        <w:shd w:val="clear" w:color="auto" w:fill="FFFFFF"/>
        <w:spacing w:line="259" w:lineRule="exact"/>
        <w:ind w:left="568" w:hanging="284"/>
        <w:jc w:val="both"/>
        <w:rPr>
          <w:rFonts w:ascii="Calibri" w:hAnsi="Calibri" w:cs="Calibri"/>
          <w:b/>
          <w:color w:val="000000"/>
          <w:sz w:val="20"/>
        </w:rPr>
      </w:pPr>
      <w:r>
        <w:rPr>
          <w:rFonts w:ascii="Calibri" w:hAnsi="Calibri" w:cs="Calibri"/>
          <w:b/>
          <w:color w:val="000000"/>
          <w:sz w:val="20"/>
        </w:rPr>
        <w:t xml:space="preserve">D. </w:t>
      </w:r>
      <w:r>
        <w:rPr>
          <w:rFonts w:ascii="Calibri" w:hAnsi="Calibri" w:cs="Calibri"/>
          <w:b/>
          <w:color w:val="000000"/>
          <w:sz w:val="20"/>
        </w:rPr>
        <w:tab/>
      </w:r>
      <w:r w:rsidR="006B505A">
        <w:rPr>
          <w:rFonts w:ascii="Calibri" w:hAnsi="Calibri" w:cs="Calibri"/>
          <w:b/>
          <w:color w:val="000000"/>
          <w:sz w:val="20"/>
        </w:rPr>
        <w:t>TRASPORTO DA/PER LA PUGLIA</w:t>
      </w:r>
    </w:p>
    <w:p w:rsidR="007974FE" w:rsidRPr="00F22C6D" w:rsidRDefault="007974FE" w:rsidP="00855C2E">
      <w:pPr>
        <w:pStyle w:val="Paragrafoelenco"/>
        <w:shd w:val="clear" w:color="auto" w:fill="FFFFFF"/>
        <w:spacing w:line="259" w:lineRule="exact"/>
        <w:ind w:left="568"/>
        <w:jc w:val="both"/>
        <w:rPr>
          <w:rFonts w:ascii="Calibri" w:hAnsi="Calibri" w:cs="Calibri"/>
          <w:color w:val="000000"/>
          <w:sz w:val="20"/>
        </w:rPr>
      </w:pPr>
      <w:r w:rsidRPr="008B0916">
        <w:rPr>
          <w:rFonts w:ascii="Calibri" w:hAnsi="Calibri" w:cs="Calibri"/>
          <w:color w:val="000000"/>
          <w:sz w:val="20"/>
        </w:rPr>
        <w:t xml:space="preserve">spese di trasporto da e per </w:t>
      </w:r>
      <w:r w:rsidR="00451164">
        <w:rPr>
          <w:rFonts w:ascii="Calibri" w:hAnsi="Calibri" w:cs="Calibri"/>
          <w:color w:val="000000"/>
          <w:sz w:val="20"/>
        </w:rPr>
        <w:t>i territori del</w:t>
      </w:r>
      <w:r w:rsidRPr="008B0916">
        <w:rPr>
          <w:rFonts w:ascii="Calibri" w:hAnsi="Calibri" w:cs="Calibri"/>
          <w:color w:val="000000"/>
          <w:sz w:val="20"/>
        </w:rPr>
        <w:t>la Regione Puglia (</w:t>
      </w:r>
      <w:r>
        <w:rPr>
          <w:rFonts w:ascii="Calibri" w:hAnsi="Calibri" w:cs="Calibri"/>
          <w:color w:val="000000"/>
          <w:sz w:val="20"/>
        </w:rPr>
        <w:t>biglietti</w:t>
      </w:r>
      <w:r w:rsidRPr="008B0916">
        <w:rPr>
          <w:rFonts w:ascii="Calibri" w:hAnsi="Calibri" w:cs="Calibri"/>
          <w:color w:val="000000"/>
          <w:sz w:val="20"/>
        </w:rPr>
        <w:t xml:space="preserve"> aerei/biglietti ferroviari/biglietti </w:t>
      </w:r>
      <w:r w:rsidRPr="00F22C6D">
        <w:rPr>
          <w:rFonts w:ascii="Calibri" w:hAnsi="Calibri" w:cs="Calibri"/>
          <w:color w:val="000000"/>
          <w:sz w:val="20"/>
        </w:rPr>
        <w:t>autobus/biglietti navali).</w:t>
      </w:r>
    </w:p>
    <w:p w:rsidR="00861256" w:rsidRPr="00154CF4" w:rsidRDefault="00861256" w:rsidP="00275B26">
      <w:pPr>
        <w:pStyle w:val="Paragrafoelenco"/>
        <w:shd w:val="clear" w:color="auto" w:fill="FFFFFF"/>
        <w:spacing w:line="259" w:lineRule="exact"/>
        <w:ind w:left="284"/>
        <w:jc w:val="both"/>
        <w:rPr>
          <w:rFonts w:ascii="Calibri" w:hAnsi="Calibri" w:cs="Calibri"/>
          <w:color w:val="000000"/>
          <w:sz w:val="20"/>
          <w:highlight w:val="green"/>
        </w:rPr>
      </w:pPr>
      <w:r w:rsidRPr="00154CF4">
        <w:rPr>
          <w:rFonts w:ascii="Calibri" w:hAnsi="Calibri" w:cs="Calibri"/>
          <w:b/>
          <w:color w:val="000000"/>
          <w:sz w:val="20"/>
        </w:rPr>
        <w:lastRenderedPageBreak/>
        <w:t>E</w:t>
      </w:r>
      <w:r w:rsidRPr="00154CF4">
        <w:rPr>
          <w:rFonts w:ascii="Calibri" w:hAnsi="Calibri" w:cs="Calibri"/>
          <w:color w:val="000000"/>
          <w:sz w:val="20"/>
        </w:rPr>
        <w:t xml:space="preserve">. </w:t>
      </w:r>
      <w:r w:rsidRPr="00154CF4">
        <w:rPr>
          <w:rFonts w:ascii="Calibri" w:hAnsi="Calibri" w:cs="Calibri"/>
          <w:b/>
          <w:color w:val="000000"/>
          <w:sz w:val="20"/>
        </w:rPr>
        <w:t>MATERIALE PROMOZIONALE</w:t>
      </w:r>
      <w:r w:rsidR="0074650F" w:rsidRPr="00154CF4">
        <w:rPr>
          <w:rFonts w:ascii="Calibri" w:hAnsi="Calibri" w:cs="Calibri"/>
          <w:b/>
          <w:color w:val="000000"/>
          <w:sz w:val="20"/>
        </w:rPr>
        <w:t xml:space="preserve"> </w:t>
      </w:r>
    </w:p>
    <w:p w:rsidR="00275B26" w:rsidRDefault="00861256" w:rsidP="00154CF4">
      <w:pPr>
        <w:pStyle w:val="Paragrafoelenco"/>
        <w:shd w:val="clear" w:color="auto" w:fill="FFFFFF"/>
        <w:spacing w:line="259" w:lineRule="exact"/>
        <w:ind w:left="567"/>
        <w:jc w:val="both"/>
        <w:rPr>
          <w:rFonts w:ascii="Calibri" w:hAnsi="Calibri" w:cs="Calibri"/>
          <w:b/>
          <w:color w:val="000000"/>
          <w:sz w:val="20"/>
        </w:rPr>
      </w:pPr>
      <w:r w:rsidRPr="00266584">
        <w:rPr>
          <w:rFonts w:ascii="Calibri" w:hAnsi="Calibri" w:cs="Calibri"/>
          <w:color w:val="000000"/>
          <w:sz w:val="20"/>
        </w:rPr>
        <w:t>Spese per</w:t>
      </w:r>
      <w:r w:rsidRPr="00266584">
        <w:rPr>
          <w:rFonts w:ascii="Calibri" w:hAnsi="Calibri" w:cs="Calibri"/>
          <w:i/>
          <w:color w:val="000000"/>
          <w:sz w:val="20"/>
        </w:rPr>
        <w:t xml:space="preserve"> </w:t>
      </w:r>
      <w:bookmarkStart w:id="26" w:name="OLE_LINK13"/>
      <w:bookmarkStart w:id="27" w:name="OLE_LINK14"/>
      <w:r w:rsidRPr="00266584">
        <w:rPr>
          <w:rFonts w:ascii="Calibri" w:hAnsi="Calibri" w:cs="Calibri"/>
          <w:b/>
          <w:color w:val="000000"/>
          <w:sz w:val="20"/>
        </w:rPr>
        <w:t xml:space="preserve">materiale promozionale </w:t>
      </w:r>
      <w:bookmarkEnd w:id="26"/>
      <w:bookmarkEnd w:id="27"/>
      <w:r w:rsidRPr="00266584">
        <w:rPr>
          <w:rFonts w:ascii="Calibri" w:hAnsi="Calibri" w:cs="Calibri"/>
          <w:b/>
          <w:color w:val="000000"/>
          <w:sz w:val="20"/>
        </w:rPr>
        <w:t xml:space="preserve">prodotto </w:t>
      </w:r>
      <w:r w:rsidR="005F6289">
        <w:rPr>
          <w:rFonts w:ascii="Calibri" w:hAnsi="Calibri" w:cs="Calibri"/>
          <w:b/>
          <w:color w:val="000000"/>
          <w:sz w:val="20"/>
        </w:rPr>
        <w:t xml:space="preserve">per l’iniziativa di ospitalità </w:t>
      </w:r>
      <w:r w:rsidR="00154CF4" w:rsidRPr="00266584">
        <w:rPr>
          <w:rFonts w:ascii="Calibri" w:hAnsi="Calibri" w:cs="Calibri"/>
          <w:color w:val="000000"/>
          <w:sz w:val="20"/>
        </w:rPr>
        <w:t xml:space="preserve">sia cartaceo che </w:t>
      </w:r>
      <w:r w:rsidR="00154CF4" w:rsidRPr="006B0F5F">
        <w:rPr>
          <w:rFonts w:ascii="Calibri" w:hAnsi="Calibri" w:cs="Calibri"/>
          <w:color w:val="000000"/>
          <w:sz w:val="20"/>
        </w:rPr>
        <w:t>web</w:t>
      </w:r>
      <w:r w:rsidR="002E4676">
        <w:rPr>
          <w:rFonts w:ascii="Calibri" w:hAnsi="Calibri" w:cs="Calibri"/>
          <w:color w:val="000000"/>
          <w:sz w:val="20"/>
        </w:rPr>
        <w:t xml:space="preserve">, </w:t>
      </w:r>
      <w:r w:rsidR="00EF42F9" w:rsidRPr="00EF42F9">
        <w:rPr>
          <w:rFonts w:ascii="Calibri" w:hAnsi="Calibri" w:cs="Calibri"/>
          <w:color w:val="000000"/>
          <w:sz w:val="20"/>
        </w:rPr>
        <w:t>radio e tv</w:t>
      </w:r>
      <w:r w:rsidR="0023091E" w:rsidRPr="006B0F5F">
        <w:rPr>
          <w:rFonts w:ascii="Calibri" w:hAnsi="Calibri" w:cs="Calibri"/>
          <w:color w:val="000000"/>
          <w:sz w:val="20"/>
        </w:rPr>
        <w:t xml:space="preserve"> </w:t>
      </w:r>
      <w:r w:rsidR="002E4676">
        <w:rPr>
          <w:rFonts w:ascii="Calibri" w:hAnsi="Calibri" w:cs="Calibri"/>
          <w:color w:val="000000"/>
          <w:sz w:val="20"/>
        </w:rPr>
        <w:t xml:space="preserve">(a titolo esemplificativo inviti agli ospiti, programma dell’educational, totem, manifesti, comunicati stampa, locandine sui pullman, sui luoghi dell’educational, all’ingresso della struttura ricettiva, all’ingresso dei ristoranti, aeroporto, stazione, </w:t>
      </w:r>
      <w:r w:rsidR="00EF42F9" w:rsidRPr="00EF42F9">
        <w:rPr>
          <w:rFonts w:ascii="Calibri" w:hAnsi="Calibri" w:cs="Calibri"/>
          <w:color w:val="000000"/>
          <w:sz w:val="20"/>
        </w:rPr>
        <w:t>messaggi promozionali a mezzo radio e tv, ecc.</w:t>
      </w:r>
      <w:r w:rsidRPr="006B0F5F">
        <w:rPr>
          <w:rFonts w:ascii="Calibri" w:hAnsi="Calibri" w:cs="Calibri"/>
          <w:color w:val="000000"/>
          <w:sz w:val="20"/>
        </w:rPr>
        <w:t>) caratterizzato con i</w:t>
      </w:r>
      <w:r w:rsidR="002E4676">
        <w:rPr>
          <w:rFonts w:ascii="Calibri" w:hAnsi="Calibri" w:cs="Calibri"/>
          <w:b/>
          <w:color w:val="000000"/>
          <w:sz w:val="20"/>
        </w:rPr>
        <w:t xml:space="preserve"> loghi della Unione Europea e l'indicazione del fondo FESR Asse VI, Azione 6.8</w:t>
      </w:r>
      <w:r w:rsidR="002E4676">
        <w:rPr>
          <w:rFonts w:ascii="Calibri" w:hAnsi="Calibri" w:cs="Calibri"/>
          <w:color w:val="000000"/>
          <w:sz w:val="20"/>
        </w:rPr>
        <w:t xml:space="preserve"> nonché con i loghi del POR Puglia FESR-FSE 2014/2020, della Regione Puglia e Puglia 365, nel rispetto del cromatismo originale e delle proporzioni nonché con l’indicazione del </w:t>
      </w:r>
      <w:r w:rsidR="002E4676">
        <w:rPr>
          <w:rFonts w:ascii="Calibri" w:hAnsi="Calibri" w:cs="Calibri"/>
          <w:b/>
          <w:color w:val="000000"/>
          <w:sz w:val="20"/>
        </w:rPr>
        <w:t>titolo dell’iniziativa di ospitalità;</w:t>
      </w:r>
    </w:p>
    <w:p w:rsidR="00CE5ED2" w:rsidRDefault="00861256" w:rsidP="00CE5ED2">
      <w:pPr>
        <w:pStyle w:val="Paragrafoelenco"/>
        <w:shd w:val="clear" w:color="auto" w:fill="FFFFFF"/>
        <w:spacing w:line="259" w:lineRule="exact"/>
        <w:ind w:left="568" w:hanging="284"/>
        <w:jc w:val="both"/>
        <w:rPr>
          <w:rFonts w:ascii="Calibri" w:hAnsi="Calibri" w:cs="Calibri"/>
          <w:i/>
          <w:color w:val="000000"/>
          <w:sz w:val="20"/>
        </w:rPr>
      </w:pPr>
      <w:r>
        <w:rPr>
          <w:rFonts w:ascii="Calibri" w:hAnsi="Calibri" w:cs="Calibri"/>
          <w:b/>
          <w:color w:val="000000"/>
          <w:sz w:val="20"/>
        </w:rPr>
        <w:t>F</w:t>
      </w:r>
      <w:r w:rsidRPr="00C973A1">
        <w:rPr>
          <w:rFonts w:ascii="Calibri" w:hAnsi="Calibri" w:cs="Calibri"/>
          <w:b/>
          <w:color w:val="000000"/>
          <w:sz w:val="20"/>
        </w:rPr>
        <w:t xml:space="preserve">. SPESE PER PROGETTAZIONE E COORDINAMENTO </w:t>
      </w:r>
      <w:r w:rsidRPr="00C973A1">
        <w:rPr>
          <w:rFonts w:ascii="Calibri" w:hAnsi="Calibri" w:cs="Calibri"/>
          <w:color w:val="000000"/>
          <w:sz w:val="20"/>
        </w:rPr>
        <w:t xml:space="preserve">nei limiti del 10% della somma delle voci A </w:t>
      </w:r>
      <w:r>
        <w:rPr>
          <w:rFonts w:ascii="Calibri" w:hAnsi="Calibri" w:cs="Calibri"/>
          <w:color w:val="000000"/>
          <w:sz w:val="20"/>
        </w:rPr>
        <w:t xml:space="preserve">- </w:t>
      </w:r>
      <w:r w:rsidRPr="00C973A1">
        <w:rPr>
          <w:rFonts w:ascii="Calibri" w:hAnsi="Calibri" w:cs="Calibri"/>
          <w:color w:val="000000"/>
          <w:sz w:val="20"/>
        </w:rPr>
        <w:t xml:space="preserve">B </w:t>
      </w:r>
      <w:r>
        <w:rPr>
          <w:rFonts w:ascii="Calibri" w:hAnsi="Calibri" w:cs="Calibri"/>
          <w:color w:val="000000"/>
          <w:sz w:val="20"/>
        </w:rPr>
        <w:t xml:space="preserve">- </w:t>
      </w:r>
      <w:r w:rsidRPr="00C973A1">
        <w:rPr>
          <w:rFonts w:ascii="Calibri" w:hAnsi="Calibri" w:cs="Calibri"/>
          <w:color w:val="000000"/>
          <w:sz w:val="20"/>
        </w:rPr>
        <w:t xml:space="preserve">C </w:t>
      </w:r>
      <w:r>
        <w:rPr>
          <w:rFonts w:ascii="Calibri" w:hAnsi="Calibri" w:cs="Calibri"/>
          <w:color w:val="000000"/>
          <w:sz w:val="20"/>
        </w:rPr>
        <w:t xml:space="preserve">– </w:t>
      </w:r>
      <w:r w:rsidRPr="00C973A1">
        <w:rPr>
          <w:rFonts w:ascii="Calibri" w:hAnsi="Calibri" w:cs="Calibri"/>
          <w:color w:val="000000"/>
          <w:sz w:val="20"/>
        </w:rPr>
        <w:t>D</w:t>
      </w:r>
      <w:r>
        <w:rPr>
          <w:rFonts w:ascii="Calibri" w:hAnsi="Calibri" w:cs="Calibri"/>
          <w:color w:val="000000"/>
          <w:sz w:val="20"/>
        </w:rPr>
        <w:t xml:space="preserve"> - E.</w:t>
      </w:r>
      <w:r w:rsidRPr="00C973A1">
        <w:rPr>
          <w:rFonts w:ascii="Calibri" w:hAnsi="Calibri" w:cs="Calibri"/>
          <w:color w:val="000000"/>
          <w:sz w:val="20"/>
        </w:rPr>
        <w:t xml:space="preserve"> </w:t>
      </w:r>
    </w:p>
    <w:p w:rsidR="00CE5ED2" w:rsidRDefault="0028649E" w:rsidP="00CE5ED2">
      <w:pPr>
        <w:pStyle w:val="Paragrafoelenco"/>
        <w:numPr>
          <w:ilvl w:val="0"/>
          <w:numId w:val="10"/>
        </w:numPr>
        <w:shd w:val="clear" w:color="auto" w:fill="FFFFFF"/>
        <w:spacing w:line="259" w:lineRule="exact"/>
        <w:ind w:left="284" w:hanging="284"/>
        <w:jc w:val="both"/>
        <w:rPr>
          <w:rFonts w:ascii="Calibri" w:hAnsi="Calibri" w:cs="Calibri"/>
          <w:i/>
          <w:color w:val="000000"/>
          <w:sz w:val="20"/>
        </w:rPr>
      </w:pPr>
      <w:r w:rsidRPr="00E24F1C">
        <w:rPr>
          <w:rFonts w:ascii="Calibri" w:hAnsi="Calibri" w:cs="Calibri"/>
          <w:color w:val="000000"/>
          <w:sz w:val="20"/>
        </w:rPr>
        <w:t>Non verranno riconosciute le spese sostenute ma non fruite</w:t>
      </w:r>
      <w:r w:rsidR="00F22C6D">
        <w:rPr>
          <w:rFonts w:ascii="Calibri" w:hAnsi="Calibri" w:cs="Calibri"/>
          <w:color w:val="000000"/>
          <w:sz w:val="20"/>
        </w:rPr>
        <w:t xml:space="preserve"> </w:t>
      </w:r>
      <w:r w:rsidR="005D7FCE" w:rsidRPr="00E24F1C">
        <w:rPr>
          <w:rFonts w:ascii="Calibri" w:hAnsi="Calibri" w:cs="Calibri"/>
          <w:color w:val="000000"/>
          <w:sz w:val="20"/>
        </w:rPr>
        <w:t xml:space="preserve">(ad esempio, stanze prenotate ma non fruite c.d. </w:t>
      </w:r>
      <w:r w:rsidR="00FA73E9" w:rsidRPr="00FA73E9">
        <w:rPr>
          <w:rFonts w:ascii="Calibri" w:hAnsi="Calibri" w:cs="Calibri"/>
          <w:i/>
          <w:color w:val="000000"/>
          <w:sz w:val="20"/>
        </w:rPr>
        <w:t>no-show</w:t>
      </w:r>
      <w:r w:rsidR="005D7FCE" w:rsidRPr="00E24F1C">
        <w:rPr>
          <w:rFonts w:ascii="Calibri" w:hAnsi="Calibri" w:cs="Calibri"/>
          <w:color w:val="000000"/>
          <w:sz w:val="20"/>
        </w:rPr>
        <w:t>, spese di trasporto prenotate</w:t>
      </w:r>
      <w:r w:rsidR="005773C5" w:rsidRPr="00E24F1C">
        <w:rPr>
          <w:rFonts w:ascii="Calibri" w:hAnsi="Calibri" w:cs="Calibri"/>
          <w:color w:val="000000"/>
          <w:sz w:val="20"/>
        </w:rPr>
        <w:t>/acquistate</w:t>
      </w:r>
      <w:r w:rsidR="005D7FCE" w:rsidRPr="00E24F1C">
        <w:rPr>
          <w:rFonts w:ascii="Calibri" w:hAnsi="Calibri" w:cs="Calibri"/>
          <w:color w:val="000000"/>
          <w:sz w:val="20"/>
        </w:rPr>
        <w:t xml:space="preserve"> ma non fruite, ecc).</w:t>
      </w:r>
      <w:r w:rsidR="00E24F1C" w:rsidRPr="00E24F1C">
        <w:rPr>
          <w:rFonts w:ascii="Calibri" w:hAnsi="Calibri" w:cs="Calibri"/>
          <w:i/>
          <w:color w:val="000000"/>
          <w:sz w:val="20"/>
        </w:rPr>
        <w:t xml:space="preserve"> </w:t>
      </w:r>
      <w:bookmarkStart w:id="28" w:name="OLE_LINK3"/>
      <w:r w:rsidR="000820B8" w:rsidRPr="00A04276">
        <w:rPr>
          <w:rFonts w:ascii="Calibri" w:hAnsi="Calibri" w:cs="Calibri"/>
          <w:sz w:val="20"/>
        </w:rPr>
        <w:t xml:space="preserve">A tal fine </w:t>
      </w:r>
      <w:r w:rsidR="00A04276" w:rsidRPr="00A04276">
        <w:rPr>
          <w:rFonts w:ascii="Calibri" w:hAnsi="Calibri" w:cs="Calibri"/>
          <w:sz w:val="20"/>
        </w:rPr>
        <w:t>saranno</w:t>
      </w:r>
      <w:r w:rsidR="000820B8" w:rsidRPr="00A04276">
        <w:rPr>
          <w:rFonts w:ascii="Calibri" w:hAnsi="Calibri" w:cs="Calibri"/>
          <w:sz w:val="20"/>
        </w:rPr>
        <w:t xml:space="preserve"> richieste </w:t>
      </w:r>
      <w:bookmarkStart w:id="29" w:name="OLE_LINK1"/>
      <w:bookmarkStart w:id="30" w:name="OLE_LINK2"/>
      <w:r w:rsidR="000820B8" w:rsidRPr="00A04276">
        <w:rPr>
          <w:rFonts w:ascii="Calibri" w:hAnsi="Calibri" w:cs="Calibri"/>
          <w:sz w:val="20"/>
        </w:rPr>
        <w:t>carte di imbarco e/o certificazione del volato</w:t>
      </w:r>
      <w:bookmarkEnd w:id="29"/>
      <w:bookmarkEnd w:id="30"/>
      <w:r w:rsidR="000820B8" w:rsidRPr="00A04276">
        <w:rPr>
          <w:rFonts w:ascii="Calibri" w:hAnsi="Calibri" w:cs="Calibri"/>
          <w:sz w:val="20"/>
        </w:rPr>
        <w:t>.</w:t>
      </w:r>
      <w:bookmarkEnd w:id="28"/>
    </w:p>
    <w:p w:rsidR="00093603" w:rsidRDefault="00197EB3" w:rsidP="00B0004B">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513030">
        <w:rPr>
          <w:rFonts w:ascii="Calibri" w:hAnsi="Calibri" w:cs="Calibri"/>
          <w:color w:val="000000"/>
          <w:sz w:val="20"/>
        </w:rPr>
        <w:t xml:space="preserve">Le </w:t>
      </w:r>
      <w:r w:rsidRPr="0085424E">
        <w:rPr>
          <w:rFonts w:ascii="Calibri" w:hAnsi="Calibri" w:cs="Calibri"/>
          <w:b/>
          <w:color w:val="000000"/>
          <w:sz w:val="20"/>
        </w:rPr>
        <w:t>variazioni</w:t>
      </w:r>
      <w:r w:rsidRPr="00513030">
        <w:rPr>
          <w:rFonts w:ascii="Calibri" w:hAnsi="Calibri" w:cs="Calibri"/>
          <w:color w:val="000000"/>
          <w:sz w:val="20"/>
        </w:rPr>
        <w:t xml:space="preserve"> </w:t>
      </w:r>
      <w:r w:rsidR="00FA73E9" w:rsidRPr="00FA73E9">
        <w:rPr>
          <w:rFonts w:ascii="Calibri" w:hAnsi="Calibri" w:cs="Calibri"/>
          <w:b/>
          <w:color w:val="000000"/>
          <w:sz w:val="20"/>
        </w:rPr>
        <w:t>sostanziali</w:t>
      </w:r>
      <w:r w:rsidRPr="00513030">
        <w:rPr>
          <w:rFonts w:ascii="Calibri" w:hAnsi="Calibri" w:cs="Calibri"/>
          <w:color w:val="000000"/>
          <w:sz w:val="20"/>
        </w:rPr>
        <w:t xml:space="preserve"> </w:t>
      </w:r>
      <w:r w:rsidR="006354F0">
        <w:rPr>
          <w:rFonts w:ascii="Calibri" w:hAnsi="Calibri" w:cs="Calibri"/>
          <w:color w:val="000000"/>
          <w:sz w:val="20"/>
        </w:rPr>
        <w:t>a</w:t>
      </w:r>
      <w:r w:rsidR="006354F0" w:rsidRPr="00513030">
        <w:rPr>
          <w:rFonts w:ascii="Calibri" w:hAnsi="Calibri" w:cs="Calibri"/>
          <w:color w:val="000000"/>
          <w:sz w:val="20"/>
        </w:rPr>
        <w:t xml:space="preserve">lla </w:t>
      </w:r>
      <w:r w:rsidRPr="00513030">
        <w:rPr>
          <w:rFonts w:ascii="Calibri" w:hAnsi="Calibri" w:cs="Calibri"/>
          <w:color w:val="000000"/>
          <w:sz w:val="20"/>
        </w:rPr>
        <w:t>proposta</w:t>
      </w:r>
      <w:r w:rsidR="00513030">
        <w:rPr>
          <w:rFonts w:ascii="Calibri" w:hAnsi="Calibri" w:cs="Calibri"/>
          <w:color w:val="000000"/>
          <w:sz w:val="20"/>
        </w:rPr>
        <w:t xml:space="preserve"> intervenute </w:t>
      </w:r>
      <w:r w:rsidRPr="00513030">
        <w:rPr>
          <w:rFonts w:ascii="Calibri" w:hAnsi="Calibri" w:cs="Calibri"/>
          <w:color w:val="000000"/>
          <w:sz w:val="20"/>
        </w:rPr>
        <w:t>dopo l’approvazione dovranno essere preventivament</w:t>
      </w:r>
      <w:r w:rsidRPr="00E54C76">
        <w:rPr>
          <w:rFonts w:ascii="Calibri" w:hAnsi="Calibri" w:cs="Calibri"/>
          <w:color w:val="000000"/>
          <w:sz w:val="20"/>
        </w:rPr>
        <w:t>e autorizzate</w:t>
      </w:r>
      <w:r w:rsidR="009D49E0">
        <w:rPr>
          <w:rFonts w:ascii="Calibri" w:hAnsi="Calibri" w:cs="Calibri"/>
          <w:color w:val="000000"/>
          <w:sz w:val="20"/>
        </w:rPr>
        <w:t>, previa apposita richiesta adeguatamente motivata</w:t>
      </w:r>
      <w:r w:rsidRPr="00E54C76">
        <w:rPr>
          <w:rFonts w:ascii="Calibri" w:hAnsi="Calibri" w:cs="Calibri"/>
          <w:color w:val="000000"/>
          <w:sz w:val="20"/>
        </w:rPr>
        <w:t>.</w:t>
      </w:r>
    </w:p>
    <w:p w:rsidR="00197EB3" w:rsidRPr="00197EB3" w:rsidRDefault="00197EB3" w:rsidP="00451164">
      <w:pPr>
        <w:widowControl/>
        <w:shd w:val="clear" w:color="auto" w:fill="FFFFFF"/>
        <w:autoSpaceDE/>
        <w:autoSpaceDN/>
        <w:adjustRightInd/>
        <w:spacing w:line="276" w:lineRule="auto"/>
        <w:ind w:left="284"/>
        <w:jc w:val="both"/>
        <w:rPr>
          <w:rFonts w:asciiTheme="minorHAnsi" w:hAnsiTheme="minorHAnsi" w:cstheme="minorHAnsi"/>
          <w:color w:val="000000"/>
        </w:rPr>
      </w:pPr>
      <w:r w:rsidRPr="00197EB3">
        <w:rPr>
          <w:rFonts w:asciiTheme="minorHAnsi" w:hAnsiTheme="minorHAnsi" w:cstheme="minorHAnsi"/>
          <w:color w:val="000000"/>
        </w:rPr>
        <w:t xml:space="preserve">Si intendono per variazioni sostanziali le modifiche che incidano: </w:t>
      </w:r>
    </w:p>
    <w:p w:rsidR="00197EB3" w:rsidRPr="00197EB3" w:rsidRDefault="00197EB3" w:rsidP="00B0004B">
      <w:pPr>
        <w:widowControl/>
        <w:numPr>
          <w:ilvl w:val="0"/>
          <w:numId w:val="17"/>
        </w:numPr>
        <w:shd w:val="clear" w:color="auto" w:fill="FFFFFF"/>
        <w:autoSpaceDE/>
        <w:autoSpaceDN/>
        <w:adjustRightInd/>
        <w:spacing w:line="276" w:lineRule="auto"/>
        <w:ind w:left="284" w:firstLine="0"/>
        <w:jc w:val="both"/>
        <w:rPr>
          <w:rFonts w:asciiTheme="minorHAnsi" w:hAnsiTheme="minorHAnsi" w:cstheme="minorHAnsi"/>
          <w:color w:val="000000"/>
        </w:rPr>
      </w:pPr>
      <w:r w:rsidRPr="00197EB3">
        <w:rPr>
          <w:rFonts w:asciiTheme="minorHAnsi" w:hAnsiTheme="minorHAnsi" w:cstheme="minorHAnsi"/>
          <w:color w:val="000000"/>
        </w:rPr>
        <w:t xml:space="preserve">sui </w:t>
      </w:r>
      <w:r w:rsidR="000D7C57">
        <w:rPr>
          <w:rFonts w:asciiTheme="minorHAnsi" w:hAnsiTheme="minorHAnsi" w:cstheme="minorHAnsi"/>
          <w:color w:val="000000"/>
        </w:rPr>
        <w:t xml:space="preserve">nominativi dei </w:t>
      </w:r>
      <w:r w:rsidR="00BE5A0A">
        <w:rPr>
          <w:rFonts w:asciiTheme="minorHAnsi" w:hAnsiTheme="minorHAnsi" w:cstheme="minorHAnsi"/>
          <w:color w:val="000000"/>
        </w:rPr>
        <w:t>destinatari dell’ospitalità, fermo restando quanto disposto all’art. 6 del presente Avviso</w:t>
      </w:r>
      <w:r w:rsidRPr="00197EB3">
        <w:rPr>
          <w:rFonts w:asciiTheme="minorHAnsi" w:hAnsiTheme="minorHAnsi" w:cstheme="minorHAnsi"/>
          <w:color w:val="000000"/>
        </w:rPr>
        <w:t>;</w:t>
      </w:r>
    </w:p>
    <w:p w:rsidR="00197EB3" w:rsidRDefault="00197EB3" w:rsidP="00B0004B">
      <w:pPr>
        <w:widowControl/>
        <w:numPr>
          <w:ilvl w:val="0"/>
          <w:numId w:val="17"/>
        </w:numPr>
        <w:shd w:val="clear" w:color="auto" w:fill="FFFFFF"/>
        <w:autoSpaceDE/>
        <w:autoSpaceDN/>
        <w:adjustRightInd/>
        <w:spacing w:line="276" w:lineRule="auto"/>
        <w:ind w:left="284" w:firstLine="0"/>
        <w:jc w:val="both"/>
        <w:rPr>
          <w:rFonts w:asciiTheme="minorHAnsi" w:hAnsiTheme="minorHAnsi" w:cstheme="minorHAnsi"/>
          <w:color w:val="000000"/>
        </w:rPr>
      </w:pPr>
      <w:r w:rsidRPr="00197EB3">
        <w:rPr>
          <w:rFonts w:asciiTheme="minorHAnsi" w:hAnsiTheme="minorHAnsi" w:cstheme="minorHAnsi"/>
          <w:color w:val="000000"/>
        </w:rPr>
        <w:t>sul cronoprogramma delle attività</w:t>
      </w:r>
      <w:r w:rsidR="00E16091">
        <w:rPr>
          <w:rFonts w:asciiTheme="minorHAnsi" w:hAnsiTheme="minorHAnsi" w:cstheme="minorHAnsi"/>
          <w:color w:val="000000"/>
        </w:rPr>
        <w:t>.</w:t>
      </w:r>
    </w:p>
    <w:p w:rsidR="005A5E72" w:rsidRDefault="00FA73E9">
      <w:pPr>
        <w:pStyle w:val="Paragrafoelenco"/>
        <w:numPr>
          <w:ilvl w:val="0"/>
          <w:numId w:val="10"/>
        </w:numPr>
        <w:shd w:val="clear" w:color="auto" w:fill="FFFFFF"/>
        <w:spacing w:line="259" w:lineRule="exact"/>
        <w:ind w:left="284" w:hanging="284"/>
        <w:jc w:val="both"/>
        <w:rPr>
          <w:rFonts w:ascii="Calibri" w:hAnsi="Calibri" w:cs="Calibri"/>
          <w:color w:val="000000"/>
        </w:rPr>
      </w:pPr>
      <w:r w:rsidRPr="00FA73E9">
        <w:rPr>
          <w:rFonts w:ascii="Calibri" w:hAnsi="Calibri" w:cs="Calibri"/>
          <w:color w:val="000000"/>
          <w:sz w:val="20"/>
        </w:rPr>
        <w:t xml:space="preserve">Le </w:t>
      </w:r>
      <w:r w:rsidRPr="0085424E">
        <w:rPr>
          <w:rFonts w:ascii="Calibri" w:hAnsi="Calibri" w:cs="Calibri"/>
          <w:b/>
          <w:color w:val="000000"/>
          <w:sz w:val="20"/>
        </w:rPr>
        <w:t>variazioni non sostanziali</w:t>
      </w:r>
      <w:r w:rsidRPr="00FA73E9">
        <w:rPr>
          <w:rFonts w:ascii="Calibri" w:hAnsi="Calibri" w:cs="Calibri"/>
          <w:color w:val="000000"/>
          <w:sz w:val="20"/>
        </w:rPr>
        <w:t xml:space="preserve"> alla proposta non necessitano di preventiva autorizzazione.</w:t>
      </w:r>
    </w:p>
    <w:p w:rsidR="00197EB3" w:rsidRPr="00E24F1C" w:rsidRDefault="00197EB3" w:rsidP="008462A6">
      <w:pPr>
        <w:widowControl/>
        <w:shd w:val="clear" w:color="auto" w:fill="FFFFFF"/>
        <w:autoSpaceDE/>
        <w:autoSpaceDN/>
        <w:adjustRightInd/>
        <w:spacing w:line="276" w:lineRule="auto"/>
        <w:ind w:left="284"/>
        <w:jc w:val="both"/>
        <w:rPr>
          <w:rFonts w:asciiTheme="minorHAnsi" w:hAnsiTheme="minorHAnsi" w:cstheme="minorHAnsi"/>
          <w:strike/>
          <w:color w:val="000000"/>
        </w:rPr>
      </w:pPr>
      <w:r w:rsidRPr="00E24F1C">
        <w:rPr>
          <w:rFonts w:asciiTheme="minorHAnsi" w:hAnsiTheme="minorHAnsi" w:cstheme="minorHAnsi"/>
          <w:color w:val="000000"/>
        </w:rPr>
        <w:t xml:space="preserve">Si intendono per variazioni non sostanziali le modifiche che incidano sul piano finanziario </w:t>
      </w:r>
      <w:r w:rsidR="00E54C76" w:rsidRPr="00E24F1C">
        <w:rPr>
          <w:rFonts w:asciiTheme="minorHAnsi" w:hAnsiTheme="minorHAnsi" w:cstheme="minorHAnsi"/>
          <w:color w:val="000000"/>
        </w:rPr>
        <w:t xml:space="preserve">ammesso a finanziamento </w:t>
      </w:r>
      <w:r w:rsidRPr="00E24F1C">
        <w:rPr>
          <w:rFonts w:asciiTheme="minorHAnsi" w:hAnsiTheme="minorHAnsi" w:cstheme="minorHAnsi"/>
          <w:color w:val="000000"/>
        </w:rPr>
        <w:t>in misura non superiore al 20% del</w:t>
      </w:r>
      <w:r w:rsidR="007C2950" w:rsidRPr="00E24F1C">
        <w:rPr>
          <w:rFonts w:asciiTheme="minorHAnsi" w:hAnsiTheme="minorHAnsi" w:cstheme="minorHAnsi"/>
          <w:color w:val="000000"/>
        </w:rPr>
        <w:t xml:space="preserve"> costo</w:t>
      </w:r>
      <w:r w:rsidR="00B540E6" w:rsidRPr="00E24F1C">
        <w:rPr>
          <w:rFonts w:asciiTheme="minorHAnsi" w:hAnsiTheme="minorHAnsi" w:cstheme="minorHAnsi"/>
          <w:color w:val="000000"/>
        </w:rPr>
        <w:t xml:space="preserve"> </w:t>
      </w:r>
      <w:r w:rsidR="00E54C76" w:rsidRPr="00E24F1C">
        <w:rPr>
          <w:rFonts w:asciiTheme="minorHAnsi" w:hAnsiTheme="minorHAnsi" w:cstheme="minorHAnsi"/>
          <w:color w:val="000000"/>
        </w:rPr>
        <w:t>complessivo</w:t>
      </w:r>
      <w:r w:rsidR="00B613AE">
        <w:rPr>
          <w:rFonts w:asciiTheme="minorHAnsi" w:hAnsiTheme="minorHAnsi" w:cstheme="minorHAnsi"/>
          <w:color w:val="000000"/>
        </w:rPr>
        <w:t>, fermo restando quanto definito nel comma precedente</w:t>
      </w:r>
      <w:r w:rsidR="007C2950" w:rsidRPr="00E24F1C">
        <w:rPr>
          <w:rFonts w:asciiTheme="minorHAnsi" w:hAnsiTheme="minorHAnsi" w:cstheme="minorHAnsi"/>
          <w:color w:val="000000"/>
        </w:rPr>
        <w:t xml:space="preserve">. Tale incremento potrà ripartirsi indifferentemente tra le </w:t>
      </w:r>
      <w:r w:rsidRPr="00E24F1C">
        <w:rPr>
          <w:rFonts w:asciiTheme="minorHAnsi" w:hAnsiTheme="minorHAnsi" w:cstheme="minorHAnsi"/>
          <w:color w:val="000000"/>
        </w:rPr>
        <w:t>singol</w:t>
      </w:r>
      <w:r w:rsidR="007C2950" w:rsidRPr="00E24F1C">
        <w:rPr>
          <w:rFonts w:asciiTheme="minorHAnsi" w:hAnsiTheme="minorHAnsi" w:cstheme="minorHAnsi"/>
          <w:color w:val="000000"/>
        </w:rPr>
        <w:t>e</w:t>
      </w:r>
      <w:r w:rsidRPr="00E24F1C">
        <w:rPr>
          <w:rFonts w:asciiTheme="minorHAnsi" w:hAnsiTheme="minorHAnsi" w:cstheme="minorHAnsi"/>
          <w:color w:val="000000"/>
        </w:rPr>
        <w:t xml:space="preserve"> macrovoc</w:t>
      </w:r>
      <w:r w:rsidR="007C2950" w:rsidRPr="00E24F1C">
        <w:rPr>
          <w:rFonts w:asciiTheme="minorHAnsi" w:hAnsiTheme="minorHAnsi" w:cstheme="minorHAnsi"/>
          <w:color w:val="000000"/>
        </w:rPr>
        <w:t>i</w:t>
      </w:r>
      <w:r w:rsidRPr="00E24F1C">
        <w:rPr>
          <w:rFonts w:asciiTheme="minorHAnsi" w:hAnsiTheme="minorHAnsi" w:cstheme="minorHAnsi"/>
          <w:color w:val="000000"/>
        </w:rPr>
        <w:t xml:space="preserve"> di spesa (</w:t>
      </w:r>
      <w:r w:rsidRPr="00E24F1C">
        <w:rPr>
          <w:rFonts w:asciiTheme="minorHAnsi" w:hAnsiTheme="minorHAnsi" w:cstheme="minorHAnsi"/>
          <w:b/>
          <w:color w:val="000000"/>
        </w:rPr>
        <w:t>A, B, C, D</w:t>
      </w:r>
      <w:r w:rsidR="00E24F1C" w:rsidRPr="00E24F1C">
        <w:rPr>
          <w:rFonts w:asciiTheme="minorHAnsi" w:hAnsiTheme="minorHAnsi" w:cstheme="minorHAnsi"/>
          <w:b/>
          <w:color w:val="000000"/>
        </w:rPr>
        <w:t>, E</w:t>
      </w:r>
      <w:r w:rsidRPr="00E24F1C">
        <w:rPr>
          <w:rFonts w:asciiTheme="minorHAnsi" w:hAnsiTheme="minorHAnsi" w:cstheme="minorHAnsi"/>
          <w:color w:val="000000"/>
        </w:rPr>
        <w:t>), fermo restando il limite del tetto massimo di finanziamento concesso di cui al provvedimento di approvazione della proposta</w:t>
      </w:r>
      <w:r w:rsidR="00E54C76" w:rsidRPr="00E24F1C">
        <w:rPr>
          <w:rFonts w:asciiTheme="minorHAnsi" w:hAnsiTheme="minorHAnsi" w:cstheme="minorHAnsi"/>
          <w:color w:val="000000"/>
        </w:rPr>
        <w:t xml:space="preserve"> e nel rispet</w:t>
      </w:r>
      <w:r w:rsidR="00E54C76" w:rsidRPr="00E24F1C">
        <w:rPr>
          <w:rFonts w:asciiTheme="minorHAnsi" w:hAnsiTheme="minorHAnsi" w:cstheme="minorHAnsi"/>
          <w:color w:val="000000" w:themeColor="text1"/>
        </w:rPr>
        <w:t xml:space="preserve">to in ogni caso del limite massimo di spesa per ospite di cui alle voci B1 </w:t>
      </w:r>
      <w:r w:rsidR="006354F0">
        <w:rPr>
          <w:rFonts w:asciiTheme="minorHAnsi" w:hAnsiTheme="minorHAnsi" w:cstheme="minorHAnsi"/>
          <w:color w:val="000000" w:themeColor="text1"/>
        </w:rPr>
        <w:t xml:space="preserve">- </w:t>
      </w:r>
      <w:r w:rsidR="00E54C76" w:rsidRPr="00E24F1C">
        <w:rPr>
          <w:rFonts w:asciiTheme="minorHAnsi" w:hAnsiTheme="minorHAnsi" w:cstheme="minorHAnsi"/>
          <w:color w:val="000000" w:themeColor="text1"/>
        </w:rPr>
        <w:t xml:space="preserve">B2 </w:t>
      </w:r>
      <w:r w:rsidR="006354F0">
        <w:rPr>
          <w:rFonts w:asciiTheme="minorHAnsi" w:hAnsiTheme="minorHAnsi" w:cstheme="minorHAnsi"/>
          <w:color w:val="000000" w:themeColor="text1"/>
        </w:rPr>
        <w:t>-</w:t>
      </w:r>
      <w:r w:rsidR="006354F0" w:rsidRPr="00E24F1C">
        <w:rPr>
          <w:rFonts w:asciiTheme="minorHAnsi" w:hAnsiTheme="minorHAnsi" w:cstheme="minorHAnsi"/>
          <w:color w:val="000000" w:themeColor="text1"/>
        </w:rPr>
        <w:t xml:space="preserve"> </w:t>
      </w:r>
      <w:r w:rsidR="00E54C76" w:rsidRPr="00E24F1C">
        <w:rPr>
          <w:rFonts w:asciiTheme="minorHAnsi" w:hAnsiTheme="minorHAnsi" w:cstheme="minorHAnsi"/>
          <w:color w:val="000000" w:themeColor="text1"/>
        </w:rPr>
        <w:t>B3</w:t>
      </w:r>
      <w:r w:rsidR="0085424E">
        <w:rPr>
          <w:rFonts w:asciiTheme="minorHAnsi" w:hAnsiTheme="minorHAnsi" w:cstheme="minorHAnsi"/>
          <w:color w:val="000000" w:themeColor="text1"/>
        </w:rPr>
        <w:t xml:space="preserve"> e del limite massimo di spesa di cui alla voce </w:t>
      </w:r>
      <w:r w:rsidR="000146F0">
        <w:rPr>
          <w:rFonts w:asciiTheme="minorHAnsi" w:hAnsiTheme="minorHAnsi" w:cstheme="minorHAnsi"/>
          <w:color w:val="000000" w:themeColor="text1"/>
        </w:rPr>
        <w:t>F</w:t>
      </w:r>
      <w:r w:rsidR="0085424E">
        <w:rPr>
          <w:rFonts w:asciiTheme="minorHAnsi" w:hAnsiTheme="minorHAnsi" w:cstheme="minorHAnsi"/>
          <w:color w:val="000000" w:themeColor="text1"/>
        </w:rPr>
        <w:t>.</w:t>
      </w:r>
    </w:p>
    <w:p w:rsidR="00E54C76" w:rsidRPr="00E24F1C" w:rsidRDefault="00E54C76" w:rsidP="00B0004B">
      <w:pPr>
        <w:widowControl/>
        <w:numPr>
          <w:ilvl w:val="0"/>
          <w:numId w:val="10"/>
        </w:numPr>
        <w:shd w:val="clear" w:color="auto" w:fill="FFFFFF"/>
        <w:autoSpaceDE/>
        <w:autoSpaceDN/>
        <w:adjustRightInd/>
        <w:spacing w:line="276" w:lineRule="auto"/>
        <w:ind w:left="284" w:hanging="284"/>
        <w:jc w:val="both"/>
        <w:rPr>
          <w:rFonts w:asciiTheme="minorHAnsi" w:hAnsiTheme="minorHAnsi" w:cstheme="minorHAnsi"/>
          <w:color w:val="000000" w:themeColor="text1"/>
        </w:rPr>
      </w:pPr>
      <w:r w:rsidRPr="00E24F1C">
        <w:rPr>
          <w:rFonts w:asciiTheme="minorHAnsi" w:hAnsiTheme="minorHAnsi" w:cstheme="minorHAnsi"/>
          <w:color w:val="000000" w:themeColor="text1"/>
        </w:rPr>
        <w:t xml:space="preserve">Le variazioni che incidono in misura superiore al 20% del costo complessivo ammesso </w:t>
      </w:r>
      <w:r w:rsidR="00EB31A7" w:rsidRPr="00E24F1C">
        <w:rPr>
          <w:rFonts w:asciiTheme="minorHAnsi" w:hAnsiTheme="minorHAnsi" w:cstheme="minorHAnsi"/>
          <w:color w:val="000000" w:themeColor="text1"/>
        </w:rPr>
        <w:t xml:space="preserve">- </w:t>
      </w:r>
      <w:r w:rsidRPr="00E24F1C">
        <w:rPr>
          <w:rFonts w:asciiTheme="minorHAnsi" w:hAnsiTheme="minorHAnsi" w:cstheme="minorHAnsi"/>
          <w:color w:val="000000" w:themeColor="text1"/>
        </w:rPr>
        <w:t>anche se ripartito su più voci di spesa</w:t>
      </w:r>
      <w:r w:rsidR="00EB31A7" w:rsidRPr="00E24F1C">
        <w:rPr>
          <w:rFonts w:asciiTheme="minorHAnsi" w:hAnsiTheme="minorHAnsi" w:cstheme="minorHAnsi"/>
          <w:color w:val="000000" w:themeColor="text1"/>
        </w:rPr>
        <w:t xml:space="preserve"> -</w:t>
      </w:r>
      <w:r w:rsidRPr="00E24F1C">
        <w:rPr>
          <w:rFonts w:asciiTheme="minorHAnsi" w:hAnsiTheme="minorHAnsi" w:cstheme="minorHAnsi"/>
          <w:color w:val="000000" w:themeColor="text1"/>
        </w:rPr>
        <w:t xml:space="preserve"> </w:t>
      </w:r>
      <w:r w:rsidR="00CE5ED2" w:rsidRPr="00CE5ED2">
        <w:rPr>
          <w:rFonts w:asciiTheme="minorHAnsi" w:hAnsiTheme="minorHAnsi" w:cstheme="minorHAnsi"/>
          <w:b/>
          <w:color w:val="000000" w:themeColor="text1"/>
        </w:rPr>
        <w:t>non sono ammissibili</w:t>
      </w:r>
      <w:r w:rsidRPr="00E24F1C">
        <w:rPr>
          <w:rFonts w:asciiTheme="minorHAnsi" w:hAnsiTheme="minorHAnsi" w:cstheme="minorHAnsi"/>
          <w:color w:val="000000" w:themeColor="text1"/>
        </w:rPr>
        <w:t xml:space="preserve">. </w:t>
      </w:r>
    </w:p>
    <w:p w:rsidR="007974FE" w:rsidRPr="00663E4C" w:rsidRDefault="00CE5ED2" w:rsidP="00B0004B">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CE5ED2">
        <w:rPr>
          <w:rFonts w:ascii="Calibri" w:hAnsi="Calibri" w:cs="Calibri"/>
          <w:b/>
          <w:color w:val="000000"/>
          <w:sz w:val="20"/>
        </w:rPr>
        <w:t xml:space="preserve">Non </w:t>
      </w:r>
      <w:r w:rsidR="005D5AD4">
        <w:rPr>
          <w:rFonts w:ascii="Calibri" w:hAnsi="Calibri" w:cs="Calibri"/>
          <w:b/>
          <w:color w:val="000000"/>
          <w:sz w:val="20"/>
        </w:rPr>
        <w:t>sono</w:t>
      </w:r>
      <w:r w:rsidRPr="00CE5ED2">
        <w:rPr>
          <w:rFonts w:ascii="Calibri" w:hAnsi="Calibri" w:cs="Calibri"/>
          <w:b/>
          <w:color w:val="000000"/>
          <w:sz w:val="20"/>
        </w:rPr>
        <w:t xml:space="preserve"> ritenute ammissibili</w:t>
      </w:r>
      <w:r w:rsidR="007974FE" w:rsidRPr="00663E4C">
        <w:rPr>
          <w:rFonts w:ascii="Calibri" w:hAnsi="Calibri" w:cs="Calibri"/>
          <w:color w:val="000000"/>
          <w:sz w:val="20"/>
        </w:rPr>
        <w:t xml:space="preserve"> le spese di: </w:t>
      </w:r>
    </w:p>
    <w:p w:rsidR="007974FE" w:rsidRDefault="007974FE" w:rsidP="00C234A3">
      <w:pPr>
        <w:pStyle w:val="Paragrafoelenco"/>
        <w:numPr>
          <w:ilvl w:val="0"/>
          <w:numId w:val="1"/>
        </w:numPr>
        <w:shd w:val="clear" w:color="auto" w:fill="FFFFFF"/>
        <w:spacing w:line="259" w:lineRule="exact"/>
        <w:ind w:left="284" w:hanging="284"/>
        <w:jc w:val="both"/>
        <w:rPr>
          <w:rFonts w:ascii="Calibri" w:hAnsi="Calibri" w:cs="Calibri"/>
          <w:color w:val="000000"/>
          <w:sz w:val="20"/>
        </w:rPr>
      </w:pPr>
      <w:r>
        <w:rPr>
          <w:rFonts w:ascii="Calibri" w:hAnsi="Calibri" w:cs="Calibri"/>
          <w:color w:val="000000"/>
          <w:sz w:val="20"/>
        </w:rPr>
        <w:t>segreteria;</w:t>
      </w:r>
    </w:p>
    <w:p w:rsidR="007974FE" w:rsidRPr="00FB6872" w:rsidRDefault="007974FE" w:rsidP="00C234A3">
      <w:pPr>
        <w:pStyle w:val="Paragrafoelenco"/>
        <w:numPr>
          <w:ilvl w:val="0"/>
          <w:numId w:val="1"/>
        </w:numPr>
        <w:shd w:val="clear" w:color="auto" w:fill="FFFFFF"/>
        <w:spacing w:line="259" w:lineRule="exact"/>
        <w:ind w:left="284" w:hanging="284"/>
        <w:jc w:val="both"/>
        <w:rPr>
          <w:rFonts w:ascii="Calibri" w:hAnsi="Calibri" w:cs="Calibri"/>
          <w:color w:val="000000"/>
          <w:sz w:val="20"/>
        </w:rPr>
      </w:pPr>
      <w:r w:rsidRPr="00FB6872">
        <w:rPr>
          <w:rFonts w:ascii="Calibri" w:hAnsi="Calibri" w:cs="Calibri"/>
          <w:color w:val="000000"/>
          <w:sz w:val="20"/>
        </w:rPr>
        <w:t>ufficio stampa</w:t>
      </w:r>
      <w:r>
        <w:rPr>
          <w:rFonts w:ascii="Calibri" w:hAnsi="Calibri" w:cs="Calibri"/>
          <w:color w:val="000000"/>
          <w:sz w:val="20"/>
        </w:rPr>
        <w:t>;</w:t>
      </w:r>
    </w:p>
    <w:p w:rsidR="007974FE" w:rsidRPr="00FB6872" w:rsidRDefault="007974FE" w:rsidP="00C234A3">
      <w:pPr>
        <w:pStyle w:val="Paragrafoelenco"/>
        <w:numPr>
          <w:ilvl w:val="0"/>
          <w:numId w:val="1"/>
        </w:numPr>
        <w:shd w:val="clear" w:color="auto" w:fill="FFFFFF"/>
        <w:spacing w:line="259" w:lineRule="exact"/>
        <w:ind w:left="284" w:hanging="284"/>
        <w:jc w:val="both"/>
        <w:rPr>
          <w:rFonts w:ascii="Calibri" w:hAnsi="Calibri" w:cs="Calibri"/>
          <w:color w:val="000000"/>
          <w:sz w:val="20"/>
        </w:rPr>
      </w:pPr>
      <w:r w:rsidRPr="00FB6872">
        <w:rPr>
          <w:rFonts w:ascii="Calibri" w:hAnsi="Calibri" w:cs="Calibri"/>
          <w:color w:val="000000"/>
          <w:sz w:val="20"/>
        </w:rPr>
        <w:t>ingaggio/gettoni di presenza</w:t>
      </w:r>
      <w:r>
        <w:rPr>
          <w:rFonts w:ascii="Calibri" w:hAnsi="Calibri" w:cs="Calibri"/>
          <w:color w:val="000000"/>
          <w:sz w:val="20"/>
        </w:rPr>
        <w:t>;</w:t>
      </w:r>
    </w:p>
    <w:p w:rsidR="007974FE" w:rsidRDefault="007974FE" w:rsidP="00C234A3">
      <w:pPr>
        <w:pStyle w:val="Paragrafoelenco"/>
        <w:numPr>
          <w:ilvl w:val="0"/>
          <w:numId w:val="1"/>
        </w:numPr>
        <w:shd w:val="clear" w:color="auto" w:fill="FFFFFF"/>
        <w:spacing w:line="259" w:lineRule="exact"/>
        <w:ind w:left="284" w:hanging="284"/>
        <w:jc w:val="both"/>
        <w:rPr>
          <w:rFonts w:ascii="Calibri" w:hAnsi="Calibri" w:cs="Calibri"/>
          <w:color w:val="000000"/>
          <w:sz w:val="20"/>
        </w:rPr>
      </w:pPr>
      <w:r>
        <w:rPr>
          <w:rFonts w:ascii="Calibri" w:hAnsi="Calibri" w:cs="Calibri"/>
          <w:color w:val="000000"/>
          <w:sz w:val="20"/>
        </w:rPr>
        <w:t>taxi;</w:t>
      </w:r>
    </w:p>
    <w:p w:rsidR="006B37BE" w:rsidRDefault="005A708C" w:rsidP="00C234A3">
      <w:pPr>
        <w:pStyle w:val="Paragrafoelenco"/>
        <w:numPr>
          <w:ilvl w:val="0"/>
          <w:numId w:val="1"/>
        </w:numPr>
        <w:shd w:val="clear" w:color="auto" w:fill="FFFFFF"/>
        <w:spacing w:line="259" w:lineRule="exact"/>
        <w:ind w:left="284" w:hanging="284"/>
        <w:jc w:val="both"/>
        <w:rPr>
          <w:rFonts w:ascii="Calibri" w:hAnsi="Calibri" w:cs="Calibri"/>
          <w:color w:val="000000"/>
          <w:sz w:val="20"/>
        </w:rPr>
      </w:pPr>
      <w:r>
        <w:rPr>
          <w:rFonts w:ascii="Calibri" w:hAnsi="Calibri" w:cs="Calibri"/>
          <w:color w:val="000000"/>
          <w:sz w:val="20"/>
        </w:rPr>
        <w:t>mezzo proprio (auto).</w:t>
      </w:r>
    </w:p>
    <w:p w:rsidR="00CE5ED2" w:rsidRDefault="00CE5ED2" w:rsidP="00CE5ED2">
      <w:pPr>
        <w:pStyle w:val="Paragrafoelenco"/>
        <w:shd w:val="clear" w:color="auto" w:fill="FFFFFF"/>
        <w:spacing w:line="259" w:lineRule="exact"/>
        <w:ind w:left="284"/>
        <w:jc w:val="both"/>
        <w:rPr>
          <w:rFonts w:ascii="Calibri" w:hAnsi="Calibri" w:cs="Calibri"/>
          <w:color w:val="000000"/>
          <w:sz w:val="20"/>
        </w:rPr>
      </w:pPr>
    </w:p>
    <w:p w:rsidR="00CE5ED2" w:rsidRDefault="005D5AD4" w:rsidP="00CE5ED2">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Pr>
          <w:rFonts w:ascii="Calibri" w:hAnsi="Calibri" w:cs="Calibri"/>
          <w:color w:val="000000"/>
          <w:sz w:val="20"/>
        </w:rPr>
        <w:t>Sono altresì</w:t>
      </w:r>
      <w:r w:rsidRPr="00B14D96">
        <w:rPr>
          <w:rFonts w:ascii="Calibri" w:hAnsi="Calibri" w:cs="Calibri"/>
          <w:color w:val="000000"/>
          <w:sz w:val="20"/>
        </w:rPr>
        <w:t xml:space="preserve"> </w:t>
      </w:r>
      <w:r>
        <w:rPr>
          <w:rFonts w:ascii="Calibri" w:hAnsi="Calibri" w:cs="Calibri"/>
          <w:color w:val="000000"/>
          <w:sz w:val="20"/>
        </w:rPr>
        <w:t xml:space="preserve">considerate </w:t>
      </w:r>
      <w:r w:rsidR="00CE5ED2" w:rsidRPr="00CE5ED2">
        <w:rPr>
          <w:rFonts w:ascii="Calibri" w:hAnsi="Calibri" w:cs="Calibri"/>
          <w:b/>
          <w:color w:val="000000"/>
          <w:sz w:val="20"/>
        </w:rPr>
        <w:t>non ammissibili</w:t>
      </w:r>
      <w:r w:rsidRPr="006A6FD5">
        <w:rPr>
          <w:rFonts w:ascii="Calibri" w:hAnsi="Calibri" w:cs="Calibri"/>
          <w:color w:val="000000"/>
          <w:sz w:val="20"/>
        </w:rPr>
        <w:t xml:space="preserve"> spese relative a un bene o servizio rispetto al quale il </w:t>
      </w:r>
      <w:r w:rsidR="00CE5ED2" w:rsidRPr="00CE5ED2">
        <w:rPr>
          <w:rFonts w:ascii="Calibri" w:hAnsi="Calibri" w:cs="Calibri"/>
          <w:color w:val="000000"/>
        </w:rPr>
        <w:t>Soggetto Beneficiario abbia già fruito di una misura di sostegno</w:t>
      </w:r>
      <w:r w:rsidRPr="00B14D96">
        <w:rPr>
          <w:rFonts w:ascii="Calibri" w:hAnsi="Calibri" w:cs="Calibri"/>
          <w:color w:val="000000"/>
          <w:sz w:val="20"/>
        </w:rPr>
        <w:t xml:space="preserve"> finanziario regionale, nazionale o comunitario. A tal proposito, al fine de</w:t>
      </w:r>
      <w:r>
        <w:rPr>
          <w:rFonts w:ascii="Calibri" w:hAnsi="Calibri" w:cs="Calibri"/>
          <w:color w:val="000000"/>
          <w:sz w:val="20"/>
        </w:rPr>
        <w:t>l</w:t>
      </w:r>
      <w:r w:rsidRPr="00B14D96">
        <w:rPr>
          <w:rFonts w:ascii="Calibri" w:hAnsi="Calibri" w:cs="Calibri"/>
          <w:color w:val="000000"/>
          <w:sz w:val="20"/>
        </w:rPr>
        <w:t xml:space="preserve"> rispetto del divieto di cumulo di finanziamenti e per evitare un </w:t>
      </w:r>
      <w:r w:rsidRPr="00EF42F9">
        <w:rPr>
          <w:rFonts w:ascii="Calibri" w:hAnsi="Calibri" w:cs="Calibri"/>
          <w:b/>
          <w:color w:val="000000"/>
          <w:sz w:val="20"/>
        </w:rPr>
        <w:t>doppio finanziamento</w:t>
      </w:r>
      <w:r w:rsidRPr="00B14D96">
        <w:rPr>
          <w:rFonts w:ascii="Calibri" w:hAnsi="Calibri" w:cs="Calibri"/>
          <w:color w:val="000000"/>
          <w:sz w:val="20"/>
        </w:rPr>
        <w:t xml:space="preserve"> delle medesime spese imputabili a un bene o servizio</w:t>
      </w:r>
      <w:r w:rsidRPr="00F55D24">
        <w:rPr>
          <w:rFonts w:ascii="Calibri" w:hAnsi="Calibri" w:cs="Calibri"/>
          <w:color w:val="000000"/>
          <w:sz w:val="20"/>
        </w:rPr>
        <w:t xml:space="preserve"> (ad es. nell’eventualità di </w:t>
      </w:r>
      <w:r>
        <w:rPr>
          <w:rFonts w:ascii="Calibri" w:hAnsi="Calibri" w:cs="Calibri"/>
          <w:color w:val="000000"/>
          <w:sz w:val="20"/>
        </w:rPr>
        <w:t xml:space="preserve">spese relative a </w:t>
      </w:r>
      <w:r w:rsidRPr="00F55D24">
        <w:rPr>
          <w:rFonts w:ascii="Calibri" w:hAnsi="Calibri" w:cs="Calibri"/>
          <w:color w:val="000000"/>
          <w:sz w:val="20"/>
        </w:rPr>
        <w:t>ospiti coinvolti in più progetti da realizzarsi in periodi consecutivi o concomitanti)</w:t>
      </w:r>
      <w:r w:rsidRPr="00B14D96">
        <w:rPr>
          <w:rFonts w:ascii="Calibri" w:hAnsi="Calibri" w:cs="Calibri"/>
          <w:color w:val="000000"/>
          <w:sz w:val="20"/>
        </w:rPr>
        <w:t>, tutti gli originali dei documenti giustificativi di spesa devono contenere la dicitura o, in alternativa, essere "annullati" mediante l'apposizione di un timbro che riporti la denominazione di "Documento contabile finanziato a valere sul PO FESR</w:t>
      </w:r>
      <w:r>
        <w:rPr>
          <w:rFonts w:ascii="Calibri" w:hAnsi="Calibri" w:cs="Calibri"/>
          <w:color w:val="000000"/>
          <w:sz w:val="20"/>
        </w:rPr>
        <w:t>-FSE</w:t>
      </w:r>
      <w:r w:rsidRPr="00B14D96">
        <w:rPr>
          <w:rFonts w:ascii="Calibri" w:hAnsi="Calibri" w:cs="Calibri"/>
          <w:color w:val="000000"/>
          <w:sz w:val="20"/>
        </w:rPr>
        <w:t xml:space="preserve"> 2014-2020,</w:t>
      </w:r>
      <w:r>
        <w:rPr>
          <w:rFonts w:ascii="Calibri" w:hAnsi="Calibri" w:cs="Calibri"/>
          <w:color w:val="000000"/>
          <w:sz w:val="20"/>
        </w:rPr>
        <w:t xml:space="preserve"> </w:t>
      </w:r>
      <w:r w:rsidRPr="00B14D96">
        <w:rPr>
          <w:rFonts w:ascii="Calibri" w:hAnsi="Calibri" w:cs="Calibri"/>
          <w:color w:val="000000"/>
          <w:sz w:val="20"/>
        </w:rPr>
        <w:t>Asse VI,  Azione 6.8</w:t>
      </w:r>
      <w:r>
        <w:rPr>
          <w:rFonts w:ascii="Calibri" w:hAnsi="Calibri" w:cs="Calibri"/>
          <w:color w:val="000000"/>
          <w:sz w:val="20"/>
        </w:rPr>
        <w:t xml:space="preserve"> </w:t>
      </w:r>
      <w:r w:rsidRPr="0046143E">
        <w:rPr>
          <w:rFonts w:ascii="Calibri" w:hAnsi="Calibri" w:cs="Calibri"/>
          <w:color w:val="000000"/>
          <w:sz w:val="20"/>
        </w:rPr>
        <w:t>“Interventi per il riposizionamento competitivo delle destinazioni turistiche</w:t>
      </w:r>
      <w:r w:rsidRPr="00B14D96">
        <w:rPr>
          <w:rFonts w:ascii="Calibri" w:hAnsi="Calibri" w:cs="Calibri"/>
          <w:color w:val="000000"/>
          <w:sz w:val="20"/>
        </w:rPr>
        <w:t>” - ammesso per l'intero importo o per l'importo di Euro __________ (</w:t>
      </w:r>
      <w:r w:rsidRPr="00266584">
        <w:rPr>
          <w:rFonts w:ascii="Calibri" w:hAnsi="Calibri" w:cs="Calibri"/>
          <w:i/>
          <w:color w:val="000000"/>
          <w:sz w:val="20"/>
        </w:rPr>
        <w:t>specificare importo del documento contabile solo se la spesa è rendicontata parzialmente</w:t>
      </w:r>
      <w:r w:rsidRPr="00B14D96">
        <w:rPr>
          <w:rFonts w:ascii="Calibri" w:hAnsi="Calibri" w:cs="Calibri"/>
          <w:color w:val="000000"/>
          <w:sz w:val="20"/>
        </w:rPr>
        <w:t>)".</w:t>
      </w:r>
    </w:p>
    <w:p w:rsidR="00CE5ED2" w:rsidRDefault="005D5AD4" w:rsidP="00CE5ED2">
      <w:pPr>
        <w:pStyle w:val="Paragrafoelenco"/>
        <w:numPr>
          <w:ilvl w:val="0"/>
          <w:numId w:val="10"/>
        </w:numPr>
        <w:shd w:val="clear" w:color="auto" w:fill="FFFFFF"/>
        <w:spacing w:line="259" w:lineRule="exact"/>
        <w:ind w:left="284" w:hanging="284"/>
        <w:jc w:val="both"/>
        <w:rPr>
          <w:rFonts w:ascii="Calibri" w:hAnsi="Calibri" w:cs="Calibri"/>
          <w:color w:val="000000"/>
          <w:sz w:val="20"/>
        </w:rPr>
      </w:pPr>
      <w:r w:rsidRPr="005D5AD4">
        <w:rPr>
          <w:rFonts w:ascii="Calibri" w:hAnsi="Calibri" w:cs="Calibri"/>
          <w:color w:val="000000"/>
          <w:sz w:val="20"/>
        </w:rPr>
        <w:t>Le spese non ammissibili ai sensi della normativa vigente e del presente Avviso rimangono a carico del S</w:t>
      </w:r>
      <w:r w:rsidRPr="005D5AD4">
        <w:rPr>
          <w:rFonts w:ascii="Calibri" w:hAnsi="Calibri" w:cs="Calibri"/>
          <w:color w:val="000000"/>
        </w:rPr>
        <w:t>oggetto Beneficiario.</w:t>
      </w:r>
    </w:p>
    <w:p w:rsidR="00F71F07" w:rsidRDefault="00F71F07" w:rsidP="00FB6872">
      <w:pPr>
        <w:widowControl/>
        <w:jc w:val="center"/>
        <w:rPr>
          <w:rFonts w:ascii="Calibri" w:hAnsi="Calibri" w:cs="Calibri"/>
          <w:b/>
          <w:lang w:eastAsia="en-US"/>
        </w:rPr>
      </w:pPr>
    </w:p>
    <w:p w:rsidR="00093603" w:rsidRPr="002D541D" w:rsidRDefault="00AC0EBD" w:rsidP="00965A73">
      <w:pPr>
        <w:pStyle w:val="Citazioneintensa"/>
        <w:spacing w:before="0" w:after="80" w:line="276" w:lineRule="auto"/>
        <w:ind w:left="360"/>
        <w:outlineLvl w:val="0"/>
        <w:rPr>
          <w:b w:val="0"/>
          <w:szCs w:val="16"/>
        </w:rPr>
      </w:pPr>
      <w:bookmarkStart w:id="31" w:name="_Toc530409938"/>
      <w:r>
        <w:rPr>
          <w:szCs w:val="16"/>
        </w:rPr>
        <w:t>Art. 1</w:t>
      </w:r>
      <w:r w:rsidR="00965A73">
        <w:rPr>
          <w:szCs w:val="16"/>
        </w:rPr>
        <w:t>6</w:t>
      </w:r>
      <w:r>
        <w:rPr>
          <w:szCs w:val="16"/>
        </w:rPr>
        <w:tab/>
      </w:r>
      <w:r w:rsidR="00531BA7">
        <w:rPr>
          <w:szCs w:val="16"/>
        </w:rPr>
        <w:t>Termini e m</w:t>
      </w:r>
      <w:r w:rsidR="00093603" w:rsidRPr="002D541D">
        <w:rPr>
          <w:szCs w:val="16"/>
        </w:rPr>
        <w:t xml:space="preserve">odalità di </w:t>
      </w:r>
      <w:r w:rsidR="00BF11F0">
        <w:rPr>
          <w:szCs w:val="16"/>
        </w:rPr>
        <w:t>r</w:t>
      </w:r>
      <w:r w:rsidR="00093603" w:rsidRPr="002D541D">
        <w:rPr>
          <w:szCs w:val="16"/>
        </w:rPr>
        <w:t>endicontazione</w:t>
      </w:r>
      <w:bookmarkEnd w:id="31"/>
    </w:p>
    <w:p w:rsidR="00105B4E" w:rsidRPr="00266584" w:rsidRDefault="00FF3A98" w:rsidP="00266584">
      <w:pPr>
        <w:widowControl/>
        <w:numPr>
          <w:ilvl w:val="0"/>
          <w:numId w:val="11"/>
        </w:numPr>
        <w:shd w:val="clear" w:color="auto" w:fill="FFFFFF"/>
        <w:autoSpaceDE/>
        <w:autoSpaceDN/>
        <w:adjustRightInd/>
        <w:spacing w:before="259" w:line="263" w:lineRule="exact"/>
        <w:ind w:left="426"/>
        <w:jc w:val="both"/>
        <w:rPr>
          <w:rFonts w:ascii="Calibri" w:hAnsi="Calibri" w:cs="Calibri"/>
          <w:b/>
          <w:color w:val="000000"/>
          <w:spacing w:val="-1"/>
          <w:u w:val="single"/>
        </w:rPr>
      </w:pPr>
      <w:r>
        <w:rPr>
          <w:rFonts w:ascii="Calibri" w:eastAsia="Calibri" w:hAnsi="Calibri" w:cs="Calibri"/>
          <w:color w:val="000000"/>
        </w:rPr>
        <w:t xml:space="preserve">La </w:t>
      </w:r>
      <w:r w:rsidRPr="00266584">
        <w:rPr>
          <w:rFonts w:ascii="Calibri" w:eastAsia="Calibri" w:hAnsi="Calibri" w:cs="Calibri"/>
          <w:color w:val="000000"/>
        </w:rPr>
        <w:t xml:space="preserve">rendicontazione del progetto finanziato dovrà </w:t>
      </w:r>
      <w:r w:rsidR="004070E0">
        <w:rPr>
          <w:rFonts w:ascii="Calibri" w:eastAsia="Calibri" w:hAnsi="Calibri" w:cs="Calibri"/>
          <w:color w:val="000000"/>
        </w:rPr>
        <w:t>essere caricata</w:t>
      </w:r>
      <w:r w:rsidR="004070E0" w:rsidRPr="00266584">
        <w:rPr>
          <w:rFonts w:ascii="Calibri" w:eastAsia="Calibri" w:hAnsi="Calibri" w:cs="Calibri"/>
          <w:color w:val="000000"/>
        </w:rPr>
        <w:t xml:space="preserve"> </w:t>
      </w:r>
      <w:r w:rsidRPr="00266584">
        <w:rPr>
          <w:rFonts w:ascii="Calibri" w:eastAsia="Calibri" w:hAnsi="Calibri" w:cs="Calibri"/>
          <w:color w:val="000000"/>
        </w:rPr>
        <w:t xml:space="preserve">esclusivamente </w:t>
      </w:r>
      <w:r w:rsidR="004070E0">
        <w:rPr>
          <w:rFonts w:ascii="Calibri" w:eastAsia="Calibri" w:hAnsi="Calibri" w:cs="Calibri"/>
          <w:color w:val="000000"/>
        </w:rPr>
        <w:t xml:space="preserve">sulla piattaforma </w:t>
      </w:r>
      <w:r w:rsidRPr="00266584">
        <w:rPr>
          <w:rFonts w:ascii="Calibri" w:eastAsia="Calibri" w:hAnsi="Calibri" w:cs="Calibri"/>
          <w:color w:val="000000"/>
        </w:rPr>
        <w:t xml:space="preserve"> </w:t>
      </w:r>
      <w:r w:rsidR="004070E0">
        <w:rPr>
          <w:rFonts w:ascii="Calibri" w:eastAsia="Calibri" w:hAnsi="Calibri" w:cs="Calibri"/>
          <w:color w:val="000000"/>
        </w:rPr>
        <w:t xml:space="preserve">MIRWEB/EASYCHECK </w:t>
      </w:r>
      <w:r w:rsidR="00E769CF">
        <w:rPr>
          <w:rFonts w:ascii="Calibri" w:eastAsia="Calibri" w:hAnsi="Calibri" w:cs="Calibri"/>
          <w:color w:val="000000"/>
          <w:u w:val="single"/>
        </w:rPr>
        <w:t>entro e non oltre</w:t>
      </w:r>
      <w:r w:rsidRPr="00266584">
        <w:rPr>
          <w:rFonts w:ascii="Calibri" w:eastAsia="Calibri" w:hAnsi="Calibri" w:cs="Calibri"/>
          <w:color w:val="000000"/>
        </w:rPr>
        <w:t xml:space="preserve"> il termine di </w:t>
      </w:r>
      <w:r w:rsidRPr="00266584">
        <w:rPr>
          <w:rFonts w:ascii="Calibri" w:eastAsia="Calibri" w:hAnsi="Calibri" w:cs="Calibri"/>
          <w:b/>
          <w:color w:val="000000"/>
        </w:rPr>
        <w:t>3 mesi</w:t>
      </w:r>
      <w:r w:rsidRPr="00266584">
        <w:rPr>
          <w:rFonts w:ascii="Calibri" w:eastAsia="Calibri" w:hAnsi="Calibri" w:cs="Calibri"/>
          <w:color w:val="000000"/>
        </w:rPr>
        <w:t xml:space="preserve"> </w:t>
      </w:r>
      <w:r w:rsidR="006B7E0B" w:rsidRPr="00266584">
        <w:rPr>
          <w:rFonts w:ascii="Calibri" w:eastAsia="Calibri" w:hAnsi="Calibri" w:cs="Calibri"/>
          <w:color w:val="000000"/>
        </w:rPr>
        <w:t xml:space="preserve">successivi </w:t>
      </w:r>
      <w:r w:rsidRPr="00266584">
        <w:rPr>
          <w:rFonts w:ascii="Calibri" w:eastAsia="Calibri" w:hAnsi="Calibri" w:cs="Calibri"/>
          <w:color w:val="000000"/>
        </w:rPr>
        <w:t>all’ultima data utile dello scaglione di appartenenza</w:t>
      </w:r>
      <w:r w:rsidR="00265BB5" w:rsidRPr="00266584">
        <w:rPr>
          <w:rFonts w:ascii="Calibri" w:eastAsia="Calibri" w:hAnsi="Calibri" w:cs="Calibri"/>
          <w:color w:val="000000"/>
        </w:rPr>
        <w:t>,</w:t>
      </w:r>
      <w:r w:rsidRPr="00266584">
        <w:rPr>
          <w:rFonts w:ascii="Calibri" w:eastAsia="Calibri" w:hAnsi="Calibri" w:cs="Calibri"/>
          <w:color w:val="000000"/>
        </w:rPr>
        <w:t xml:space="preserve"> ovvero</w:t>
      </w:r>
      <w:r>
        <w:rPr>
          <w:rFonts w:ascii="Calibri" w:eastAsia="Calibri" w:hAnsi="Calibri" w:cs="Calibri"/>
          <w:color w:val="000000"/>
        </w:rPr>
        <w:t>:</w:t>
      </w:r>
      <w:r w:rsidR="00266584">
        <w:rPr>
          <w:rFonts w:ascii="Calibri" w:hAnsi="Calibri" w:cs="Calibri"/>
          <w:b/>
          <w:color w:val="000000"/>
          <w:spacing w:val="-1"/>
          <w:highlight w:val="yellow"/>
          <w:u w:val="single"/>
        </w:rPr>
        <w:t xml:space="preserve"> </w:t>
      </w:r>
    </w:p>
    <w:p w:rsidR="00105B4E" w:rsidRPr="00266584" w:rsidRDefault="00105B4E" w:rsidP="000146F0">
      <w:pPr>
        <w:pStyle w:val="Paragrafoelenco"/>
        <w:numPr>
          <w:ilvl w:val="0"/>
          <w:numId w:val="38"/>
        </w:numPr>
        <w:shd w:val="clear" w:color="auto" w:fill="FFFFFF"/>
        <w:spacing w:line="259" w:lineRule="exact"/>
        <w:ind w:left="1134" w:right="180"/>
        <w:jc w:val="both"/>
        <w:rPr>
          <w:rFonts w:ascii="Calibri" w:hAnsi="Calibri" w:cs="Calibri"/>
          <w:b/>
          <w:color w:val="000000"/>
          <w:spacing w:val="-1"/>
          <w:sz w:val="20"/>
          <w:u w:val="single"/>
        </w:rPr>
      </w:pPr>
      <w:r w:rsidRPr="00266584">
        <w:rPr>
          <w:rFonts w:ascii="Calibri" w:hAnsi="Calibri" w:cs="Calibri"/>
          <w:b/>
          <w:color w:val="000000"/>
          <w:spacing w:val="-1"/>
          <w:sz w:val="20"/>
        </w:rPr>
        <w:t>30.9.20</w:t>
      </w:r>
      <w:r w:rsidR="0023091E">
        <w:rPr>
          <w:rFonts w:ascii="Calibri" w:hAnsi="Calibri" w:cs="Calibri"/>
          <w:b/>
          <w:color w:val="000000"/>
          <w:spacing w:val="-1"/>
          <w:sz w:val="20"/>
        </w:rPr>
        <w:t>20</w:t>
      </w:r>
      <w:r w:rsidR="00151111">
        <w:rPr>
          <w:rFonts w:ascii="Calibri" w:hAnsi="Calibri" w:cs="Calibri"/>
          <w:b/>
          <w:color w:val="000000"/>
          <w:spacing w:val="-1"/>
          <w:sz w:val="20"/>
        </w:rPr>
        <w:t xml:space="preserve"> </w:t>
      </w:r>
      <w:r w:rsidRPr="00266584">
        <w:rPr>
          <w:rFonts w:ascii="Calibri" w:hAnsi="Calibri" w:cs="Calibri"/>
          <w:b/>
          <w:color w:val="000000"/>
          <w:spacing w:val="-1"/>
          <w:sz w:val="20"/>
        </w:rPr>
        <w:t>per le iniziative di ospitalità da svolgersi tra</w:t>
      </w:r>
      <w:r w:rsidR="00266584" w:rsidRPr="00266584">
        <w:rPr>
          <w:rFonts w:ascii="Calibri" w:hAnsi="Calibri" w:cs="Calibri"/>
          <w:b/>
          <w:color w:val="000000"/>
          <w:spacing w:val="-1"/>
          <w:sz w:val="20"/>
        </w:rPr>
        <w:t xml:space="preserve"> </w:t>
      </w:r>
      <w:r w:rsidR="00266584" w:rsidRPr="0007550F">
        <w:rPr>
          <w:rFonts w:ascii="Calibri" w:hAnsi="Calibri" w:cs="Calibri"/>
          <w:b/>
          <w:color w:val="000000"/>
          <w:spacing w:val="-1"/>
          <w:sz w:val="20"/>
        </w:rPr>
        <w:t xml:space="preserve">il </w:t>
      </w:r>
      <w:r w:rsidR="0073198D">
        <w:rPr>
          <w:rFonts w:ascii="Calibri" w:hAnsi="Calibri" w:cs="Calibri"/>
          <w:b/>
          <w:color w:val="000000"/>
          <w:spacing w:val="-1"/>
          <w:sz w:val="20"/>
        </w:rPr>
        <w:t>1.3.2020 e il</w:t>
      </w:r>
      <w:r w:rsidRPr="00266584">
        <w:rPr>
          <w:rFonts w:ascii="Calibri" w:hAnsi="Calibri" w:cs="Calibri"/>
          <w:b/>
          <w:color w:val="000000"/>
          <w:spacing w:val="-1"/>
          <w:sz w:val="20"/>
        </w:rPr>
        <w:t xml:space="preserve"> 30.6.20</w:t>
      </w:r>
      <w:r w:rsidR="0023091E">
        <w:rPr>
          <w:rFonts w:ascii="Calibri" w:hAnsi="Calibri" w:cs="Calibri"/>
          <w:b/>
          <w:color w:val="000000"/>
          <w:spacing w:val="-1"/>
          <w:sz w:val="20"/>
        </w:rPr>
        <w:t>20</w:t>
      </w:r>
      <w:r w:rsidRPr="00266584">
        <w:rPr>
          <w:rFonts w:ascii="Calibri" w:hAnsi="Calibri" w:cs="Calibri"/>
          <w:b/>
          <w:color w:val="000000"/>
          <w:spacing w:val="-1"/>
          <w:sz w:val="20"/>
        </w:rPr>
        <w:t>;</w:t>
      </w:r>
    </w:p>
    <w:p w:rsidR="00105B4E" w:rsidRDefault="00105B4E" w:rsidP="000146F0">
      <w:pPr>
        <w:pStyle w:val="Paragrafoelenco"/>
        <w:numPr>
          <w:ilvl w:val="0"/>
          <w:numId w:val="38"/>
        </w:numPr>
        <w:shd w:val="clear" w:color="auto" w:fill="FFFFFF"/>
        <w:spacing w:line="259" w:lineRule="exact"/>
        <w:ind w:left="1134" w:right="180"/>
        <w:jc w:val="both"/>
        <w:rPr>
          <w:rFonts w:ascii="Calibri" w:hAnsi="Calibri" w:cs="Calibri"/>
          <w:b/>
          <w:color w:val="000000"/>
          <w:spacing w:val="-1"/>
          <w:sz w:val="20"/>
        </w:rPr>
      </w:pPr>
      <w:r w:rsidRPr="00266584">
        <w:rPr>
          <w:rFonts w:ascii="Calibri" w:hAnsi="Calibri" w:cs="Calibri"/>
          <w:b/>
          <w:color w:val="000000"/>
          <w:spacing w:val="-1"/>
          <w:sz w:val="20"/>
        </w:rPr>
        <w:t>31.3.202</w:t>
      </w:r>
      <w:r w:rsidR="0023091E">
        <w:rPr>
          <w:rFonts w:ascii="Calibri" w:hAnsi="Calibri" w:cs="Calibri"/>
          <w:b/>
          <w:color w:val="000000"/>
          <w:spacing w:val="-1"/>
          <w:sz w:val="20"/>
        </w:rPr>
        <w:t>1</w:t>
      </w:r>
      <w:r w:rsidRPr="00266584">
        <w:rPr>
          <w:rFonts w:ascii="Calibri" w:hAnsi="Calibri" w:cs="Calibri"/>
          <w:b/>
          <w:color w:val="000000"/>
          <w:spacing w:val="-1"/>
          <w:sz w:val="20"/>
        </w:rPr>
        <w:t xml:space="preserve"> per le iniziative di ospitalità da svolgersi tra il 1.</w:t>
      </w:r>
      <w:r w:rsidR="00266584" w:rsidRPr="00266584">
        <w:rPr>
          <w:rFonts w:ascii="Calibri" w:hAnsi="Calibri" w:cs="Calibri"/>
          <w:b/>
          <w:color w:val="000000"/>
          <w:spacing w:val="-1"/>
          <w:sz w:val="20"/>
        </w:rPr>
        <w:t>9</w:t>
      </w:r>
      <w:r w:rsidRPr="00266584">
        <w:rPr>
          <w:rFonts w:ascii="Calibri" w:hAnsi="Calibri" w:cs="Calibri"/>
          <w:b/>
          <w:color w:val="000000"/>
          <w:spacing w:val="-1"/>
          <w:sz w:val="20"/>
        </w:rPr>
        <w:t>.20</w:t>
      </w:r>
      <w:r w:rsidR="0023091E">
        <w:rPr>
          <w:rFonts w:ascii="Calibri" w:hAnsi="Calibri" w:cs="Calibri"/>
          <w:b/>
          <w:color w:val="000000"/>
          <w:spacing w:val="-1"/>
          <w:sz w:val="20"/>
        </w:rPr>
        <w:t>20</w:t>
      </w:r>
      <w:r w:rsidRPr="00266584">
        <w:rPr>
          <w:rFonts w:ascii="Calibri" w:hAnsi="Calibri" w:cs="Calibri"/>
          <w:b/>
          <w:color w:val="000000"/>
          <w:spacing w:val="-1"/>
          <w:sz w:val="20"/>
        </w:rPr>
        <w:t xml:space="preserve"> e il 31.12.20</w:t>
      </w:r>
      <w:r w:rsidR="0023091E">
        <w:rPr>
          <w:rFonts w:ascii="Calibri" w:hAnsi="Calibri" w:cs="Calibri"/>
          <w:b/>
          <w:color w:val="000000"/>
          <w:spacing w:val="-1"/>
          <w:sz w:val="20"/>
        </w:rPr>
        <w:t>20</w:t>
      </w:r>
      <w:r w:rsidRPr="00266584">
        <w:rPr>
          <w:rFonts w:ascii="Calibri" w:hAnsi="Calibri" w:cs="Calibri"/>
          <w:b/>
          <w:color w:val="000000"/>
          <w:spacing w:val="-1"/>
          <w:sz w:val="20"/>
        </w:rPr>
        <w:t xml:space="preserve">. </w:t>
      </w:r>
    </w:p>
    <w:p w:rsidR="00CE5ED2" w:rsidRDefault="004070E0" w:rsidP="00CE5ED2">
      <w:pPr>
        <w:pStyle w:val="Paragrafoelenco"/>
        <w:numPr>
          <w:ilvl w:val="1"/>
          <w:numId w:val="11"/>
        </w:numPr>
        <w:shd w:val="clear" w:color="auto" w:fill="FFFFFF"/>
        <w:tabs>
          <w:tab w:val="left" w:pos="702"/>
        </w:tabs>
        <w:spacing w:before="29" w:line="259" w:lineRule="exact"/>
        <w:ind w:left="851" w:right="180"/>
        <w:jc w:val="both"/>
        <w:rPr>
          <w:rFonts w:asciiTheme="minorHAnsi" w:hAnsiTheme="minorHAnsi" w:cs="Calibri"/>
          <w:color w:val="000000"/>
          <w:spacing w:val="-1"/>
          <w:sz w:val="20"/>
        </w:rPr>
      </w:pPr>
      <w:r w:rsidRPr="004070E0">
        <w:rPr>
          <w:rFonts w:asciiTheme="minorHAnsi" w:hAnsiTheme="minorHAnsi" w:cs="Calibri"/>
          <w:color w:val="000000"/>
          <w:spacing w:val="-1"/>
          <w:sz w:val="20"/>
        </w:rPr>
        <w:t xml:space="preserve">Sarà cura del soggetto beneficiario trasmettere, negli stessi termini sopra indicati, </w:t>
      </w:r>
      <w:r w:rsidR="00EF42F9" w:rsidRPr="00EF42F9">
        <w:rPr>
          <w:rFonts w:asciiTheme="minorHAnsi" w:hAnsiTheme="minorHAnsi" w:cs="Calibri"/>
          <w:color w:val="000000"/>
          <w:spacing w:val="-1"/>
          <w:sz w:val="20"/>
        </w:rPr>
        <w:t xml:space="preserve">a mezzo pec </w:t>
      </w:r>
      <w:r w:rsidR="00EF42F9" w:rsidRPr="00EF42F9">
        <w:rPr>
          <w:rFonts w:asciiTheme="minorHAnsi" w:hAnsiTheme="minorHAnsi" w:cs="Calibri"/>
          <w:color w:val="000000"/>
          <w:sz w:val="20"/>
        </w:rPr>
        <w:t xml:space="preserve">all’indirizzo </w:t>
      </w:r>
      <w:hyperlink r:id="rId21" w:history="1">
        <w:r w:rsidR="00CE5ED2" w:rsidRPr="00CE5ED2">
          <w:rPr>
            <w:rFonts w:asciiTheme="minorHAnsi" w:hAnsiTheme="minorHAnsi"/>
            <w:b/>
            <w:color w:val="0070C0"/>
            <w:sz w:val="20"/>
            <w:u w:val="single"/>
          </w:rPr>
          <w:t>avvisisezioneturismo@pec.rupar.puglia.it</w:t>
        </w:r>
      </w:hyperlink>
      <w:r w:rsidRPr="004070E0">
        <w:rPr>
          <w:rFonts w:asciiTheme="minorHAnsi" w:hAnsiTheme="minorHAnsi"/>
          <w:color w:val="000000"/>
          <w:sz w:val="20"/>
        </w:rPr>
        <w:t xml:space="preserve"> </w:t>
      </w:r>
      <w:r w:rsidRPr="004070E0">
        <w:rPr>
          <w:rFonts w:asciiTheme="minorHAnsi" w:hAnsiTheme="minorHAnsi" w:cs="Calibri"/>
          <w:color w:val="000000"/>
          <w:sz w:val="20"/>
        </w:rPr>
        <w:t xml:space="preserve">specificando nell’oggetto: “POR Puglia 2014-2020 –Asse VI - </w:t>
      </w:r>
      <w:r w:rsidRPr="004070E0">
        <w:rPr>
          <w:rFonts w:asciiTheme="minorHAnsi" w:hAnsiTheme="minorHAnsi" w:cs="Calibri"/>
          <w:color w:val="000000"/>
          <w:sz w:val="20"/>
        </w:rPr>
        <w:lastRenderedPageBreak/>
        <w:t>Azione 6.8 – Rendicontazione Avviso Ospitalità Comuni o Unioni di Comuni 2020” - periodo temporale di riferimento a)- b),</w:t>
      </w:r>
      <w:r w:rsidR="00CA6230">
        <w:rPr>
          <w:rFonts w:asciiTheme="minorHAnsi" w:hAnsiTheme="minorHAnsi" w:cs="Calibri"/>
          <w:color w:val="000000"/>
          <w:sz w:val="20"/>
        </w:rPr>
        <w:t xml:space="preserve"> esclusivamente il seguente documento:</w:t>
      </w:r>
    </w:p>
    <w:p w:rsidR="00CE5ED2" w:rsidRPr="00B47EA4" w:rsidRDefault="00CA6230" w:rsidP="00CE5ED2">
      <w:pPr>
        <w:pStyle w:val="Paragrafoelenco"/>
        <w:numPr>
          <w:ilvl w:val="0"/>
          <w:numId w:val="51"/>
        </w:numPr>
        <w:shd w:val="clear" w:color="auto" w:fill="FFFFFF"/>
        <w:tabs>
          <w:tab w:val="left" w:pos="702"/>
        </w:tabs>
        <w:spacing w:before="29" w:line="259" w:lineRule="exact"/>
        <w:ind w:right="180"/>
        <w:jc w:val="both"/>
        <w:rPr>
          <w:rFonts w:asciiTheme="minorHAnsi" w:hAnsiTheme="minorHAnsi" w:cs="Calibri"/>
          <w:color w:val="000000"/>
          <w:spacing w:val="-1"/>
          <w:sz w:val="20"/>
        </w:rPr>
      </w:pPr>
      <w:r w:rsidRPr="00B47EA4">
        <w:rPr>
          <w:rFonts w:asciiTheme="minorHAnsi" w:hAnsiTheme="minorHAnsi" w:cs="Calibri"/>
          <w:color w:val="000000"/>
          <w:spacing w:val="-1"/>
          <w:sz w:val="20"/>
        </w:rPr>
        <w:t>n</w:t>
      </w:r>
      <w:r w:rsidRPr="00B47EA4">
        <w:rPr>
          <w:rFonts w:asciiTheme="minorHAnsi" w:hAnsiTheme="minorHAnsi" w:cs="Calibri"/>
          <w:color w:val="000000"/>
          <w:sz w:val="20"/>
        </w:rPr>
        <w:t xml:space="preserve">ota di trasmissione del rendiconto recante l’indicazione delle somme richieste in liquidazione unitamente all’elenco riepilogativo dei documenti di cui al </w:t>
      </w:r>
      <w:r w:rsidR="00B47EA4" w:rsidRPr="00B47EA4">
        <w:rPr>
          <w:rFonts w:asciiTheme="minorHAnsi" w:hAnsiTheme="minorHAnsi" w:cs="Calibri"/>
          <w:color w:val="000000"/>
          <w:sz w:val="20"/>
        </w:rPr>
        <w:t xml:space="preserve">successivo </w:t>
      </w:r>
      <w:r w:rsidR="00CE5ED2" w:rsidRPr="00B47EA4">
        <w:rPr>
          <w:rFonts w:asciiTheme="minorHAnsi" w:hAnsiTheme="minorHAnsi" w:cs="Calibri"/>
          <w:color w:val="000000"/>
          <w:sz w:val="20"/>
        </w:rPr>
        <w:t xml:space="preserve">punto </w:t>
      </w:r>
      <w:r w:rsidR="00BF11F0" w:rsidRPr="00B47EA4">
        <w:rPr>
          <w:rFonts w:asciiTheme="minorHAnsi" w:hAnsiTheme="minorHAnsi" w:cs="Calibri"/>
          <w:color w:val="000000"/>
          <w:sz w:val="20"/>
        </w:rPr>
        <w:t>3</w:t>
      </w:r>
      <w:r w:rsidR="00CE5ED2" w:rsidRPr="00B47EA4">
        <w:rPr>
          <w:rFonts w:asciiTheme="minorHAnsi" w:hAnsiTheme="minorHAnsi" w:cs="Calibri"/>
          <w:color w:val="000000"/>
          <w:sz w:val="20"/>
        </w:rPr>
        <w:t>.</w:t>
      </w:r>
      <w:r w:rsidR="00BF11F0" w:rsidRPr="00B47EA4">
        <w:rPr>
          <w:rFonts w:asciiTheme="minorHAnsi" w:hAnsiTheme="minorHAnsi" w:cs="Calibri"/>
          <w:color w:val="000000"/>
          <w:sz w:val="20"/>
        </w:rPr>
        <w:t>1</w:t>
      </w:r>
      <w:r w:rsidR="00CE5ED2" w:rsidRPr="00B47EA4">
        <w:rPr>
          <w:rFonts w:asciiTheme="minorHAnsi" w:hAnsiTheme="minorHAnsi" w:cs="Calibri"/>
          <w:color w:val="000000"/>
          <w:sz w:val="20"/>
        </w:rPr>
        <w:t xml:space="preserve"> e s</w:t>
      </w:r>
      <w:r w:rsidR="00B47EA4" w:rsidRPr="00B47EA4">
        <w:rPr>
          <w:rFonts w:asciiTheme="minorHAnsi" w:hAnsiTheme="minorHAnsi" w:cs="Calibri"/>
          <w:color w:val="000000"/>
          <w:sz w:val="20"/>
        </w:rPr>
        <w:t>eguenti</w:t>
      </w:r>
      <w:r w:rsidRPr="00B47EA4">
        <w:rPr>
          <w:rFonts w:asciiTheme="minorHAnsi" w:hAnsiTheme="minorHAnsi" w:cs="Calibri"/>
          <w:color w:val="000000"/>
          <w:sz w:val="20"/>
        </w:rPr>
        <w:t xml:space="preserve"> caricati nella piattaforma</w:t>
      </w:r>
      <w:r w:rsidR="00E51DC8" w:rsidRPr="00B47EA4">
        <w:rPr>
          <w:rFonts w:asciiTheme="minorHAnsi" w:hAnsiTheme="minorHAnsi" w:cs="Calibri"/>
          <w:color w:val="000000"/>
          <w:sz w:val="20"/>
        </w:rPr>
        <w:t xml:space="preserve"> </w:t>
      </w:r>
      <w:r w:rsidR="00EF42F9" w:rsidRPr="00B47EA4">
        <w:rPr>
          <w:rFonts w:ascii="Calibri" w:hAnsi="Calibri" w:cs="Calibri"/>
          <w:color w:val="000000"/>
          <w:sz w:val="20"/>
        </w:rPr>
        <w:t>MIRWEB/EASYCHECK</w:t>
      </w:r>
      <w:r w:rsidR="00B47EA4" w:rsidRPr="00B47EA4">
        <w:rPr>
          <w:rFonts w:asciiTheme="minorHAnsi" w:hAnsiTheme="minorHAnsi" w:cs="Calibri"/>
          <w:color w:val="000000"/>
          <w:sz w:val="20"/>
        </w:rPr>
        <w:t>.</w:t>
      </w:r>
    </w:p>
    <w:p w:rsidR="007974FE" w:rsidRPr="004070E0" w:rsidRDefault="007974FE" w:rsidP="00B0004B">
      <w:pPr>
        <w:pStyle w:val="Paragrafoelenco"/>
        <w:numPr>
          <w:ilvl w:val="0"/>
          <w:numId w:val="11"/>
        </w:numPr>
        <w:shd w:val="clear" w:color="auto" w:fill="FFFFFF"/>
        <w:spacing w:before="259" w:line="263" w:lineRule="exact"/>
        <w:ind w:left="426"/>
        <w:jc w:val="both"/>
        <w:rPr>
          <w:rFonts w:ascii="Calibri" w:hAnsi="Calibri" w:cs="Calibri"/>
          <w:sz w:val="20"/>
        </w:rPr>
      </w:pPr>
      <w:r w:rsidRPr="00527877">
        <w:rPr>
          <w:rFonts w:ascii="Calibri" w:hAnsi="Calibri" w:cs="Calibri"/>
          <w:color w:val="000000"/>
          <w:sz w:val="20"/>
        </w:rPr>
        <w:t xml:space="preserve">La Regione Puglia riconoscerà ai </w:t>
      </w:r>
      <w:r w:rsidR="00965A73">
        <w:rPr>
          <w:rFonts w:ascii="Calibri" w:hAnsi="Calibri" w:cs="Calibri"/>
          <w:color w:val="000000"/>
          <w:sz w:val="20"/>
        </w:rPr>
        <w:t>S</w:t>
      </w:r>
      <w:r w:rsidRPr="00527877">
        <w:rPr>
          <w:rFonts w:ascii="Calibri" w:hAnsi="Calibri" w:cs="Calibri"/>
          <w:color w:val="000000"/>
          <w:sz w:val="20"/>
        </w:rPr>
        <w:t xml:space="preserve">oggetti </w:t>
      </w:r>
      <w:r w:rsidR="00965A73">
        <w:rPr>
          <w:rFonts w:ascii="Calibri" w:hAnsi="Calibri" w:cs="Calibri"/>
          <w:color w:val="000000"/>
          <w:sz w:val="20"/>
        </w:rPr>
        <w:t>B</w:t>
      </w:r>
      <w:r w:rsidR="009929BC">
        <w:rPr>
          <w:rFonts w:ascii="Calibri" w:hAnsi="Calibri" w:cs="Calibri"/>
          <w:color w:val="000000"/>
          <w:sz w:val="20"/>
        </w:rPr>
        <w:t>eneficiari</w:t>
      </w:r>
      <w:r w:rsidR="00F22C6D">
        <w:rPr>
          <w:rFonts w:ascii="Calibri" w:hAnsi="Calibri" w:cs="Calibri"/>
          <w:color w:val="000000"/>
          <w:sz w:val="20"/>
        </w:rPr>
        <w:t xml:space="preserve"> </w:t>
      </w:r>
      <w:r w:rsidRPr="00527877">
        <w:rPr>
          <w:rFonts w:ascii="Calibri" w:hAnsi="Calibri" w:cs="Calibri"/>
          <w:color w:val="000000"/>
          <w:sz w:val="20"/>
        </w:rPr>
        <w:t>le spese ritenute ammissibili, previa verifica della documentazione di rendicontazione presentata.</w:t>
      </w:r>
    </w:p>
    <w:p w:rsidR="007974FE" w:rsidRPr="00527877" w:rsidRDefault="007974FE" w:rsidP="00B0004B">
      <w:pPr>
        <w:pStyle w:val="Paragrafoelenco"/>
        <w:numPr>
          <w:ilvl w:val="0"/>
          <w:numId w:val="11"/>
        </w:numPr>
        <w:shd w:val="clear" w:color="auto" w:fill="FFFFFF"/>
        <w:spacing w:before="259" w:line="263" w:lineRule="exact"/>
        <w:ind w:left="426"/>
        <w:jc w:val="both"/>
        <w:rPr>
          <w:rFonts w:ascii="Calibri" w:hAnsi="Calibri" w:cs="Calibri"/>
          <w:color w:val="000000"/>
          <w:sz w:val="20"/>
        </w:rPr>
      </w:pPr>
      <w:r w:rsidRPr="00527877">
        <w:rPr>
          <w:rFonts w:ascii="Calibri" w:hAnsi="Calibri" w:cs="Calibri"/>
          <w:color w:val="000000"/>
          <w:sz w:val="20"/>
        </w:rPr>
        <w:t xml:space="preserve">La rendicontazione </w:t>
      </w:r>
      <w:r w:rsidR="00E51DC8">
        <w:rPr>
          <w:rFonts w:ascii="Calibri" w:hAnsi="Calibri" w:cs="Calibri"/>
          <w:color w:val="000000"/>
          <w:sz w:val="20"/>
        </w:rPr>
        <w:t xml:space="preserve">da caricare sulla piattaforma MIRWEB/EASYCHECK </w:t>
      </w:r>
      <w:r w:rsidRPr="00527877">
        <w:rPr>
          <w:rFonts w:ascii="Calibri" w:hAnsi="Calibri" w:cs="Calibri"/>
          <w:color w:val="000000"/>
          <w:sz w:val="20"/>
        </w:rPr>
        <w:t>dovrà essere costituita da:</w:t>
      </w:r>
    </w:p>
    <w:p w:rsidR="007974FE" w:rsidRPr="00855C2E" w:rsidRDefault="007974FE" w:rsidP="00B0004B">
      <w:pPr>
        <w:pStyle w:val="Paragrafoelenco"/>
        <w:numPr>
          <w:ilvl w:val="1"/>
          <w:numId w:val="11"/>
        </w:numPr>
        <w:shd w:val="clear" w:color="auto" w:fill="FFFFFF"/>
        <w:tabs>
          <w:tab w:val="left" w:pos="702"/>
        </w:tabs>
        <w:spacing w:before="29"/>
        <w:rPr>
          <w:rFonts w:ascii="Calibri" w:hAnsi="Calibri" w:cs="Calibri"/>
          <w:color w:val="000000"/>
          <w:sz w:val="20"/>
        </w:rPr>
      </w:pPr>
      <w:r w:rsidRPr="00855C2E">
        <w:rPr>
          <w:rFonts w:ascii="Calibri" w:hAnsi="Calibri" w:cs="Calibri"/>
          <w:color w:val="000000"/>
          <w:sz w:val="20"/>
        </w:rPr>
        <w:t>Nota di trasmissione recante l’indicazione delle somme richieste in liquidazione;</w:t>
      </w:r>
    </w:p>
    <w:p w:rsidR="007974FE" w:rsidRPr="00E54C76" w:rsidRDefault="007974FE" w:rsidP="00B0004B">
      <w:pPr>
        <w:pStyle w:val="Paragrafoelenco"/>
        <w:numPr>
          <w:ilvl w:val="1"/>
          <w:numId w:val="11"/>
        </w:numPr>
        <w:shd w:val="clear" w:color="auto" w:fill="FFFFFF"/>
        <w:tabs>
          <w:tab w:val="left" w:pos="702"/>
        </w:tabs>
        <w:spacing w:before="29"/>
        <w:rPr>
          <w:rFonts w:ascii="Calibri" w:hAnsi="Calibri" w:cs="Calibri"/>
          <w:color w:val="000000"/>
          <w:sz w:val="20"/>
        </w:rPr>
      </w:pPr>
      <w:r w:rsidRPr="00E54C76">
        <w:rPr>
          <w:rFonts w:ascii="Calibri" w:hAnsi="Calibri" w:cs="Calibri"/>
          <w:color w:val="000000"/>
          <w:sz w:val="20"/>
        </w:rPr>
        <w:t xml:space="preserve">Elenco riepilogativo dei documenti </w:t>
      </w:r>
      <w:r w:rsidR="007933D0">
        <w:rPr>
          <w:rFonts w:ascii="Calibri" w:hAnsi="Calibri" w:cs="Calibri"/>
          <w:color w:val="000000"/>
          <w:sz w:val="20"/>
        </w:rPr>
        <w:t xml:space="preserve">di cui ai punti successivi, da </w:t>
      </w:r>
      <w:r w:rsidR="004070E0">
        <w:rPr>
          <w:rFonts w:ascii="Calibri" w:hAnsi="Calibri" w:cs="Calibri"/>
          <w:color w:val="000000"/>
          <w:sz w:val="20"/>
        </w:rPr>
        <w:t>caricare sulla piattaforma MIRWEB/</w:t>
      </w:r>
      <w:r w:rsidR="00E51DC8" w:rsidRPr="00E51DC8">
        <w:rPr>
          <w:rFonts w:ascii="Calibri" w:hAnsi="Calibri" w:cs="Calibri"/>
          <w:color w:val="000000"/>
          <w:sz w:val="20"/>
        </w:rPr>
        <w:t xml:space="preserve"> </w:t>
      </w:r>
      <w:r w:rsidR="00E51DC8">
        <w:rPr>
          <w:rFonts w:ascii="Calibri" w:hAnsi="Calibri" w:cs="Calibri"/>
          <w:color w:val="000000"/>
          <w:sz w:val="20"/>
        </w:rPr>
        <w:t xml:space="preserve">EASYCHECK </w:t>
      </w:r>
      <w:r w:rsidRPr="00E54C76">
        <w:rPr>
          <w:rFonts w:ascii="Calibri" w:hAnsi="Calibri" w:cs="Calibri"/>
          <w:color w:val="000000"/>
          <w:sz w:val="20"/>
        </w:rPr>
        <w:t>;</w:t>
      </w:r>
    </w:p>
    <w:p w:rsidR="007974FE" w:rsidRPr="00855C2E" w:rsidRDefault="007974FE" w:rsidP="00B0004B">
      <w:pPr>
        <w:pStyle w:val="Paragrafoelenco"/>
        <w:numPr>
          <w:ilvl w:val="1"/>
          <w:numId w:val="11"/>
        </w:numPr>
        <w:shd w:val="clear" w:color="auto" w:fill="FFFFFF"/>
        <w:tabs>
          <w:tab w:val="left" w:pos="702"/>
        </w:tabs>
        <w:spacing w:before="29"/>
        <w:rPr>
          <w:rFonts w:ascii="Calibri" w:hAnsi="Calibri" w:cs="Calibri"/>
          <w:color w:val="000000"/>
          <w:sz w:val="20"/>
        </w:rPr>
      </w:pPr>
      <w:r w:rsidRPr="00855C2E">
        <w:rPr>
          <w:rFonts w:ascii="Calibri" w:hAnsi="Calibri" w:cs="Calibri"/>
          <w:color w:val="000000"/>
          <w:sz w:val="20"/>
        </w:rPr>
        <w:t>Piano finanziario consuntivo (comparativo delle spese presunte e di quelle effettivamente sostenute) secondo il format di cui all’allegato n. 2</w:t>
      </w:r>
      <w:r w:rsidR="007933D0">
        <w:rPr>
          <w:rFonts w:ascii="Calibri" w:hAnsi="Calibri" w:cs="Calibri"/>
          <w:color w:val="000000"/>
          <w:sz w:val="20"/>
        </w:rPr>
        <w:t xml:space="preserve"> al presente Avviso</w:t>
      </w:r>
      <w:r w:rsidRPr="00855C2E">
        <w:rPr>
          <w:rFonts w:ascii="Calibri" w:hAnsi="Calibri" w:cs="Calibri"/>
          <w:color w:val="000000"/>
          <w:sz w:val="20"/>
        </w:rPr>
        <w:t>;</w:t>
      </w:r>
    </w:p>
    <w:p w:rsidR="005A5E72" w:rsidRDefault="007974FE">
      <w:pPr>
        <w:pStyle w:val="Paragrafoelenco"/>
        <w:numPr>
          <w:ilvl w:val="1"/>
          <w:numId w:val="11"/>
        </w:numPr>
        <w:shd w:val="clear" w:color="auto" w:fill="FFFFFF"/>
        <w:tabs>
          <w:tab w:val="left" w:pos="702"/>
        </w:tabs>
        <w:spacing w:before="29"/>
        <w:jc w:val="both"/>
        <w:rPr>
          <w:rFonts w:ascii="Calibri" w:hAnsi="Calibri" w:cs="Calibri"/>
          <w:color w:val="000000"/>
          <w:sz w:val="20"/>
        </w:rPr>
      </w:pPr>
      <w:r w:rsidRPr="00855C2E">
        <w:rPr>
          <w:rFonts w:ascii="Calibri" w:hAnsi="Calibri" w:cs="Calibri"/>
          <w:color w:val="000000"/>
          <w:sz w:val="20"/>
        </w:rPr>
        <w:t>Dossier di operazione contenente l’elenco delle procedure di selezione attivate, delle spese sostenute e relativi mandati di pagamento quietanzati e degli atti amministrativi del Comune secondo il format di cui all’allegato n. 3</w:t>
      </w:r>
      <w:r w:rsidR="007933D0">
        <w:rPr>
          <w:rFonts w:ascii="Calibri" w:hAnsi="Calibri" w:cs="Calibri"/>
          <w:color w:val="000000"/>
          <w:sz w:val="20"/>
        </w:rPr>
        <w:t xml:space="preserve"> al presente Avviso;</w:t>
      </w:r>
      <w:r w:rsidRPr="00855C2E">
        <w:rPr>
          <w:rFonts w:ascii="Calibri" w:hAnsi="Calibri" w:cs="Calibri"/>
          <w:color w:val="000000"/>
          <w:sz w:val="20"/>
        </w:rPr>
        <w:t xml:space="preserve"> </w:t>
      </w:r>
    </w:p>
    <w:p w:rsidR="007974FE" w:rsidRPr="00E54C76" w:rsidRDefault="00B14D96" w:rsidP="00B0004B">
      <w:pPr>
        <w:pStyle w:val="Paragrafoelenco"/>
        <w:numPr>
          <w:ilvl w:val="1"/>
          <w:numId w:val="11"/>
        </w:numPr>
        <w:shd w:val="clear" w:color="auto" w:fill="FFFFFF"/>
        <w:tabs>
          <w:tab w:val="left" w:pos="702"/>
        </w:tabs>
        <w:spacing w:before="29"/>
        <w:rPr>
          <w:rFonts w:ascii="Calibri" w:hAnsi="Calibri" w:cs="Calibri"/>
          <w:color w:val="000000"/>
          <w:sz w:val="20"/>
        </w:rPr>
      </w:pPr>
      <w:r w:rsidRPr="00E54C76">
        <w:rPr>
          <w:rFonts w:ascii="Calibri" w:hAnsi="Calibri" w:cs="Calibri"/>
          <w:color w:val="000000"/>
          <w:sz w:val="20"/>
        </w:rPr>
        <w:t>C</w:t>
      </w:r>
      <w:r w:rsidR="007974FE" w:rsidRPr="00E54C76">
        <w:rPr>
          <w:rFonts w:ascii="Calibri" w:hAnsi="Calibri" w:cs="Calibri"/>
          <w:color w:val="000000"/>
          <w:sz w:val="20"/>
        </w:rPr>
        <w:t>opia di:</w:t>
      </w:r>
    </w:p>
    <w:p w:rsidR="007974FE" w:rsidRPr="008D20EB" w:rsidRDefault="007974FE" w:rsidP="00B0004B">
      <w:pPr>
        <w:pStyle w:val="Paragrafoelenco"/>
        <w:numPr>
          <w:ilvl w:val="0"/>
          <w:numId w:val="2"/>
        </w:numPr>
        <w:shd w:val="clear" w:color="auto" w:fill="FFFFFF"/>
        <w:tabs>
          <w:tab w:val="left" w:pos="702"/>
        </w:tabs>
        <w:spacing w:before="29"/>
        <w:jc w:val="both"/>
        <w:rPr>
          <w:rFonts w:ascii="Calibri" w:hAnsi="Calibri" w:cs="Calibri"/>
          <w:b/>
          <w:color w:val="000000"/>
          <w:sz w:val="20"/>
        </w:rPr>
      </w:pPr>
      <w:r w:rsidRPr="00C8333D">
        <w:rPr>
          <w:rFonts w:ascii="Calibri" w:hAnsi="Calibri" w:cs="Calibri"/>
          <w:color w:val="000000"/>
          <w:sz w:val="20"/>
        </w:rPr>
        <w:t>Cup di progetto generato dal Comune (nel campo Codifica locale dovrà essere indicata la seguente dicitura:</w:t>
      </w:r>
      <w:r>
        <w:rPr>
          <w:rFonts w:ascii="Calibri" w:hAnsi="Calibri" w:cs="Calibri"/>
          <w:color w:val="000000"/>
          <w:sz w:val="20"/>
        </w:rPr>
        <w:t>“</w:t>
      </w:r>
      <w:r w:rsidRPr="00C8333D">
        <w:rPr>
          <w:rFonts w:ascii="Calibri" w:hAnsi="Calibri" w:cs="Calibri"/>
          <w:b/>
          <w:color w:val="000000"/>
          <w:sz w:val="20"/>
        </w:rPr>
        <w:t xml:space="preserve">Avviso </w:t>
      </w:r>
      <w:r w:rsidR="00DC5670">
        <w:rPr>
          <w:rFonts w:ascii="Calibri" w:hAnsi="Calibri" w:cs="Calibri"/>
          <w:b/>
          <w:color w:val="000000"/>
          <w:sz w:val="20"/>
        </w:rPr>
        <w:t xml:space="preserve">Ospitalità </w:t>
      </w:r>
      <w:r w:rsidR="00B053E0">
        <w:rPr>
          <w:rFonts w:ascii="Calibri" w:hAnsi="Calibri" w:cs="Calibri"/>
          <w:b/>
          <w:color w:val="000000"/>
          <w:sz w:val="20"/>
        </w:rPr>
        <w:t xml:space="preserve">Comuni </w:t>
      </w:r>
      <w:r w:rsidR="00F74743">
        <w:rPr>
          <w:rFonts w:ascii="Calibri" w:hAnsi="Calibri" w:cs="Calibri"/>
          <w:b/>
          <w:color w:val="000000"/>
          <w:sz w:val="20"/>
        </w:rPr>
        <w:t>o</w:t>
      </w:r>
      <w:r w:rsidR="00527877">
        <w:rPr>
          <w:rFonts w:ascii="Calibri" w:hAnsi="Calibri" w:cs="Calibri"/>
          <w:b/>
          <w:color w:val="000000"/>
          <w:sz w:val="20"/>
        </w:rPr>
        <w:t xml:space="preserve"> Unioni di Comuni </w:t>
      </w:r>
      <w:r w:rsidR="00DC5670">
        <w:rPr>
          <w:rFonts w:ascii="Calibri" w:hAnsi="Calibri" w:cs="Calibri"/>
          <w:b/>
          <w:color w:val="000000"/>
          <w:sz w:val="20"/>
        </w:rPr>
        <w:t>20</w:t>
      </w:r>
      <w:r w:rsidR="0023091E">
        <w:rPr>
          <w:rFonts w:ascii="Calibri" w:hAnsi="Calibri" w:cs="Calibri"/>
          <w:b/>
          <w:color w:val="000000"/>
          <w:sz w:val="20"/>
        </w:rPr>
        <w:t>20</w:t>
      </w:r>
      <w:r w:rsidR="00527877">
        <w:rPr>
          <w:rFonts w:ascii="Calibri" w:hAnsi="Calibri" w:cs="Calibri"/>
          <w:b/>
          <w:color w:val="000000"/>
          <w:sz w:val="20"/>
        </w:rPr>
        <w:t>”</w:t>
      </w:r>
      <w:r w:rsidR="00285C6F">
        <w:rPr>
          <w:rFonts w:ascii="Calibri" w:hAnsi="Calibri" w:cs="Calibri"/>
          <w:b/>
          <w:color w:val="000000"/>
          <w:sz w:val="20"/>
        </w:rPr>
        <w:t xml:space="preserve">. </w:t>
      </w:r>
      <w:r w:rsidR="00285C6F">
        <w:rPr>
          <w:rFonts w:ascii="Calibri" w:hAnsi="Calibri" w:cs="Calibri"/>
          <w:color w:val="000000"/>
          <w:sz w:val="20"/>
        </w:rPr>
        <w:t>Il Cup dovrà avere la seguente Natura</w:t>
      </w:r>
      <w:r w:rsidR="00285C6F" w:rsidRPr="00285C6F">
        <w:rPr>
          <w:rFonts w:ascii="Calibri" w:hAnsi="Calibri" w:cs="Calibri"/>
          <w:color w:val="000000"/>
          <w:sz w:val="20"/>
        </w:rPr>
        <w:t>: “Acquisto o realizzazione di servizi”</w:t>
      </w:r>
      <w:r w:rsidR="00285C6F">
        <w:rPr>
          <w:rFonts w:ascii="Calibri" w:hAnsi="Calibri" w:cs="Calibri"/>
          <w:color w:val="000000"/>
          <w:sz w:val="20"/>
        </w:rPr>
        <w:t>.</w:t>
      </w:r>
    </w:p>
    <w:p w:rsidR="007974FE" w:rsidRPr="00C8333D" w:rsidRDefault="007974FE" w:rsidP="00B0004B">
      <w:pPr>
        <w:pStyle w:val="Paragrafoelenco"/>
        <w:numPr>
          <w:ilvl w:val="0"/>
          <w:numId w:val="2"/>
        </w:numPr>
        <w:shd w:val="clear" w:color="auto" w:fill="FFFFFF"/>
        <w:tabs>
          <w:tab w:val="left" w:pos="702"/>
        </w:tabs>
        <w:spacing w:before="29"/>
        <w:rPr>
          <w:rFonts w:ascii="Calibri" w:hAnsi="Calibri" w:cs="Calibri"/>
          <w:color w:val="000000"/>
          <w:sz w:val="20"/>
        </w:rPr>
      </w:pPr>
      <w:r w:rsidRPr="00C8333D">
        <w:rPr>
          <w:rFonts w:ascii="Calibri" w:hAnsi="Calibri" w:cs="Calibri"/>
          <w:color w:val="000000"/>
          <w:sz w:val="20"/>
        </w:rPr>
        <w:t xml:space="preserve">determinazione dirigenziale di impegno di spesa, </w:t>
      </w:r>
    </w:p>
    <w:p w:rsidR="007974FE" w:rsidRPr="00C8333D" w:rsidRDefault="0085424E" w:rsidP="00B0004B">
      <w:pPr>
        <w:pStyle w:val="Paragrafoelenco"/>
        <w:numPr>
          <w:ilvl w:val="0"/>
          <w:numId w:val="2"/>
        </w:numPr>
        <w:shd w:val="clear" w:color="auto" w:fill="FFFFFF"/>
        <w:tabs>
          <w:tab w:val="left" w:pos="702"/>
        </w:tabs>
        <w:spacing w:before="29"/>
        <w:rPr>
          <w:rFonts w:ascii="Calibri" w:hAnsi="Calibri" w:cs="Calibri"/>
          <w:color w:val="000000"/>
          <w:sz w:val="20"/>
        </w:rPr>
      </w:pPr>
      <w:r>
        <w:rPr>
          <w:rFonts w:ascii="Calibri" w:hAnsi="Calibri" w:cs="Calibri"/>
          <w:color w:val="000000"/>
          <w:sz w:val="20"/>
        </w:rPr>
        <w:t>determina/e a contrarre e</w:t>
      </w:r>
      <w:r w:rsidR="007974FE" w:rsidRPr="00C8333D">
        <w:rPr>
          <w:rFonts w:ascii="Calibri" w:hAnsi="Calibri" w:cs="Calibri"/>
          <w:color w:val="000000"/>
          <w:sz w:val="20"/>
        </w:rPr>
        <w:t xml:space="preserve"> di affidamento dei servizi,  </w:t>
      </w:r>
    </w:p>
    <w:p w:rsidR="007974FE" w:rsidRDefault="007974FE" w:rsidP="00B0004B">
      <w:pPr>
        <w:pStyle w:val="Paragrafoelenco"/>
        <w:numPr>
          <w:ilvl w:val="0"/>
          <w:numId w:val="2"/>
        </w:numPr>
        <w:shd w:val="clear" w:color="auto" w:fill="FFFFFF"/>
        <w:tabs>
          <w:tab w:val="left" w:pos="702"/>
        </w:tabs>
        <w:spacing w:before="29"/>
        <w:rPr>
          <w:rFonts w:ascii="Calibri" w:hAnsi="Calibri" w:cs="Calibri"/>
          <w:color w:val="000000"/>
          <w:sz w:val="20"/>
        </w:rPr>
      </w:pPr>
      <w:r w:rsidRPr="00C8333D">
        <w:rPr>
          <w:rFonts w:ascii="Calibri" w:hAnsi="Calibri" w:cs="Calibri"/>
          <w:color w:val="000000"/>
          <w:sz w:val="20"/>
        </w:rPr>
        <w:t>determinazioni dirigenziali di liquidazione delle spese</w:t>
      </w:r>
      <w:r>
        <w:rPr>
          <w:rFonts w:ascii="Calibri" w:hAnsi="Calibri" w:cs="Calibri"/>
          <w:color w:val="000000"/>
          <w:sz w:val="20"/>
        </w:rPr>
        <w:t>;</w:t>
      </w:r>
    </w:p>
    <w:p w:rsidR="007974FE" w:rsidRPr="00772687" w:rsidRDefault="007974FE" w:rsidP="00B0004B">
      <w:pPr>
        <w:pStyle w:val="Paragrafoelenco"/>
        <w:numPr>
          <w:ilvl w:val="0"/>
          <w:numId w:val="2"/>
        </w:numPr>
        <w:shd w:val="clear" w:color="auto" w:fill="FFFFFF"/>
        <w:tabs>
          <w:tab w:val="left" w:pos="702"/>
        </w:tabs>
        <w:spacing w:before="29"/>
        <w:rPr>
          <w:rFonts w:ascii="Calibri" w:hAnsi="Calibri" w:cs="Calibri"/>
          <w:color w:val="000000"/>
          <w:sz w:val="20"/>
        </w:rPr>
      </w:pPr>
      <w:r>
        <w:rPr>
          <w:rFonts w:ascii="Calibri" w:hAnsi="Calibri" w:cs="Calibri"/>
          <w:color w:val="000000"/>
          <w:sz w:val="20"/>
        </w:rPr>
        <w:t>verifica di conformit</w:t>
      </w:r>
      <w:r w:rsidRPr="00772687">
        <w:rPr>
          <w:rFonts w:ascii="Calibri" w:hAnsi="Calibri" w:cs="Calibri"/>
          <w:color w:val="000000"/>
          <w:sz w:val="20"/>
        </w:rPr>
        <w:t>à</w:t>
      </w:r>
      <w:r w:rsidR="00BF11F0">
        <w:rPr>
          <w:rFonts w:ascii="Calibri" w:hAnsi="Calibri" w:cs="Calibri"/>
          <w:color w:val="000000"/>
          <w:sz w:val="20"/>
        </w:rPr>
        <w:t>/</w:t>
      </w:r>
      <w:r w:rsidRPr="00772687">
        <w:rPr>
          <w:rFonts w:ascii="Calibri" w:hAnsi="Calibri" w:cs="Calibri"/>
          <w:color w:val="000000"/>
          <w:sz w:val="20"/>
        </w:rPr>
        <w:t>regolare esecuzione per gli appalti di servizi</w:t>
      </w:r>
      <w:r w:rsidR="00E51DC8">
        <w:rPr>
          <w:rFonts w:ascii="Calibri" w:hAnsi="Calibri" w:cs="Calibri"/>
          <w:color w:val="000000"/>
          <w:sz w:val="20"/>
        </w:rPr>
        <w:t>/forniture</w:t>
      </w:r>
      <w:r w:rsidRPr="00772687">
        <w:rPr>
          <w:rFonts w:ascii="Calibri" w:hAnsi="Calibri" w:cs="Calibri"/>
          <w:color w:val="000000"/>
          <w:sz w:val="20"/>
        </w:rPr>
        <w:t>,</w:t>
      </w:r>
    </w:p>
    <w:p w:rsidR="007974FE" w:rsidRPr="00772687" w:rsidRDefault="007974FE" w:rsidP="00B0004B">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772687">
        <w:rPr>
          <w:rFonts w:ascii="Calibri" w:hAnsi="Calibri" w:cs="Calibri"/>
          <w:color w:val="000000"/>
          <w:sz w:val="20"/>
        </w:rPr>
        <w:t xml:space="preserve">giustificativi di spesa </w:t>
      </w:r>
      <w:r w:rsidR="00D35CB5">
        <w:rPr>
          <w:rFonts w:ascii="Calibri" w:hAnsi="Calibri" w:cs="Calibri"/>
          <w:color w:val="000000"/>
          <w:sz w:val="20"/>
        </w:rPr>
        <w:t xml:space="preserve">attinenti ai giorni di realizzazione dell’intervento </w:t>
      </w:r>
      <w:r w:rsidRPr="00772687">
        <w:rPr>
          <w:rFonts w:ascii="Calibri" w:hAnsi="Calibri" w:cs="Calibri"/>
          <w:color w:val="000000"/>
          <w:sz w:val="20"/>
        </w:rPr>
        <w:t>(</w:t>
      </w:r>
      <w:r w:rsidR="00D35CB5">
        <w:rPr>
          <w:rFonts w:ascii="Calibri" w:hAnsi="Calibri" w:cs="Calibri"/>
          <w:color w:val="000000"/>
          <w:sz w:val="20"/>
        </w:rPr>
        <w:t xml:space="preserve">tra cui </w:t>
      </w:r>
      <w:r w:rsidRPr="00772687">
        <w:rPr>
          <w:rFonts w:ascii="Calibri" w:hAnsi="Calibri" w:cs="Calibri"/>
          <w:color w:val="000000"/>
          <w:sz w:val="20"/>
        </w:rPr>
        <w:t xml:space="preserve">fatture quietanzate, ricevute fiscali o altro documento contabile fiscalmente e giuridicamente valido con indicazione di </w:t>
      </w:r>
      <w:r w:rsidRPr="00772687">
        <w:rPr>
          <w:rFonts w:ascii="Calibri" w:hAnsi="Calibri" w:cs="Calibri"/>
          <w:b/>
          <w:color w:val="000000"/>
          <w:sz w:val="20"/>
        </w:rPr>
        <w:t>C</w:t>
      </w:r>
      <w:r w:rsidR="00D35CB5">
        <w:rPr>
          <w:rFonts w:ascii="Calibri" w:hAnsi="Calibri" w:cs="Calibri"/>
          <w:b/>
          <w:color w:val="000000"/>
          <w:sz w:val="20"/>
        </w:rPr>
        <w:t>UP</w:t>
      </w:r>
      <w:r w:rsidRPr="00772687">
        <w:rPr>
          <w:rFonts w:ascii="Calibri" w:hAnsi="Calibri" w:cs="Calibri"/>
          <w:b/>
          <w:color w:val="000000"/>
          <w:sz w:val="20"/>
        </w:rPr>
        <w:t xml:space="preserve"> e C</w:t>
      </w:r>
      <w:r w:rsidR="00D35CB5">
        <w:rPr>
          <w:rFonts w:ascii="Calibri" w:hAnsi="Calibri" w:cs="Calibri"/>
          <w:b/>
          <w:color w:val="000000"/>
          <w:sz w:val="20"/>
        </w:rPr>
        <w:t>IG</w:t>
      </w:r>
      <w:r w:rsidRPr="00772687">
        <w:rPr>
          <w:rFonts w:ascii="Calibri" w:hAnsi="Calibri" w:cs="Calibri"/>
          <w:b/>
          <w:color w:val="000000"/>
          <w:sz w:val="20"/>
        </w:rPr>
        <w:t xml:space="preserve"> di progetto</w:t>
      </w:r>
      <w:r w:rsidRPr="00772687">
        <w:rPr>
          <w:rFonts w:ascii="Calibri" w:hAnsi="Calibri" w:cs="Calibri"/>
          <w:color w:val="000000"/>
          <w:sz w:val="20"/>
        </w:rPr>
        <w:t xml:space="preserve">) contenenti </w:t>
      </w:r>
      <w:r w:rsidR="00AD782F" w:rsidRPr="00772687">
        <w:rPr>
          <w:rFonts w:ascii="Calibri" w:hAnsi="Calibri" w:cs="Calibri"/>
          <w:color w:val="000000"/>
          <w:sz w:val="20"/>
        </w:rPr>
        <w:t xml:space="preserve">nella descrizione del servizio/fornitura </w:t>
      </w:r>
      <w:r w:rsidRPr="00772687">
        <w:rPr>
          <w:rFonts w:ascii="Calibri" w:hAnsi="Calibri" w:cs="Calibri"/>
          <w:color w:val="000000"/>
          <w:sz w:val="20"/>
        </w:rPr>
        <w:t>la seguente dicit</w:t>
      </w:r>
      <w:r w:rsidRPr="00772687">
        <w:rPr>
          <w:rFonts w:ascii="Calibri" w:hAnsi="Calibri" w:cs="Calibri"/>
          <w:color w:val="000000"/>
          <w:spacing w:val="-2"/>
          <w:sz w:val="20"/>
        </w:rPr>
        <w:t>ura “</w:t>
      </w:r>
      <w:r w:rsidRPr="00772687">
        <w:rPr>
          <w:rFonts w:ascii="Calibri" w:hAnsi="Calibri" w:cs="Calibri"/>
          <w:i/>
          <w:iCs/>
          <w:color w:val="000000"/>
          <w:spacing w:val="-3"/>
          <w:sz w:val="20"/>
        </w:rPr>
        <w:t>Documento contabile finanziato a valere sul PO FESR</w:t>
      </w:r>
      <w:r w:rsidR="0046143E" w:rsidRPr="00772687">
        <w:rPr>
          <w:rFonts w:ascii="Calibri" w:hAnsi="Calibri" w:cs="Calibri"/>
          <w:i/>
          <w:iCs/>
          <w:color w:val="000000"/>
          <w:spacing w:val="-3"/>
          <w:sz w:val="20"/>
        </w:rPr>
        <w:t xml:space="preserve">-FSE </w:t>
      </w:r>
      <w:r w:rsidRPr="00772687">
        <w:rPr>
          <w:rFonts w:ascii="Calibri" w:hAnsi="Calibri" w:cs="Calibri"/>
          <w:i/>
          <w:iCs/>
          <w:color w:val="000000"/>
          <w:spacing w:val="-3"/>
          <w:sz w:val="20"/>
        </w:rPr>
        <w:t xml:space="preserve">2014-2020, </w:t>
      </w:r>
      <w:r w:rsidRPr="00772687">
        <w:rPr>
          <w:rFonts w:ascii="Calibri" w:hAnsi="Calibri" w:cs="Calibri"/>
          <w:i/>
          <w:iCs/>
          <w:color w:val="000000"/>
          <w:sz w:val="20"/>
        </w:rPr>
        <w:t xml:space="preserve">Asse VI, Azione 6.8 </w:t>
      </w:r>
      <w:r w:rsidR="0046143E" w:rsidRPr="00772687">
        <w:rPr>
          <w:rFonts w:ascii="Calibri" w:hAnsi="Calibri" w:cs="Calibri"/>
          <w:i/>
          <w:iCs/>
          <w:color w:val="000000"/>
          <w:sz w:val="20"/>
        </w:rPr>
        <w:t>“Interventi per il riposizionamento competitivo delle destinazioni turistiche”</w:t>
      </w:r>
      <w:r w:rsidRPr="00772687">
        <w:rPr>
          <w:rFonts w:ascii="Calibri" w:hAnsi="Calibri" w:cs="Calibri"/>
          <w:i/>
          <w:iCs/>
          <w:color w:val="000000"/>
          <w:sz w:val="20"/>
        </w:rPr>
        <w:t>ammesso per l'intero importo o per l'importo di Euro ______</w:t>
      </w:r>
      <w:r w:rsidRPr="00772687">
        <w:rPr>
          <w:rFonts w:ascii="Calibri" w:hAnsi="Calibri" w:cs="Calibri"/>
          <w:color w:val="000000"/>
          <w:sz w:val="20"/>
        </w:rPr>
        <w:t>(</w:t>
      </w:r>
      <w:r w:rsidR="00E51DC8">
        <w:rPr>
          <w:rFonts w:ascii="Calibri" w:hAnsi="Calibri" w:cs="Calibri"/>
          <w:color w:val="000000"/>
          <w:sz w:val="20"/>
        </w:rPr>
        <w:t xml:space="preserve">n.b.: </w:t>
      </w:r>
      <w:r w:rsidRPr="00772687">
        <w:rPr>
          <w:rFonts w:ascii="Calibri" w:hAnsi="Calibri" w:cs="Calibri"/>
          <w:color w:val="000000"/>
          <w:sz w:val="20"/>
        </w:rPr>
        <w:t>specificare importo</w:t>
      </w:r>
      <w:r w:rsidR="00F22C6D">
        <w:rPr>
          <w:rFonts w:ascii="Calibri" w:hAnsi="Calibri" w:cs="Calibri"/>
          <w:color w:val="000000"/>
          <w:sz w:val="20"/>
        </w:rPr>
        <w:t xml:space="preserve"> </w:t>
      </w:r>
      <w:r w:rsidR="00AD782F" w:rsidRPr="00772687">
        <w:rPr>
          <w:rFonts w:ascii="Calibri" w:hAnsi="Calibri" w:cs="Calibri"/>
          <w:color w:val="000000"/>
          <w:sz w:val="20"/>
        </w:rPr>
        <w:t xml:space="preserve">del documento contabile </w:t>
      </w:r>
      <w:r w:rsidR="00DC5670" w:rsidRPr="00772687">
        <w:rPr>
          <w:rFonts w:ascii="Calibri" w:hAnsi="Calibri" w:cs="Calibri"/>
          <w:color w:val="000000"/>
          <w:sz w:val="20"/>
        </w:rPr>
        <w:t>solo se rendicontato parzialmente</w:t>
      </w:r>
      <w:r w:rsidRPr="00772687">
        <w:rPr>
          <w:rFonts w:ascii="Calibri" w:hAnsi="Calibri" w:cs="Calibri"/>
          <w:color w:val="000000"/>
          <w:sz w:val="20"/>
        </w:rPr>
        <w:t>)</w:t>
      </w:r>
      <w:r w:rsidRPr="00772687">
        <w:rPr>
          <w:rFonts w:ascii="Calibri" w:hAnsi="Calibri" w:cs="Calibri"/>
          <w:color w:val="000000"/>
          <w:spacing w:val="-2"/>
          <w:sz w:val="20"/>
        </w:rPr>
        <w:t>;</w:t>
      </w:r>
      <w:r w:rsidR="004D6A67" w:rsidRPr="00772687">
        <w:rPr>
          <w:rFonts w:ascii="Calibri" w:hAnsi="Calibri" w:cs="Calibri"/>
          <w:color w:val="000000"/>
          <w:spacing w:val="-2"/>
          <w:sz w:val="20"/>
        </w:rPr>
        <w:t xml:space="preserve"> </w:t>
      </w:r>
      <w:r w:rsidR="00F22C6D">
        <w:rPr>
          <w:rFonts w:ascii="Calibri" w:hAnsi="Calibri" w:cs="Calibri"/>
          <w:color w:val="000000"/>
          <w:spacing w:val="-2"/>
          <w:sz w:val="20"/>
        </w:rPr>
        <w:t xml:space="preserve">nel caso di più servizi resi da </w:t>
      </w:r>
      <w:r w:rsidR="00F22C6D" w:rsidRPr="0085424E">
        <w:rPr>
          <w:rFonts w:ascii="Calibri" w:hAnsi="Calibri" w:cs="Calibri"/>
          <w:b/>
          <w:color w:val="000000"/>
          <w:spacing w:val="-2"/>
          <w:sz w:val="20"/>
        </w:rPr>
        <w:t>un unico fornitore</w:t>
      </w:r>
      <w:r w:rsidR="00F22C6D">
        <w:rPr>
          <w:rFonts w:ascii="Calibri" w:hAnsi="Calibri" w:cs="Calibri"/>
          <w:color w:val="000000"/>
          <w:spacing w:val="-2"/>
          <w:sz w:val="20"/>
        </w:rPr>
        <w:t xml:space="preserve">, </w:t>
      </w:r>
      <w:r w:rsidR="004D6A67" w:rsidRPr="00772687">
        <w:rPr>
          <w:rFonts w:ascii="Calibri" w:hAnsi="Calibri" w:cs="Calibri"/>
          <w:color w:val="000000"/>
          <w:spacing w:val="-2"/>
          <w:sz w:val="20"/>
        </w:rPr>
        <w:t>la</w:t>
      </w:r>
      <w:r w:rsidR="004D6A67" w:rsidRPr="00772687">
        <w:rPr>
          <w:rFonts w:ascii="Calibri" w:hAnsi="Calibri" w:cs="Calibri"/>
          <w:b/>
          <w:color w:val="000000"/>
          <w:spacing w:val="-2"/>
          <w:sz w:val="20"/>
        </w:rPr>
        <w:t xml:space="preserve"> fattura emessa da</w:t>
      </w:r>
      <w:r w:rsidR="00F22C6D">
        <w:rPr>
          <w:rFonts w:ascii="Calibri" w:hAnsi="Calibri" w:cs="Calibri"/>
          <w:b/>
          <w:color w:val="000000"/>
          <w:spacing w:val="-2"/>
          <w:sz w:val="20"/>
        </w:rPr>
        <w:t>l</w:t>
      </w:r>
      <w:r w:rsidR="004D6A67" w:rsidRPr="00772687">
        <w:rPr>
          <w:rFonts w:ascii="Calibri" w:hAnsi="Calibri" w:cs="Calibri"/>
          <w:b/>
          <w:color w:val="000000"/>
          <w:spacing w:val="-2"/>
          <w:sz w:val="20"/>
        </w:rPr>
        <w:t xml:space="preserve"> fornitore unico dovrà dettagliare i singoli costi </w:t>
      </w:r>
      <w:r w:rsidR="00E825EB" w:rsidRPr="00772687">
        <w:rPr>
          <w:rFonts w:ascii="Calibri" w:hAnsi="Calibri" w:cs="Calibri"/>
          <w:b/>
          <w:color w:val="000000"/>
          <w:spacing w:val="-2"/>
          <w:sz w:val="20"/>
        </w:rPr>
        <w:t>sostenuti in relazione a ciascuna  voce del  piano finanziario approvato</w:t>
      </w:r>
      <w:r w:rsidR="004D6A67" w:rsidRPr="00772687">
        <w:rPr>
          <w:rFonts w:ascii="Calibri" w:hAnsi="Calibri" w:cs="Calibri"/>
          <w:color w:val="000000"/>
          <w:spacing w:val="-2"/>
          <w:sz w:val="20"/>
        </w:rPr>
        <w:t>;</w:t>
      </w:r>
    </w:p>
    <w:p w:rsidR="004D6A67" w:rsidRDefault="004D6A67" w:rsidP="00B0004B">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85424E">
        <w:rPr>
          <w:rFonts w:ascii="Calibri" w:hAnsi="Calibri" w:cs="Calibri"/>
          <w:b/>
          <w:color w:val="000000"/>
          <w:spacing w:val="-2"/>
          <w:sz w:val="20"/>
        </w:rPr>
        <w:t>rooming list</w:t>
      </w:r>
      <w:r w:rsidRPr="00772687">
        <w:rPr>
          <w:rFonts w:ascii="Calibri" w:hAnsi="Calibri" w:cs="Calibri"/>
          <w:color w:val="000000"/>
          <w:spacing w:val="-2"/>
          <w:sz w:val="20"/>
        </w:rPr>
        <w:t xml:space="preserve"> resa dalla struttura </w:t>
      </w:r>
      <w:r w:rsidR="00772687" w:rsidRPr="00772687">
        <w:rPr>
          <w:rFonts w:ascii="Calibri" w:hAnsi="Calibri" w:cs="Calibri"/>
          <w:color w:val="000000"/>
          <w:spacing w:val="-2"/>
          <w:sz w:val="20"/>
        </w:rPr>
        <w:t>ricettiva</w:t>
      </w:r>
      <w:r w:rsidRPr="00772687">
        <w:rPr>
          <w:rFonts w:ascii="Calibri" w:hAnsi="Calibri" w:cs="Calibri"/>
          <w:color w:val="000000"/>
          <w:spacing w:val="-2"/>
          <w:sz w:val="20"/>
        </w:rPr>
        <w:t>;</w:t>
      </w:r>
    </w:p>
    <w:p w:rsidR="00A04276" w:rsidRPr="00772687" w:rsidRDefault="00A04276" w:rsidP="00B0004B">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A04276">
        <w:rPr>
          <w:rFonts w:ascii="Calibri" w:hAnsi="Calibri" w:cs="Calibri"/>
          <w:b/>
          <w:sz w:val="20"/>
        </w:rPr>
        <w:t>carte di imbarco e/o certificazione del volato</w:t>
      </w:r>
      <w:r>
        <w:rPr>
          <w:rFonts w:ascii="Calibri" w:hAnsi="Calibri" w:cs="Calibri"/>
          <w:sz w:val="20"/>
        </w:rPr>
        <w:t>;</w:t>
      </w:r>
    </w:p>
    <w:p w:rsidR="00CD25D3" w:rsidRPr="00C8333D" w:rsidRDefault="00CD25D3" w:rsidP="00B0004B">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85424E">
        <w:rPr>
          <w:rFonts w:ascii="Calibri" w:hAnsi="Calibri" w:cs="Calibri"/>
          <w:b/>
          <w:color w:val="000000"/>
          <w:sz w:val="20"/>
        </w:rPr>
        <w:t>questionario</w:t>
      </w:r>
      <w:r w:rsidR="00772687" w:rsidRPr="0085424E">
        <w:rPr>
          <w:rFonts w:ascii="Calibri" w:hAnsi="Calibri" w:cs="Calibri"/>
          <w:color w:val="000000"/>
          <w:sz w:val="20"/>
        </w:rPr>
        <w:t xml:space="preserve"> </w:t>
      </w:r>
      <w:r w:rsidRPr="0085424E">
        <w:rPr>
          <w:rFonts w:ascii="Calibri" w:hAnsi="Calibri" w:cs="Calibri"/>
          <w:color w:val="000000"/>
          <w:sz w:val="20"/>
        </w:rPr>
        <w:t>di gradimento sottoposto agli ospiti;</w:t>
      </w:r>
    </w:p>
    <w:p w:rsidR="0085424E" w:rsidRDefault="007974FE" w:rsidP="0085424E">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85424E">
        <w:rPr>
          <w:rFonts w:ascii="Calibri" w:hAnsi="Calibri" w:cs="Calibri"/>
          <w:b/>
          <w:color w:val="000000"/>
          <w:sz w:val="20"/>
        </w:rPr>
        <w:t>mandati</w:t>
      </w:r>
      <w:r w:rsidRPr="0085424E">
        <w:rPr>
          <w:rFonts w:ascii="Calibri" w:hAnsi="Calibri" w:cs="Calibri"/>
          <w:color w:val="000000"/>
          <w:sz w:val="20"/>
        </w:rPr>
        <w:t xml:space="preserve"> di pagamento </w:t>
      </w:r>
      <w:r w:rsidRPr="0085424E">
        <w:rPr>
          <w:rFonts w:ascii="Calibri" w:hAnsi="Calibri" w:cs="Calibri"/>
          <w:b/>
          <w:color w:val="000000"/>
          <w:sz w:val="20"/>
        </w:rPr>
        <w:t>quietanzati</w:t>
      </w:r>
      <w:r w:rsidRPr="0085424E">
        <w:rPr>
          <w:rFonts w:ascii="Calibri" w:hAnsi="Calibri" w:cs="Calibri"/>
          <w:color w:val="000000"/>
          <w:sz w:val="20"/>
        </w:rPr>
        <w:t xml:space="preserve"> </w:t>
      </w:r>
      <w:r w:rsidRPr="0085424E">
        <w:rPr>
          <w:rFonts w:ascii="Calibri" w:hAnsi="Calibri" w:cs="Calibri"/>
          <w:b/>
          <w:color w:val="000000"/>
          <w:sz w:val="20"/>
        </w:rPr>
        <w:t>con indicazione di C</w:t>
      </w:r>
      <w:r w:rsidR="007933D0" w:rsidRPr="0085424E">
        <w:rPr>
          <w:rFonts w:ascii="Calibri" w:hAnsi="Calibri" w:cs="Calibri"/>
          <w:b/>
          <w:color w:val="000000"/>
          <w:sz w:val="20"/>
        </w:rPr>
        <w:t>UP</w:t>
      </w:r>
      <w:r w:rsidRPr="0085424E">
        <w:rPr>
          <w:rFonts w:ascii="Calibri" w:hAnsi="Calibri" w:cs="Calibri"/>
          <w:b/>
          <w:color w:val="000000"/>
          <w:sz w:val="20"/>
        </w:rPr>
        <w:t xml:space="preserve"> e C</w:t>
      </w:r>
      <w:r w:rsidR="007933D0" w:rsidRPr="0085424E">
        <w:rPr>
          <w:rFonts w:ascii="Calibri" w:hAnsi="Calibri" w:cs="Calibri"/>
          <w:b/>
          <w:color w:val="000000"/>
          <w:sz w:val="20"/>
        </w:rPr>
        <w:t>IG</w:t>
      </w:r>
      <w:r w:rsidRPr="0085424E">
        <w:rPr>
          <w:rFonts w:ascii="Calibri" w:hAnsi="Calibri" w:cs="Calibri"/>
          <w:b/>
          <w:color w:val="000000"/>
          <w:sz w:val="20"/>
        </w:rPr>
        <w:t xml:space="preserve"> di progetto</w:t>
      </w:r>
      <w:r w:rsidRPr="0085424E">
        <w:rPr>
          <w:rFonts w:ascii="Calibri" w:hAnsi="Calibri" w:cs="Calibri"/>
          <w:color w:val="000000"/>
          <w:sz w:val="20"/>
        </w:rPr>
        <w:t>;</w:t>
      </w:r>
      <w:r w:rsidR="0085424E" w:rsidRPr="0085424E">
        <w:rPr>
          <w:rFonts w:ascii="Calibri" w:hAnsi="Calibri" w:cs="Calibri"/>
          <w:color w:val="000000"/>
          <w:sz w:val="20"/>
        </w:rPr>
        <w:t xml:space="preserve"> </w:t>
      </w:r>
    </w:p>
    <w:p w:rsidR="0085424E" w:rsidRPr="0085424E" w:rsidRDefault="0085424E" w:rsidP="0085424E">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Pr>
          <w:rFonts w:ascii="Calibri" w:hAnsi="Calibri" w:cs="Calibri"/>
          <w:b/>
          <w:color w:val="000000"/>
          <w:sz w:val="20"/>
        </w:rPr>
        <w:t xml:space="preserve">documentazione </w:t>
      </w:r>
      <w:r w:rsidRPr="0085424E">
        <w:rPr>
          <w:rFonts w:ascii="Calibri" w:hAnsi="Calibri" w:cs="Calibri"/>
          <w:color w:val="000000"/>
          <w:sz w:val="20"/>
        </w:rPr>
        <w:t>comprovante</w:t>
      </w:r>
      <w:r>
        <w:rPr>
          <w:rFonts w:ascii="Calibri" w:hAnsi="Calibri" w:cs="Calibri"/>
          <w:b/>
          <w:color w:val="000000"/>
          <w:sz w:val="20"/>
        </w:rPr>
        <w:t xml:space="preserve"> </w:t>
      </w:r>
      <w:r w:rsidR="0052184B">
        <w:rPr>
          <w:rFonts w:ascii="Calibri" w:hAnsi="Calibri" w:cs="Calibri"/>
          <w:color w:val="000000"/>
          <w:sz w:val="20"/>
        </w:rPr>
        <w:t>il</w:t>
      </w:r>
      <w:r w:rsidR="00E129ED">
        <w:rPr>
          <w:rFonts w:ascii="Calibri" w:hAnsi="Calibri" w:cs="Calibri"/>
          <w:color w:val="000000"/>
          <w:sz w:val="20"/>
        </w:rPr>
        <w:t xml:space="preserve"> </w:t>
      </w:r>
      <w:r w:rsidRPr="0085424E">
        <w:rPr>
          <w:rFonts w:ascii="Calibri" w:hAnsi="Calibri" w:cs="Calibri"/>
          <w:color w:val="000000"/>
          <w:sz w:val="20"/>
        </w:rPr>
        <w:t>co</w:t>
      </w:r>
      <w:r w:rsidR="0052184B">
        <w:rPr>
          <w:rFonts w:ascii="Calibri" w:hAnsi="Calibri" w:cs="Calibri"/>
          <w:color w:val="000000"/>
          <w:sz w:val="20"/>
        </w:rPr>
        <w:t>finanziamento</w:t>
      </w:r>
      <w:r w:rsidRPr="0085424E">
        <w:rPr>
          <w:rFonts w:ascii="Calibri" w:hAnsi="Calibri" w:cs="Calibri"/>
          <w:color w:val="000000"/>
          <w:sz w:val="20"/>
        </w:rPr>
        <w:t xml:space="preserve"> del Soggetto </w:t>
      </w:r>
      <w:r>
        <w:rPr>
          <w:rFonts w:ascii="Calibri" w:hAnsi="Calibri" w:cs="Calibri"/>
          <w:color w:val="000000"/>
          <w:sz w:val="20"/>
        </w:rPr>
        <w:t xml:space="preserve">Beneficiario </w:t>
      </w:r>
      <w:r w:rsidRPr="0085424E">
        <w:rPr>
          <w:rFonts w:ascii="Calibri" w:hAnsi="Calibri" w:cs="Calibri"/>
          <w:color w:val="000000"/>
          <w:sz w:val="20"/>
        </w:rPr>
        <w:t>e le eventuali azioni in co-</w:t>
      </w:r>
      <w:r w:rsidR="00CE5ED2" w:rsidRPr="00CE5ED2">
        <w:rPr>
          <w:rFonts w:ascii="Calibri" w:hAnsi="Calibri" w:cs="Calibri"/>
          <w:i/>
          <w:color w:val="000000"/>
          <w:sz w:val="20"/>
        </w:rPr>
        <w:t>marketing</w:t>
      </w:r>
      <w:r w:rsidRPr="0085424E">
        <w:rPr>
          <w:rFonts w:ascii="Calibri" w:hAnsi="Calibri" w:cs="Calibri"/>
          <w:color w:val="000000"/>
          <w:sz w:val="20"/>
        </w:rPr>
        <w:t xml:space="preserve"> realizzate</w:t>
      </w:r>
      <w:r>
        <w:rPr>
          <w:rFonts w:ascii="Calibri" w:hAnsi="Calibri" w:cs="Calibri"/>
          <w:color w:val="000000"/>
          <w:sz w:val="20"/>
        </w:rPr>
        <w:t>;</w:t>
      </w:r>
    </w:p>
    <w:p w:rsidR="00435EF3" w:rsidRPr="0085424E" w:rsidRDefault="007974FE" w:rsidP="00435EF3">
      <w:pPr>
        <w:pStyle w:val="Paragrafoelenco"/>
        <w:numPr>
          <w:ilvl w:val="0"/>
          <w:numId w:val="2"/>
        </w:numPr>
        <w:shd w:val="clear" w:color="auto" w:fill="FFFFFF"/>
        <w:tabs>
          <w:tab w:val="left" w:pos="702"/>
        </w:tabs>
        <w:spacing w:before="18" w:line="256" w:lineRule="exact"/>
        <w:jc w:val="both"/>
        <w:rPr>
          <w:rFonts w:ascii="Calibri" w:hAnsi="Calibri" w:cs="Calibri"/>
          <w:color w:val="000000"/>
          <w:sz w:val="20"/>
        </w:rPr>
      </w:pPr>
      <w:r w:rsidRPr="0085424E">
        <w:rPr>
          <w:rFonts w:ascii="Calibri" w:hAnsi="Calibri" w:cs="Calibri"/>
          <w:b/>
          <w:color w:val="000000"/>
          <w:sz w:val="20"/>
        </w:rPr>
        <w:t>relazione</w:t>
      </w:r>
      <w:r w:rsidRPr="0085424E">
        <w:rPr>
          <w:rFonts w:ascii="Calibri" w:hAnsi="Calibri" w:cs="Calibri"/>
          <w:color w:val="000000"/>
          <w:sz w:val="20"/>
        </w:rPr>
        <w:t xml:space="preserve"> finale in cui vengano descritte: le iniziative di ospitalità realizzate,</w:t>
      </w:r>
      <w:r w:rsidR="0085424E" w:rsidRPr="0085424E">
        <w:rPr>
          <w:rFonts w:ascii="Calibri" w:hAnsi="Calibri" w:cs="Calibri"/>
          <w:color w:val="000000"/>
          <w:sz w:val="20"/>
        </w:rPr>
        <w:t xml:space="preserve"> </w:t>
      </w:r>
      <w:r w:rsidRPr="0085424E">
        <w:rPr>
          <w:rFonts w:ascii="Calibri" w:hAnsi="Calibri" w:cs="Calibri"/>
          <w:color w:val="000000"/>
          <w:sz w:val="20"/>
        </w:rPr>
        <w:t>le procedure di selezione utilizzate per la scelta dei fornitori e dei prestatori di servizi, i risultati raggiunti, gli ospiti intervenuti e i relativi output</w:t>
      </w:r>
      <w:r w:rsidR="0085424E" w:rsidRPr="0085424E">
        <w:rPr>
          <w:rFonts w:ascii="Calibri" w:hAnsi="Calibri" w:cs="Calibri"/>
          <w:color w:val="000000"/>
          <w:sz w:val="20"/>
        </w:rPr>
        <w:t xml:space="preserve">, </w:t>
      </w:r>
      <w:r w:rsidR="0052184B">
        <w:rPr>
          <w:rFonts w:ascii="Calibri" w:hAnsi="Calibri" w:cs="Calibri"/>
          <w:color w:val="000000"/>
          <w:sz w:val="20"/>
        </w:rPr>
        <w:t xml:space="preserve">il cofinanziamento </w:t>
      </w:r>
      <w:r w:rsidR="0085424E" w:rsidRPr="0085424E">
        <w:rPr>
          <w:rFonts w:ascii="Calibri" w:hAnsi="Calibri" w:cs="Calibri"/>
          <w:color w:val="000000"/>
          <w:sz w:val="20"/>
        </w:rPr>
        <w:t>del Soggetto Beneficiario e le eventuali azioni in co-marketing realizzate.</w:t>
      </w:r>
    </w:p>
    <w:p w:rsidR="004638D4" w:rsidRPr="00C96F15" w:rsidRDefault="007974FE" w:rsidP="00B0004B">
      <w:pPr>
        <w:pStyle w:val="Paragrafoelenco"/>
        <w:numPr>
          <w:ilvl w:val="0"/>
          <w:numId w:val="11"/>
        </w:numPr>
        <w:shd w:val="clear" w:color="auto" w:fill="FFFFFF"/>
        <w:tabs>
          <w:tab w:val="left" w:pos="567"/>
        </w:tabs>
        <w:spacing w:before="29"/>
        <w:ind w:left="426"/>
        <w:rPr>
          <w:rFonts w:ascii="Calibri" w:hAnsi="Calibri" w:cs="Calibri"/>
          <w:color w:val="000000"/>
          <w:sz w:val="20"/>
        </w:rPr>
      </w:pPr>
      <w:r w:rsidRPr="009F4A6B">
        <w:rPr>
          <w:rFonts w:ascii="Calibri" w:hAnsi="Calibri" w:cs="Calibri"/>
          <w:b/>
          <w:color w:val="000000"/>
          <w:sz w:val="20"/>
        </w:rPr>
        <w:t>Output di progetto</w:t>
      </w:r>
      <w:r w:rsidR="00BF11F0">
        <w:rPr>
          <w:rFonts w:ascii="Calibri" w:hAnsi="Calibri" w:cs="Calibri"/>
          <w:color w:val="000000"/>
          <w:sz w:val="20"/>
        </w:rPr>
        <w:t>:</w:t>
      </w:r>
    </w:p>
    <w:p w:rsidR="009135ED" w:rsidRPr="00C96F15" w:rsidRDefault="009135ED" w:rsidP="00B0004B">
      <w:pPr>
        <w:pStyle w:val="Paragrafoelenco"/>
        <w:numPr>
          <w:ilvl w:val="0"/>
          <w:numId w:val="18"/>
        </w:numPr>
        <w:shd w:val="clear" w:color="auto" w:fill="FFFFFF"/>
        <w:tabs>
          <w:tab w:val="left" w:pos="702"/>
        </w:tabs>
        <w:spacing w:before="29"/>
        <w:jc w:val="both"/>
        <w:rPr>
          <w:rFonts w:ascii="Calibri" w:hAnsi="Calibri"/>
          <w:color w:val="000000"/>
          <w:sz w:val="20"/>
        </w:rPr>
      </w:pPr>
      <w:r w:rsidRPr="00C96F15">
        <w:rPr>
          <w:rFonts w:ascii="Calibri" w:hAnsi="Calibri" w:cs="Calibri"/>
          <w:color w:val="000000"/>
          <w:sz w:val="20"/>
        </w:rPr>
        <w:t>I materiali output di proget</w:t>
      </w:r>
      <w:r w:rsidRPr="00C96F15">
        <w:rPr>
          <w:rFonts w:ascii="Calibri" w:hAnsi="Calibri"/>
          <w:color w:val="000000"/>
          <w:sz w:val="20"/>
        </w:rPr>
        <w:t xml:space="preserve">to, acquisiti in modalità telematica </w:t>
      </w:r>
      <w:r w:rsidR="00786BBE" w:rsidRPr="00C96F15">
        <w:rPr>
          <w:rFonts w:ascii="Calibri" w:hAnsi="Calibri"/>
          <w:color w:val="000000"/>
          <w:sz w:val="20"/>
        </w:rPr>
        <w:t xml:space="preserve">o </w:t>
      </w:r>
      <w:r w:rsidRPr="00C96F15">
        <w:rPr>
          <w:rFonts w:ascii="Calibri" w:hAnsi="Calibri"/>
          <w:color w:val="000000"/>
          <w:sz w:val="20"/>
        </w:rPr>
        <w:t xml:space="preserve">su supporto informatico, dovranno essere resi disponibili anche in formato cartaceo se </w:t>
      </w:r>
      <w:r w:rsidR="00E54C76" w:rsidRPr="00C96F15">
        <w:rPr>
          <w:rFonts w:ascii="Calibri" w:hAnsi="Calibri"/>
          <w:color w:val="000000"/>
          <w:sz w:val="20"/>
        </w:rPr>
        <w:t xml:space="preserve">si </w:t>
      </w:r>
      <w:r w:rsidRPr="00C96F15">
        <w:rPr>
          <w:rFonts w:ascii="Calibri" w:hAnsi="Calibri"/>
          <w:color w:val="000000"/>
          <w:sz w:val="20"/>
        </w:rPr>
        <w:t xml:space="preserve">tratta </w:t>
      </w:r>
      <w:r w:rsidR="00E54C76" w:rsidRPr="00C96F15">
        <w:rPr>
          <w:rFonts w:ascii="Calibri" w:hAnsi="Calibri"/>
          <w:color w:val="000000"/>
          <w:sz w:val="20"/>
        </w:rPr>
        <w:t xml:space="preserve">di </w:t>
      </w:r>
      <w:r w:rsidRPr="00C96F15">
        <w:rPr>
          <w:rFonts w:ascii="Calibri" w:hAnsi="Calibri"/>
          <w:color w:val="000000"/>
          <w:sz w:val="20"/>
        </w:rPr>
        <w:t>riviste o pubblicazioni</w:t>
      </w:r>
      <w:r w:rsidR="00E54C76" w:rsidRPr="00C96F15">
        <w:rPr>
          <w:rFonts w:ascii="Calibri" w:hAnsi="Calibri"/>
          <w:color w:val="000000"/>
          <w:sz w:val="20"/>
        </w:rPr>
        <w:t xml:space="preserve"> o se in quest’ultime contenuti</w:t>
      </w:r>
      <w:r w:rsidRPr="00C96F15">
        <w:rPr>
          <w:rFonts w:ascii="Calibri" w:hAnsi="Calibri"/>
          <w:color w:val="000000"/>
          <w:sz w:val="20"/>
        </w:rPr>
        <w:t>.</w:t>
      </w:r>
    </w:p>
    <w:p w:rsidR="009135ED" w:rsidRPr="00772687" w:rsidRDefault="009135ED" w:rsidP="00B0004B">
      <w:pPr>
        <w:pStyle w:val="Paragrafoelenco"/>
        <w:numPr>
          <w:ilvl w:val="0"/>
          <w:numId w:val="18"/>
        </w:numPr>
        <w:shd w:val="clear" w:color="auto" w:fill="FFFFFF"/>
        <w:tabs>
          <w:tab w:val="left" w:pos="702"/>
        </w:tabs>
        <w:spacing w:before="18" w:line="256" w:lineRule="exact"/>
        <w:jc w:val="both"/>
        <w:rPr>
          <w:rFonts w:ascii="Calibri" w:hAnsi="Calibri"/>
          <w:b/>
          <w:color w:val="000000"/>
          <w:sz w:val="20"/>
        </w:rPr>
      </w:pPr>
      <w:r w:rsidRPr="00772687">
        <w:rPr>
          <w:rFonts w:ascii="Calibri" w:hAnsi="Calibri"/>
          <w:b/>
          <w:color w:val="000000"/>
          <w:sz w:val="20"/>
        </w:rPr>
        <w:t>Nell’atto d</w:t>
      </w:r>
      <w:r w:rsidR="00786BBE" w:rsidRPr="00772687">
        <w:rPr>
          <w:rFonts w:ascii="Calibri" w:hAnsi="Calibri"/>
          <w:b/>
          <w:color w:val="000000"/>
          <w:sz w:val="20"/>
        </w:rPr>
        <w:t>i invito a</w:t>
      </w:r>
      <w:r w:rsidRPr="00772687">
        <w:rPr>
          <w:rFonts w:ascii="Calibri" w:hAnsi="Calibri"/>
          <w:b/>
          <w:color w:val="000000"/>
          <w:sz w:val="20"/>
        </w:rPr>
        <w:t>i giornalisti, editori o blogger</w:t>
      </w:r>
      <w:r w:rsidR="00C96F15" w:rsidRPr="00772687">
        <w:rPr>
          <w:rFonts w:ascii="Calibri" w:hAnsi="Calibri"/>
          <w:b/>
          <w:color w:val="000000"/>
          <w:sz w:val="20"/>
        </w:rPr>
        <w:t xml:space="preserve"> o altri opinion leader</w:t>
      </w:r>
      <w:r w:rsidRPr="00772687">
        <w:rPr>
          <w:rFonts w:ascii="Calibri" w:hAnsi="Calibri"/>
          <w:b/>
          <w:color w:val="000000"/>
          <w:sz w:val="20"/>
        </w:rPr>
        <w:t xml:space="preserve">, deve essere specificato che gli </w:t>
      </w:r>
      <w:r w:rsidRPr="00772687">
        <w:rPr>
          <w:rFonts w:ascii="Calibri" w:hAnsi="Calibri"/>
          <w:b/>
          <w:i/>
          <w:color w:val="000000"/>
          <w:sz w:val="20"/>
        </w:rPr>
        <w:t xml:space="preserve">output </w:t>
      </w:r>
      <w:r w:rsidRPr="00772687">
        <w:rPr>
          <w:rFonts w:ascii="Calibri" w:hAnsi="Calibri"/>
          <w:b/>
          <w:color w:val="000000"/>
          <w:sz w:val="20"/>
        </w:rPr>
        <w:t xml:space="preserve">di progetto </w:t>
      </w:r>
      <w:r w:rsidR="00786BBE" w:rsidRPr="00772687">
        <w:rPr>
          <w:rFonts w:ascii="Calibri" w:hAnsi="Calibri"/>
          <w:b/>
          <w:color w:val="000000"/>
          <w:sz w:val="20"/>
        </w:rPr>
        <w:t>potranno essere</w:t>
      </w:r>
      <w:r w:rsidRPr="00772687">
        <w:rPr>
          <w:rFonts w:ascii="Calibri" w:hAnsi="Calibri"/>
          <w:b/>
          <w:color w:val="000000"/>
          <w:sz w:val="20"/>
        </w:rPr>
        <w:t xml:space="preserve"> pubblicati sui siti istituzionali della Regione Puglia e dell’Agenzia regionale PugliaPromozione</w:t>
      </w:r>
      <w:r w:rsidR="004638D4" w:rsidRPr="00772687">
        <w:rPr>
          <w:rFonts w:ascii="Calibri" w:hAnsi="Calibri"/>
          <w:b/>
          <w:color w:val="000000"/>
          <w:sz w:val="20"/>
        </w:rPr>
        <w:t xml:space="preserve"> e che la partecipazione all’educational, press o blog tour costituisce esplicita accettazione</w:t>
      </w:r>
      <w:r w:rsidR="00C96F15" w:rsidRPr="00772687">
        <w:rPr>
          <w:rFonts w:ascii="Calibri" w:hAnsi="Calibri"/>
          <w:b/>
          <w:color w:val="000000"/>
          <w:sz w:val="20"/>
        </w:rPr>
        <w:t xml:space="preserve"> e liberatoria nei confronti della Regione medesima</w:t>
      </w:r>
      <w:r w:rsidR="00F22C6D">
        <w:rPr>
          <w:rFonts w:ascii="Calibri" w:hAnsi="Calibri"/>
          <w:b/>
          <w:color w:val="000000"/>
          <w:sz w:val="20"/>
        </w:rPr>
        <w:t xml:space="preserve"> </w:t>
      </w:r>
      <w:r w:rsidR="004638D4" w:rsidRPr="00772687">
        <w:rPr>
          <w:rFonts w:ascii="Calibri" w:hAnsi="Calibri"/>
          <w:b/>
          <w:color w:val="000000"/>
          <w:sz w:val="20"/>
        </w:rPr>
        <w:t xml:space="preserve">con riferimento ai diritti di autore e quale consenso alla successiva pubblicazione. </w:t>
      </w:r>
      <w:r w:rsidR="00D73996" w:rsidRPr="00772687">
        <w:rPr>
          <w:rFonts w:ascii="Calibri" w:hAnsi="Calibri"/>
          <w:b/>
          <w:color w:val="000000"/>
          <w:sz w:val="20"/>
        </w:rPr>
        <w:t>Tali inviti devono</w:t>
      </w:r>
      <w:r w:rsidR="004638D4" w:rsidRPr="00772687">
        <w:rPr>
          <w:rFonts w:ascii="Calibri" w:hAnsi="Calibri"/>
          <w:b/>
          <w:color w:val="000000"/>
          <w:sz w:val="20"/>
        </w:rPr>
        <w:t xml:space="preserve"> essere </w:t>
      </w:r>
      <w:r w:rsidR="003A1042" w:rsidRPr="00772687">
        <w:rPr>
          <w:rFonts w:ascii="Calibri" w:hAnsi="Calibri"/>
          <w:b/>
          <w:color w:val="000000"/>
          <w:sz w:val="20"/>
        </w:rPr>
        <w:t>p</w:t>
      </w:r>
      <w:r w:rsidR="004638D4" w:rsidRPr="00772687">
        <w:rPr>
          <w:rFonts w:ascii="Calibri" w:hAnsi="Calibri"/>
          <w:b/>
          <w:color w:val="000000"/>
          <w:sz w:val="20"/>
        </w:rPr>
        <w:t>resen</w:t>
      </w:r>
      <w:r w:rsidR="00D73996" w:rsidRPr="00772687">
        <w:rPr>
          <w:rFonts w:ascii="Calibri" w:hAnsi="Calibri"/>
          <w:b/>
          <w:color w:val="000000"/>
          <w:sz w:val="20"/>
        </w:rPr>
        <w:t>tati in sede di rendicontazione.</w:t>
      </w:r>
    </w:p>
    <w:p w:rsidR="00CE5ED2" w:rsidRDefault="00CE5ED2" w:rsidP="00CE5ED2">
      <w:pPr>
        <w:pStyle w:val="Paragrafoelenco"/>
        <w:numPr>
          <w:ilvl w:val="0"/>
          <w:numId w:val="18"/>
        </w:numPr>
        <w:shd w:val="clear" w:color="auto" w:fill="FFFFFF"/>
        <w:tabs>
          <w:tab w:val="left" w:pos="702"/>
        </w:tabs>
        <w:spacing w:before="18" w:line="256" w:lineRule="exact"/>
        <w:jc w:val="both"/>
        <w:rPr>
          <w:rFonts w:ascii="Calibri" w:hAnsi="Calibri"/>
          <w:color w:val="000000"/>
        </w:rPr>
      </w:pPr>
      <w:r w:rsidRPr="00CE5ED2">
        <w:rPr>
          <w:rFonts w:ascii="Calibri" w:hAnsi="Calibri"/>
          <w:color w:val="000000"/>
          <w:sz w:val="20"/>
        </w:rPr>
        <w:t>A titolo esemplificativo, per output si intendono:</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t>Articoli realizzati dai giornalisti ospiti;</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lastRenderedPageBreak/>
        <w:t>Video/fotografie delle conferenze stampa degli opinion leaders ospitati: cantanti, sportivi, sindaci</w:t>
      </w:r>
      <w:r w:rsidR="00C96F15">
        <w:rPr>
          <w:rFonts w:ascii="Calibri" w:hAnsi="Calibri"/>
          <w:color w:val="000000"/>
          <w:sz w:val="20"/>
        </w:rPr>
        <w:t xml:space="preserve"> e amministratori locali</w:t>
      </w:r>
      <w:r w:rsidRPr="00A32C24">
        <w:rPr>
          <w:rFonts w:ascii="Calibri" w:hAnsi="Calibri"/>
          <w:color w:val="000000"/>
          <w:sz w:val="20"/>
        </w:rPr>
        <w:t>, personalità della cultura, spettacolo,</w:t>
      </w:r>
      <w:r>
        <w:rPr>
          <w:rFonts w:ascii="Calibri" w:hAnsi="Calibri"/>
          <w:color w:val="000000"/>
          <w:sz w:val="20"/>
        </w:rPr>
        <w:t xml:space="preserve"> musica, arti figurative, etc..</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t>Fotografie degli eventi realizzati e pubblicizzati, poster, locandine, manifesti</w:t>
      </w:r>
      <w:r w:rsidR="00C96F15">
        <w:rPr>
          <w:rFonts w:ascii="Calibri" w:hAnsi="Calibri"/>
          <w:color w:val="000000"/>
          <w:sz w:val="20"/>
        </w:rPr>
        <w:t>, comunicati stampa, inviti</w:t>
      </w:r>
      <w:r w:rsidRPr="00A32C24">
        <w:rPr>
          <w:rFonts w:ascii="Calibri" w:hAnsi="Calibri"/>
          <w:color w:val="000000"/>
          <w:sz w:val="20"/>
        </w:rPr>
        <w:t xml:space="preserve"> etc. in cui si evidenzi l’apposizione dei loghi istituzionali;</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t>Eventuale dichiarazione di messa in onda da parte delle emittenti e copia, su DVD</w:t>
      </w:r>
      <w:r>
        <w:rPr>
          <w:rFonts w:ascii="Calibri" w:hAnsi="Calibri"/>
          <w:color w:val="000000"/>
          <w:sz w:val="20"/>
        </w:rPr>
        <w:t>,</w:t>
      </w:r>
      <w:r w:rsidRPr="00A32C24">
        <w:rPr>
          <w:rFonts w:ascii="Calibri" w:hAnsi="Calibri"/>
          <w:color w:val="000000"/>
          <w:sz w:val="20"/>
        </w:rPr>
        <w:t xml:space="preserve"> di servizi televisivi</w:t>
      </w:r>
      <w:r w:rsidR="00917047">
        <w:rPr>
          <w:rFonts w:ascii="Calibri" w:hAnsi="Calibri"/>
          <w:color w:val="000000"/>
          <w:sz w:val="20"/>
        </w:rPr>
        <w:t xml:space="preserve"> e/o</w:t>
      </w:r>
      <w:r w:rsidR="00E51DC8">
        <w:rPr>
          <w:rFonts w:ascii="Calibri" w:hAnsi="Calibri"/>
          <w:color w:val="000000"/>
          <w:sz w:val="20"/>
        </w:rPr>
        <w:t xml:space="preserve"> radio</w:t>
      </w:r>
      <w:r w:rsidR="00917047">
        <w:rPr>
          <w:rFonts w:ascii="Calibri" w:hAnsi="Calibri"/>
          <w:color w:val="000000"/>
          <w:sz w:val="20"/>
        </w:rPr>
        <w:t>fonici</w:t>
      </w:r>
      <w:r w:rsidRPr="00A32C24">
        <w:rPr>
          <w:rFonts w:ascii="Calibri" w:hAnsi="Calibri"/>
          <w:color w:val="000000"/>
          <w:sz w:val="20"/>
        </w:rPr>
        <w:t>;</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t>Stampa delle videate on line da cui si possa evincere l’apposizione dei loghi;</w:t>
      </w:r>
    </w:p>
    <w:p w:rsidR="009135ED" w:rsidRDefault="009135ED" w:rsidP="00B0004B">
      <w:pPr>
        <w:pStyle w:val="Paragrafoelenco"/>
        <w:numPr>
          <w:ilvl w:val="0"/>
          <w:numId w:val="16"/>
        </w:numPr>
        <w:shd w:val="clear" w:color="auto" w:fill="FFFFFF"/>
        <w:tabs>
          <w:tab w:val="left" w:pos="702"/>
        </w:tabs>
        <w:spacing w:before="18" w:line="256" w:lineRule="exact"/>
        <w:ind w:left="1276"/>
        <w:jc w:val="both"/>
        <w:rPr>
          <w:rFonts w:ascii="Calibri" w:hAnsi="Calibri"/>
          <w:color w:val="000000"/>
          <w:sz w:val="20"/>
        </w:rPr>
      </w:pPr>
      <w:r w:rsidRPr="00A32C24">
        <w:rPr>
          <w:rFonts w:ascii="Calibri" w:hAnsi="Calibri"/>
          <w:color w:val="000000"/>
          <w:sz w:val="20"/>
        </w:rPr>
        <w:t>Copia delle pagine dei quotidiani e riviste in cui sia apparsa la pub</w:t>
      </w:r>
      <w:r>
        <w:rPr>
          <w:rFonts w:ascii="Calibri" w:hAnsi="Calibri"/>
          <w:color w:val="000000"/>
          <w:sz w:val="20"/>
        </w:rPr>
        <w:t>blicità dell’</w:t>
      </w:r>
      <w:r w:rsidR="0085424E">
        <w:rPr>
          <w:rFonts w:ascii="Calibri" w:hAnsi="Calibri"/>
          <w:color w:val="000000"/>
          <w:sz w:val="20"/>
        </w:rPr>
        <w:t xml:space="preserve">iniziativa e/o </w:t>
      </w:r>
      <w:r>
        <w:rPr>
          <w:rFonts w:ascii="Calibri" w:hAnsi="Calibri"/>
          <w:color w:val="000000"/>
          <w:sz w:val="20"/>
        </w:rPr>
        <w:t>evento con evidenza</w:t>
      </w:r>
      <w:r w:rsidRPr="00A32C24">
        <w:rPr>
          <w:rFonts w:ascii="Calibri" w:hAnsi="Calibri"/>
          <w:color w:val="000000"/>
          <w:sz w:val="20"/>
        </w:rPr>
        <w:t xml:space="preserve"> dei loghi istituzionali.</w:t>
      </w:r>
    </w:p>
    <w:p w:rsidR="00105B4E" w:rsidRPr="00266584" w:rsidRDefault="00105B4E" w:rsidP="00AB5963">
      <w:pPr>
        <w:shd w:val="clear" w:color="auto" w:fill="FFFFFF"/>
        <w:tabs>
          <w:tab w:val="left" w:pos="702"/>
        </w:tabs>
        <w:spacing w:before="18" w:line="256" w:lineRule="exact"/>
        <w:ind w:left="916"/>
        <w:jc w:val="both"/>
        <w:rPr>
          <w:rFonts w:ascii="Calibri" w:hAnsi="Calibri"/>
          <w:b/>
          <w:color w:val="000000"/>
        </w:rPr>
      </w:pPr>
      <w:r w:rsidRPr="00266584">
        <w:rPr>
          <w:rFonts w:ascii="Calibri" w:hAnsi="Calibri"/>
          <w:b/>
          <w:color w:val="000000"/>
        </w:rPr>
        <w:t xml:space="preserve">Sarà cura </w:t>
      </w:r>
      <w:r w:rsidR="00BF11F0" w:rsidRPr="00266584">
        <w:rPr>
          <w:rFonts w:ascii="Calibri" w:hAnsi="Calibri"/>
          <w:b/>
          <w:color w:val="000000"/>
        </w:rPr>
        <w:t>de</w:t>
      </w:r>
      <w:r w:rsidR="00BF11F0">
        <w:rPr>
          <w:rFonts w:ascii="Calibri" w:hAnsi="Calibri"/>
          <w:b/>
          <w:color w:val="000000"/>
        </w:rPr>
        <w:t>l Soggetto</w:t>
      </w:r>
      <w:r w:rsidR="00BF11F0" w:rsidRPr="00266584">
        <w:rPr>
          <w:rFonts w:ascii="Calibri" w:hAnsi="Calibri"/>
          <w:b/>
          <w:color w:val="000000"/>
        </w:rPr>
        <w:t xml:space="preserve"> </w:t>
      </w:r>
      <w:r w:rsidRPr="00266584">
        <w:rPr>
          <w:rFonts w:ascii="Calibri" w:hAnsi="Calibri"/>
          <w:b/>
          <w:color w:val="000000"/>
        </w:rPr>
        <w:t xml:space="preserve">beneficiario produrre su supporto informatico il materiale promozionale </w:t>
      </w:r>
      <w:r w:rsidR="00BF11F0">
        <w:rPr>
          <w:rFonts w:ascii="Calibri" w:hAnsi="Calibri"/>
          <w:b/>
          <w:color w:val="000000"/>
        </w:rPr>
        <w:t>sviluppato</w:t>
      </w:r>
      <w:r w:rsidR="00AB5963" w:rsidRPr="00266584">
        <w:rPr>
          <w:rFonts w:ascii="Calibri" w:hAnsi="Calibri"/>
          <w:b/>
          <w:color w:val="000000"/>
        </w:rPr>
        <w:t>.</w:t>
      </w:r>
      <w:r w:rsidRPr="00266584">
        <w:rPr>
          <w:rFonts w:ascii="Calibri" w:hAnsi="Calibri"/>
          <w:b/>
          <w:color w:val="000000"/>
        </w:rPr>
        <w:t xml:space="preserve"> </w:t>
      </w:r>
    </w:p>
    <w:p w:rsidR="007974FE" w:rsidRPr="00B14D96" w:rsidRDefault="004638D4" w:rsidP="00B0004B">
      <w:pPr>
        <w:pStyle w:val="Paragrafoelenco"/>
        <w:numPr>
          <w:ilvl w:val="0"/>
          <w:numId w:val="11"/>
        </w:numPr>
        <w:shd w:val="clear" w:color="auto" w:fill="FFFFFF"/>
        <w:spacing w:before="259" w:line="263" w:lineRule="exact"/>
        <w:ind w:left="426"/>
        <w:jc w:val="both"/>
        <w:rPr>
          <w:rFonts w:ascii="Calibri" w:hAnsi="Calibri" w:cs="Calibri"/>
          <w:color w:val="000000"/>
          <w:sz w:val="20"/>
        </w:rPr>
      </w:pPr>
      <w:r>
        <w:rPr>
          <w:rFonts w:ascii="Calibri" w:hAnsi="Calibri" w:cs="Calibri"/>
          <w:color w:val="000000"/>
          <w:sz w:val="20"/>
        </w:rPr>
        <w:t>S</w:t>
      </w:r>
      <w:r w:rsidR="007974FE" w:rsidRPr="00B14D96">
        <w:rPr>
          <w:rFonts w:ascii="Calibri" w:hAnsi="Calibri" w:cs="Calibri"/>
          <w:color w:val="000000"/>
          <w:sz w:val="20"/>
        </w:rPr>
        <w:t xml:space="preserve">arà </w:t>
      </w:r>
      <w:r w:rsidR="00BF11F0">
        <w:rPr>
          <w:rFonts w:ascii="Calibri" w:hAnsi="Calibri" w:cs="Calibri"/>
          <w:color w:val="000000"/>
          <w:sz w:val="20"/>
        </w:rPr>
        <w:t xml:space="preserve">altresì </w:t>
      </w:r>
      <w:r w:rsidR="007974FE" w:rsidRPr="00B14D96">
        <w:rPr>
          <w:rFonts w:ascii="Calibri" w:hAnsi="Calibri" w:cs="Calibri"/>
          <w:color w:val="000000"/>
          <w:sz w:val="20"/>
        </w:rPr>
        <w:t xml:space="preserve">cura del </w:t>
      </w:r>
      <w:r w:rsidR="00965A73">
        <w:rPr>
          <w:rFonts w:ascii="Calibri" w:hAnsi="Calibri" w:cs="Calibri"/>
          <w:color w:val="000000"/>
          <w:sz w:val="20"/>
        </w:rPr>
        <w:t>Soggetto Beneficiario</w:t>
      </w:r>
      <w:r w:rsidR="007974FE" w:rsidRPr="00B14D96">
        <w:rPr>
          <w:rFonts w:ascii="Calibri" w:hAnsi="Calibri" w:cs="Calibri"/>
          <w:color w:val="000000"/>
          <w:sz w:val="20"/>
        </w:rPr>
        <w:t>:</w:t>
      </w:r>
    </w:p>
    <w:p w:rsidR="007974FE" w:rsidRPr="00DE4FA3" w:rsidRDefault="007974FE" w:rsidP="00B0004B">
      <w:pPr>
        <w:pStyle w:val="Paragrafoelenco"/>
        <w:numPr>
          <w:ilvl w:val="0"/>
          <w:numId w:val="15"/>
        </w:numPr>
        <w:shd w:val="clear" w:color="auto" w:fill="FFFFFF"/>
        <w:tabs>
          <w:tab w:val="left" w:pos="702"/>
        </w:tabs>
        <w:spacing w:before="29"/>
        <w:jc w:val="both"/>
        <w:rPr>
          <w:rFonts w:ascii="Calibri" w:hAnsi="Calibri" w:cs="Calibri"/>
          <w:color w:val="000000"/>
          <w:sz w:val="20"/>
        </w:rPr>
      </w:pPr>
      <w:r w:rsidRPr="00DE4FA3">
        <w:rPr>
          <w:rFonts w:ascii="Calibri" w:hAnsi="Calibri" w:cs="Calibri"/>
          <w:color w:val="000000"/>
          <w:sz w:val="20"/>
        </w:rPr>
        <w:t xml:space="preserve">generare il </w:t>
      </w:r>
      <w:r w:rsidRPr="00265BB5">
        <w:rPr>
          <w:rFonts w:ascii="Calibri" w:hAnsi="Calibri" w:cs="Calibri"/>
          <w:b/>
          <w:color w:val="000000"/>
          <w:sz w:val="20"/>
        </w:rPr>
        <w:t>C</w:t>
      </w:r>
      <w:r w:rsidR="007933D0" w:rsidRPr="00265BB5">
        <w:rPr>
          <w:rFonts w:ascii="Calibri" w:hAnsi="Calibri" w:cs="Calibri"/>
          <w:b/>
          <w:color w:val="000000"/>
          <w:sz w:val="20"/>
        </w:rPr>
        <w:t>UP</w:t>
      </w:r>
      <w:r w:rsidRPr="00DE4FA3">
        <w:rPr>
          <w:rFonts w:ascii="Calibri" w:hAnsi="Calibri" w:cs="Calibri"/>
          <w:color w:val="000000"/>
          <w:sz w:val="20"/>
        </w:rPr>
        <w:t xml:space="preserve"> di progetto (in particolare, nel campo Codifica locale dovrà essere indicata la seguente dicitura:  “</w:t>
      </w:r>
      <w:r w:rsidRPr="00C8333D">
        <w:rPr>
          <w:rFonts w:ascii="Calibri" w:hAnsi="Calibri" w:cs="Calibri"/>
          <w:b/>
          <w:color w:val="000000"/>
          <w:sz w:val="20"/>
        </w:rPr>
        <w:t xml:space="preserve">Avviso ospitalità </w:t>
      </w:r>
      <w:r w:rsidR="00B053E0">
        <w:rPr>
          <w:rFonts w:ascii="Calibri" w:hAnsi="Calibri" w:cs="Calibri"/>
          <w:b/>
          <w:color w:val="000000"/>
          <w:sz w:val="20"/>
        </w:rPr>
        <w:t xml:space="preserve">Comuni </w:t>
      </w:r>
      <w:r w:rsidR="00F74743">
        <w:rPr>
          <w:rFonts w:ascii="Calibri" w:hAnsi="Calibri" w:cs="Calibri"/>
          <w:b/>
          <w:color w:val="000000"/>
          <w:sz w:val="20"/>
        </w:rPr>
        <w:t>o</w:t>
      </w:r>
      <w:r w:rsidR="00000CD9">
        <w:rPr>
          <w:rFonts w:ascii="Calibri" w:hAnsi="Calibri" w:cs="Calibri"/>
          <w:b/>
          <w:color w:val="000000"/>
          <w:sz w:val="20"/>
        </w:rPr>
        <w:t xml:space="preserve"> Unioni di Comuni </w:t>
      </w:r>
      <w:r w:rsidR="006B37BE">
        <w:rPr>
          <w:rFonts w:ascii="Calibri" w:hAnsi="Calibri" w:cs="Calibri"/>
          <w:b/>
          <w:color w:val="000000"/>
          <w:sz w:val="20"/>
        </w:rPr>
        <w:t>20</w:t>
      </w:r>
      <w:r w:rsidR="0023091E">
        <w:rPr>
          <w:rFonts w:ascii="Calibri" w:hAnsi="Calibri" w:cs="Calibri"/>
          <w:b/>
          <w:color w:val="000000"/>
          <w:sz w:val="20"/>
        </w:rPr>
        <w:t>20</w:t>
      </w:r>
      <w:r w:rsidR="00265BB5">
        <w:rPr>
          <w:rFonts w:ascii="Calibri" w:hAnsi="Calibri" w:cs="Calibri"/>
          <w:color w:val="000000"/>
          <w:sz w:val="20"/>
        </w:rPr>
        <w:t>” e indicarlo</w:t>
      </w:r>
      <w:r w:rsidR="00265BB5" w:rsidRPr="00DE4FA3">
        <w:rPr>
          <w:rFonts w:ascii="Calibri" w:hAnsi="Calibri" w:cs="Calibri"/>
          <w:color w:val="000000"/>
          <w:sz w:val="20"/>
        </w:rPr>
        <w:t xml:space="preserve"> in tutti gli atti amministrativi e strumenti di pagamento</w:t>
      </w:r>
      <w:r w:rsidR="00265BB5">
        <w:rPr>
          <w:rFonts w:ascii="Calibri" w:hAnsi="Calibri" w:cs="Calibri"/>
          <w:color w:val="000000"/>
          <w:sz w:val="20"/>
        </w:rPr>
        <w:t xml:space="preserve"> (fatture, mandati);</w:t>
      </w:r>
      <w:r w:rsidR="00285C6F">
        <w:rPr>
          <w:rFonts w:ascii="Calibri" w:hAnsi="Calibri" w:cs="Calibri"/>
          <w:color w:val="000000"/>
          <w:sz w:val="20"/>
        </w:rPr>
        <w:t xml:space="preserve"> Il Cup dovrà avere la seguente Natura</w:t>
      </w:r>
      <w:r w:rsidR="00285C6F" w:rsidRPr="00285C6F">
        <w:rPr>
          <w:rFonts w:ascii="Calibri" w:hAnsi="Calibri" w:cs="Calibri"/>
          <w:color w:val="000000"/>
          <w:sz w:val="20"/>
        </w:rPr>
        <w:t>: “Acquisto o realizzazione di servizi”</w:t>
      </w:r>
      <w:r w:rsidR="00285C6F">
        <w:rPr>
          <w:rFonts w:ascii="Calibri" w:hAnsi="Calibri" w:cs="Calibri"/>
          <w:color w:val="000000"/>
          <w:sz w:val="20"/>
        </w:rPr>
        <w:t>.</w:t>
      </w:r>
      <w:r w:rsidR="00285C6F" w:rsidRPr="00285C6F" w:rsidDel="00285C6F">
        <w:rPr>
          <w:rFonts w:ascii="Calibri" w:hAnsi="Calibri" w:cs="Calibri"/>
          <w:color w:val="000000"/>
          <w:sz w:val="20"/>
        </w:rPr>
        <w:t xml:space="preserve"> </w:t>
      </w:r>
    </w:p>
    <w:p w:rsidR="007974FE" w:rsidRPr="00DE4FA3" w:rsidRDefault="007974FE" w:rsidP="00B0004B">
      <w:pPr>
        <w:pStyle w:val="Paragrafoelenco"/>
        <w:numPr>
          <w:ilvl w:val="0"/>
          <w:numId w:val="15"/>
        </w:numPr>
        <w:jc w:val="both"/>
        <w:rPr>
          <w:rFonts w:ascii="Calibri" w:hAnsi="Calibri" w:cs="Calibri"/>
          <w:color w:val="000000"/>
          <w:sz w:val="20"/>
        </w:rPr>
      </w:pPr>
      <w:r w:rsidRPr="00DE4FA3">
        <w:rPr>
          <w:rFonts w:ascii="Calibri" w:hAnsi="Calibri" w:cs="Calibri"/>
          <w:color w:val="000000"/>
          <w:sz w:val="20"/>
        </w:rPr>
        <w:t xml:space="preserve">generare il/i </w:t>
      </w:r>
      <w:r w:rsidRPr="00265BB5">
        <w:rPr>
          <w:rFonts w:ascii="Calibri" w:hAnsi="Calibri" w:cs="Calibri"/>
          <w:b/>
          <w:color w:val="000000"/>
          <w:sz w:val="20"/>
        </w:rPr>
        <w:t>C</w:t>
      </w:r>
      <w:r w:rsidR="007933D0" w:rsidRPr="00265BB5">
        <w:rPr>
          <w:rFonts w:ascii="Calibri" w:hAnsi="Calibri" w:cs="Calibri"/>
          <w:b/>
          <w:color w:val="000000"/>
          <w:sz w:val="20"/>
        </w:rPr>
        <w:t>IG</w:t>
      </w:r>
      <w:r w:rsidRPr="00DE4FA3">
        <w:rPr>
          <w:rFonts w:ascii="Calibri" w:hAnsi="Calibri" w:cs="Calibri"/>
          <w:color w:val="000000"/>
          <w:sz w:val="20"/>
        </w:rPr>
        <w:t xml:space="preserve"> in qualità di stazione appaltante con riferimento alle procedure di evidenza pubblica avviate per la selezione degli operatori prestatori dei s</w:t>
      </w:r>
      <w:r w:rsidR="00265BB5">
        <w:rPr>
          <w:rFonts w:ascii="Calibri" w:hAnsi="Calibri" w:cs="Calibri"/>
          <w:color w:val="000000"/>
          <w:sz w:val="20"/>
        </w:rPr>
        <w:t>ervizi di ospitalità e indicarlo/i</w:t>
      </w:r>
      <w:r w:rsidRPr="00DE4FA3">
        <w:rPr>
          <w:rFonts w:ascii="Calibri" w:hAnsi="Calibri" w:cs="Calibri"/>
          <w:color w:val="000000"/>
          <w:sz w:val="20"/>
        </w:rPr>
        <w:t xml:space="preserve"> in tutti gli atti amministrativi e strumenti di pagamento</w:t>
      </w:r>
      <w:r w:rsidR="00265BB5">
        <w:rPr>
          <w:rFonts w:ascii="Calibri" w:hAnsi="Calibri" w:cs="Calibri"/>
          <w:color w:val="000000"/>
          <w:sz w:val="20"/>
        </w:rPr>
        <w:t xml:space="preserve"> (fatture, mandati)</w:t>
      </w:r>
      <w:r w:rsidRPr="00DE4FA3">
        <w:rPr>
          <w:rFonts w:ascii="Calibri" w:hAnsi="Calibri" w:cs="Calibri"/>
          <w:color w:val="000000"/>
          <w:sz w:val="20"/>
        </w:rPr>
        <w:t xml:space="preserve">; </w:t>
      </w:r>
    </w:p>
    <w:p w:rsidR="007974FE" w:rsidRDefault="007974FE" w:rsidP="00B0004B">
      <w:pPr>
        <w:pStyle w:val="Paragrafoelenco"/>
        <w:numPr>
          <w:ilvl w:val="0"/>
          <w:numId w:val="15"/>
        </w:numPr>
        <w:jc w:val="both"/>
        <w:rPr>
          <w:rFonts w:ascii="Calibri" w:hAnsi="Calibri" w:cs="Calibri"/>
          <w:color w:val="000000"/>
          <w:sz w:val="20"/>
        </w:rPr>
      </w:pPr>
      <w:r w:rsidRPr="00DE4FA3">
        <w:rPr>
          <w:rFonts w:ascii="Calibri" w:hAnsi="Calibri" w:cs="Calibri"/>
          <w:color w:val="000000"/>
          <w:sz w:val="20"/>
        </w:rPr>
        <w:t xml:space="preserve">verificare la </w:t>
      </w:r>
      <w:r w:rsidRPr="00265BB5">
        <w:rPr>
          <w:rFonts w:ascii="Calibri" w:hAnsi="Calibri" w:cs="Calibri"/>
          <w:b/>
          <w:color w:val="000000"/>
          <w:sz w:val="20"/>
        </w:rPr>
        <w:t>regolarità</w:t>
      </w:r>
      <w:r w:rsidRPr="00DE4FA3">
        <w:rPr>
          <w:rFonts w:ascii="Calibri" w:hAnsi="Calibri" w:cs="Calibri"/>
          <w:color w:val="000000"/>
          <w:sz w:val="20"/>
        </w:rPr>
        <w:t xml:space="preserve"> </w:t>
      </w:r>
      <w:r w:rsidRPr="00265BB5">
        <w:rPr>
          <w:rFonts w:ascii="Calibri" w:hAnsi="Calibri" w:cs="Calibri"/>
          <w:b/>
          <w:color w:val="000000"/>
          <w:sz w:val="20"/>
        </w:rPr>
        <w:t>contributiva</w:t>
      </w:r>
      <w:r w:rsidRPr="00DE4FA3">
        <w:rPr>
          <w:rFonts w:ascii="Calibri" w:hAnsi="Calibri" w:cs="Calibri"/>
          <w:color w:val="000000"/>
          <w:sz w:val="20"/>
        </w:rPr>
        <w:t xml:space="preserve"> dei suoi fornitori mediante l'acquisizione del DURC nonché accertare</w:t>
      </w:r>
      <w:r>
        <w:rPr>
          <w:rFonts w:ascii="Calibri" w:hAnsi="Calibri" w:cs="Calibri"/>
          <w:color w:val="000000"/>
          <w:sz w:val="20"/>
        </w:rPr>
        <w:t>,</w:t>
      </w:r>
      <w:r w:rsidRPr="00DE4FA3">
        <w:rPr>
          <w:rFonts w:ascii="Calibri" w:hAnsi="Calibri" w:cs="Calibri"/>
          <w:color w:val="000000"/>
          <w:sz w:val="20"/>
        </w:rPr>
        <w:t xml:space="preserve"> prima di effettuare il pagamento di somme di importo superiore a </w:t>
      </w:r>
      <w:r w:rsidR="00266584">
        <w:rPr>
          <w:rFonts w:ascii="Calibri" w:hAnsi="Calibri" w:cs="Calibri"/>
          <w:color w:val="000000"/>
          <w:sz w:val="20"/>
        </w:rPr>
        <w:t>5</w:t>
      </w:r>
      <w:r w:rsidRPr="00DE4FA3">
        <w:rPr>
          <w:rFonts w:ascii="Calibri" w:hAnsi="Calibri" w:cs="Calibri"/>
          <w:color w:val="000000"/>
          <w:sz w:val="20"/>
        </w:rPr>
        <w:t>mila euro</w:t>
      </w:r>
      <w:r>
        <w:rPr>
          <w:rFonts w:ascii="Calibri" w:hAnsi="Calibri" w:cs="Calibri"/>
          <w:color w:val="000000"/>
          <w:sz w:val="20"/>
        </w:rPr>
        <w:t>,</w:t>
      </w:r>
      <w:r w:rsidRPr="00DE4FA3">
        <w:rPr>
          <w:rFonts w:ascii="Calibri" w:hAnsi="Calibri" w:cs="Calibri"/>
          <w:color w:val="000000"/>
          <w:sz w:val="20"/>
        </w:rPr>
        <w:t xml:space="preserve"> se il beneficiario del pagamento sia adempiente </w:t>
      </w:r>
      <w:r>
        <w:rPr>
          <w:rFonts w:ascii="Calibri" w:hAnsi="Calibri" w:cs="Calibri"/>
          <w:color w:val="000000"/>
          <w:sz w:val="20"/>
        </w:rPr>
        <w:t xml:space="preserve">rispetto </w:t>
      </w:r>
      <w:r w:rsidRPr="00DE4FA3">
        <w:rPr>
          <w:rFonts w:ascii="Calibri" w:hAnsi="Calibri" w:cs="Calibri"/>
          <w:color w:val="000000"/>
          <w:sz w:val="20"/>
        </w:rPr>
        <w:t>all'obbligo di versamento derivante dalla notifica di una o più cartelle di pagamento mediante il Servizio Verifica Inadempimenti, gestito da</w:t>
      </w:r>
      <w:r w:rsidR="00F55D24">
        <w:rPr>
          <w:rFonts w:ascii="Calibri" w:hAnsi="Calibri" w:cs="Calibri"/>
          <w:color w:val="000000"/>
          <w:sz w:val="20"/>
        </w:rPr>
        <w:t xml:space="preserve"> </w:t>
      </w:r>
      <w:hyperlink r:id="rId22" w:tooltip="collegamento a sito esterno Equitalia" w:history="1">
        <w:proofErr w:type="spellStart"/>
        <w:r w:rsidRPr="00DE4FA3">
          <w:rPr>
            <w:rFonts w:ascii="Calibri" w:hAnsi="Calibri" w:cs="Calibri"/>
            <w:color w:val="000000"/>
            <w:sz w:val="20"/>
          </w:rPr>
          <w:t>Equitalia</w:t>
        </w:r>
        <w:proofErr w:type="spellEnd"/>
        <w:r w:rsidRPr="00DE4FA3">
          <w:rPr>
            <w:rFonts w:ascii="Calibri" w:hAnsi="Calibri" w:cs="Calibri"/>
            <w:color w:val="000000"/>
            <w:sz w:val="20"/>
          </w:rPr>
          <w:t xml:space="preserve"> S.p.A</w:t>
        </w:r>
      </w:hyperlink>
      <w:r w:rsidRPr="00DE4FA3">
        <w:rPr>
          <w:rFonts w:ascii="Calibri" w:hAnsi="Calibri" w:cs="Calibri"/>
          <w:color w:val="000000"/>
          <w:sz w:val="20"/>
        </w:rPr>
        <w:t>. Dell’osservanza di tali adempimenti,</w:t>
      </w:r>
      <w:r w:rsidRPr="00DE4FA3">
        <w:rPr>
          <w:rFonts w:ascii="Calibri" w:hAnsi="Calibri" w:cs="Calibri"/>
          <w:bCs/>
          <w:sz w:val="20"/>
        </w:rPr>
        <w:t xml:space="preserve"> il </w:t>
      </w:r>
      <w:r w:rsidR="00965A73">
        <w:rPr>
          <w:rFonts w:ascii="Calibri" w:hAnsi="Calibri" w:cs="Calibri"/>
          <w:bCs/>
          <w:sz w:val="20"/>
        </w:rPr>
        <w:t>Soggetto</w:t>
      </w:r>
      <w:r w:rsidR="00F55D24">
        <w:rPr>
          <w:rFonts w:ascii="Calibri" w:hAnsi="Calibri" w:cs="Calibri"/>
          <w:bCs/>
          <w:sz w:val="20"/>
        </w:rPr>
        <w:t xml:space="preserve"> </w:t>
      </w:r>
      <w:r w:rsidR="00965A73">
        <w:rPr>
          <w:rFonts w:ascii="Calibri" w:hAnsi="Calibri" w:cs="Calibri"/>
          <w:bCs/>
          <w:sz w:val="20"/>
        </w:rPr>
        <w:t>B</w:t>
      </w:r>
      <w:r w:rsidRPr="00DE4FA3">
        <w:rPr>
          <w:rFonts w:ascii="Calibri" w:hAnsi="Calibri" w:cs="Calibri"/>
          <w:bCs/>
          <w:sz w:val="20"/>
        </w:rPr>
        <w:t xml:space="preserve">eneficiario </w:t>
      </w:r>
      <w:r w:rsidRPr="00DE4FA3">
        <w:rPr>
          <w:rFonts w:ascii="Calibri" w:hAnsi="Calibri" w:cs="Calibri"/>
          <w:color w:val="000000"/>
          <w:sz w:val="20"/>
        </w:rPr>
        <w:t>dovrà fornire comunicazione alla Sezione Turismo o dovrà darne manifesta dichiarazione nei propri atti amministrativi di affidamento dei servizi o forniture e/o di liquidazione con indicazione degli estremi identificativi del documento rilasciato (data e protocollo)</w:t>
      </w:r>
      <w:r>
        <w:rPr>
          <w:rFonts w:ascii="Calibri" w:hAnsi="Calibri" w:cs="Calibri"/>
          <w:color w:val="000000"/>
          <w:sz w:val="20"/>
        </w:rPr>
        <w:t>;</w:t>
      </w:r>
    </w:p>
    <w:p w:rsidR="007974FE" w:rsidRDefault="007974FE" w:rsidP="00B0004B">
      <w:pPr>
        <w:pStyle w:val="Paragrafoelenco"/>
        <w:numPr>
          <w:ilvl w:val="0"/>
          <w:numId w:val="15"/>
        </w:numPr>
        <w:jc w:val="both"/>
        <w:rPr>
          <w:rFonts w:ascii="Calibri" w:hAnsi="Calibri" w:cs="Calibri"/>
          <w:color w:val="000000"/>
          <w:sz w:val="20"/>
        </w:rPr>
      </w:pPr>
      <w:r w:rsidRPr="00BF6903">
        <w:rPr>
          <w:rFonts w:ascii="Calibri" w:hAnsi="Calibri" w:cs="Calibri"/>
          <w:color w:val="000000"/>
          <w:sz w:val="20"/>
        </w:rPr>
        <w:t xml:space="preserve">predisporre, in attuazione delle disposizioni previste dai regolamenti comunitari sulla gestione dei fondi strutturali, una </w:t>
      </w:r>
      <w:r w:rsidR="00EF42F9" w:rsidRPr="00EF42F9">
        <w:rPr>
          <w:rFonts w:ascii="Calibri" w:hAnsi="Calibri" w:cs="Calibri"/>
          <w:b/>
          <w:color w:val="000000"/>
          <w:sz w:val="20"/>
        </w:rPr>
        <w:t>codificazione contabile</w:t>
      </w:r>
      <w:r w:rsidRPr="00BF6903">
        <w:rPr>
          <w:rFonts w:ascii="Calibri" w:hAnsi="Calibri" w:cs="Calibri"/>
          <w:color w:val="000000"/>
          <w:sz w:val="20"/>
        </w:rPr>
        <w:t xml:space="preserve"> appropriata di tutti gli atti e documenti di spesa relativi alle attività progettuali, tali da consentire in ogni momento, su richiesta degli organi di controllo, la verifica della documentazione relativa alle spese effettivamente sostenute nonché dell’avanzamento fisico e finanziario dei progetti realizzati</w:t>
      </w:r>
      <w:r>
        <w:rPr>
          <w:rFonts w:ascii="Calibri" w:hAnsi="Calibri" w:cs="Calibri"/>
          <w:color w:val="000000"/>
          <w:sz w:val="20"/>
        </w:rPr>
        <w:t>;</w:t>
      </w:r>
    </w:p>
    <w:p w:rsidR="007974FE" w:rsidRPr="00265BB5" w:rsidRDefault="00EF42F9" w:rsidP="00435EF3">
      <w:pPr>
        <w:pStyle w:val="Paragrafoelenco"/>
        <w:numPr>
          <w:ilvl w:val="0"/>
          <w:numId w:val="15"/>
        </w:numPr>
        <w:jc w:val="both"/>
        <w:rPr>
          <w:rFonts w:ascii="Calibri" w:hAnsi="Calibri" w:cs="Calibri"/>
          <w:color w:val="000000"/>
          <w:sz w:val="20"/>
        </w:rPr>
      </w:pPr>
      <w:r w:rsidRPr="00EF42F9">
        <w:rPr>
          <w:rFonts w:ascii="Calibri" w:hAnsi="Calibri" w:cs="Calibri"/>
          <w:b/>
          <w:color w:val="000000"/>
          <w:sz w:val="20"/>
        </w:rPr>
        <w:t>conservare</w:t>
      </w:r>
      <w:r w:rsidR="00531BA7" w:rsidRPr="00265BB5">
        <w:rPr>
          <w:rFonts w:ascii="Calibri" w:hAnsi="Calibri" w:cs="Calibri"/>
          <w:color w:val="000000"/>
          <w:sz w:val="20"/>
        </w:rPr>
        <w:t xml:space="preserve"> e rendere disponibile la documentazione relativa all’operazione ammessa a contributo finanziario, ivi compresi tutti i giustificativi di spesa, nonché consentire le verifiche in loco a favore delle autorità di controllo regionali, nazionali e comunitarie per il periodo previsto dall’art. 140 del Reg. (UE) n. 1303/2013 (tre anni a decorrere dal 31 dicembre successivo alla presentazione dei conti nei quali sono incluse le spese dell'operazione), salvo diversa indicazione in corso d’opera da parte della Regione.</w:t>
      </w:r>
    </w:p>
    <w:p w:rsidR="007974FE" w:rsidRDefault="007974FE" w:rsidP="00B0004B">
      <w:pPr>
        <w:pStyle w:val="Paragrafoelenco"/>
        <w:numPr>
          <w:ilvl w:val="0"/>
          <w:numId w:val="11"/>
        </w:numPr>
        <w:shd w:val="clear" w:color="auto" w:fill="FFFFFF"/>
        <w:spacing w:before="259" w:line="263" w:lineRule="exact"/>
        <w:ind w:left="426"/>
        <w:jc w:val="both"/>
        <w:rPr>
          <w:rFonts w:ascii="Calibri" w:hAnsi="Calibri" w:cs="Calibri"/>
          <w:color w:val="000000"/>
          <w:sz w:val="20"/>
        </w:rPr>
      </w:pPr>
      <w:r w:rsidRPr="00B14D96">
        <w:rPr>
          <w:rFonts w:ascii="Calibri" w:hAnsi="Calibri" w:cs="Calibri"/>
          <w:color w:val="000000"/>
          <w:sz w:val="20"/>
        </w:rPr>
        <w:t xml:space="preserve">Le </w:t>
      </w:r>
      <w:r w:rsidR="00AB5963">
        <w:rPr>
          <w:rFonts w:ascii="Calibri" w:hAnsi="Calibri" w:cs="Calibri"/>
          <w:color w:val="000000"/>
          <w:sz w:val="20"/>
        </w:rPr>
        <w:t xml:space="preserve">eventuali </w:t>
      </w:r>
      <w:r w:rsidRPr="00B14D96">
        <w:rPr>
          <w:rFonts w:ascii="Calibri" w:hAnsi="Calibri" w:cs="Calibri"/>
          <w:color w:val="000000"/>
          <w:sz w:val="20"/>
        </w:rPr>
        <w:t>economie rivenienti dal progetto rimangono nella disponibilità della Regione Puglia.</w:t>
      </w:r>
    </w:p>
    <w:p w:rsidR="005D5AD4" w:rsidRPr="005D5AD4" w:rsidRDefault="005D5AD4" w:rsidP="005D5AD4">
      <w:pPr>
        <w:pStyle w:val="Paragrafoelenco"/>
        <w:numPr>
          <w:ilvl w:val="0"/>
          <w:numId w:val="11"/>
        </w:numPr>
        <w:shd w:val="clear" w:color="auto" w:fill="FFFFFF"/>
        <w:spacing w:before="259" w:line="263" w:lineRule="exact"/>
        <w:ind w:left="426"/>
        <w:jc w:val="both"/>
        <w:rPr>
          <w:rFonts w:ascii="Calibri" w:hAnsi="Calibri" w:cs="Calibri"/>
          <w:color w:val="000000"/>
          <w:sz w:val="20"/>
        </w:rPr>
      </w:pPr>
      <w:r>
        <w:rPr>
          <w:rFonts w:ascii="Calibri" w:hAnsi="Calibri" w:cs="Calibri"/>
          <w:color w:val="000000"/>
          <w:sz w:val="20"/>
        </w:rPr>
        <w:t>A</w:t>
      </w:r>
      <w:r w:rsidRPr="00B14D96">
        <w:rPr>
          <w:rFonts w:ascii="Calibri" w:hAnsi="Calibri" w:cs="Calibri"/>
          <w:color w:val="000000"/>
          <w:sz w:val="20"/>
        </w:rPr>
        <w:t>l fine de</w:t>
      </w:r>
      <w:r>
        <w:rPr>
          <w:rFonts w:ascii="Calibri" w:hAnsi="Calibri" w:cs="Calibri"/>
          <w:color w:val="000000"/>
          <w:sz w:val="20"/>
        </w:rPr>
        <w:t>l</w:t>
      </w:r>
      <w:r w:rsidRPr="00B14D96">
        <w:rPr>
          <w:rFonts w:ascii="Calibri" w:hAnsi="Calibri" w:cs="Calibri"/>
          <w:color w:val="000000"/>
          <w:sz w:val="20"/>
        </w:rPr>
        <w:t xml:space="preserve"> rispetto del divieto di cumulo di finanziamenti</w:t>
      </w:r>
      <w:r>
        <w:rPr>
          <w:rFonts w:ascii="Calibri" w:hAnsi="Calibri" w:cs="Calibri"/>
          <w:color w:val="000000"/>
          <w:sz w:val="20"/>
        </w:rPr>
        <w:t>, onde</w:t>
      </w:r>
      <w:r w:rsidRPr="00B14D96">
        <w:rPr>
          <w:rFonts w:ascii="Calibri" w:hAnsi="Calibri" w:cs="Calibri"/>
          <w:color w:val="000000"/>
          <w:sz w:val="20"/>
        </w:rPr>
        <w:t xml:space="preserve"> evitare un </w:t>
      </w:r>
      <w:r w:rsidRPr="00EF42F9">
        <w:rPr>
          <w:rFonts w:ascii="Calibri" w:hAnsi="Calibri" w:cs="Calibri"/>
          <w:b/>
          <w:color w:val="000000"/>
          <w:sz w:val="20"/>
        </w:rPr>
        <w:t>doppio finanziamento</w:t>
      </w:r>
      <w:r w:rsidRPr="00B14D96">
        <w:rPr>
          <w:rFonts w:ascii="Calibri" w:hAnsi="Calibri" w:cs="Calibri"/>
          <w:color w:val="000000"/>
          <w:sz w:val="20"/>
        </w:rPr>
        <w:t xml:space="preserve"> delle medesime spese imputabili a un </w:t>
      </w:r>
      <w:r>
        <w:rPr>
          <w:rFonts w:ascii="Calibri" w:hAnsi="Calibri" w:cs="Calibri"/>
          <w:color w:val="000000"/>
          <w:sz w:val="20"/>
        </w:rPr>
        <w:t xml:space="preserve">medesimo </w:t>
      </w:r>
      <w:r w:rsidRPr="00B14D96">
        <w:rPr>
          <w:rFonts w:ascii="Calibri" w:hAnsi="Calibri" w:cs="Calibri"/>
          <w:color w:val="000000"/>
          <w:sz w:val="20"/>
        </w:rPr>
        <w:t>bene o servizio</w:t>
      </w:r>
      <w:r w:rsidRPr="00F55D24">
        <w:rPr>
          <w:rFonts w:ascii="Calibri" w:hAnsi="Calibri" w:cs="Calibri"/>
          <w:color w:val="000000"/>
          <w:sz w:val="20"/>
        </w:rPr>
        <w:t xml:space="preserve"> (ad es. nell’eventualità di </w:t>
      </w:r>
      <w:r>
        <w:rPr>
          <w:rFonts w:ascii="Calibri" w:hAnsi="Calibri" w:cs="Calibri"/>
          <w:color w:val="000000"/>
          <w:sz w:val="20"/>
        </w:rPr>
        <w:t xml:space="preserve">spese relative a </w:t>
      </w:r>
      <w:r w:rsidRPr="00F55D24">
        <w:rPr>
          <w:rFonts w:ascii="Calibri" w:hAnsi="Calibri" w:cs="Calibri"/>
          <w:color w:val="000000"/>
          <w:sz w:val="20"/>
        </w:rPr>
        <w:t>ospiti coinvolti in più progetti da realizzarsi in periodi consecutivi o concomitanti)</w:t>
      </w:r>
      <w:r w:rsidRPr="00B14D96">
        <w:rPr>
          <w:rFonts w:ascii="Calibri" w:hAnsi="Calibri" w:cs="Calibri"/>
          <w:color w:val="000000"/>
          <w:sz w:val="20"/>
        </w:rPr>
        <w:t>, tutti gli originali dei documenti giustificativi di spesa devono contenere la dicitura o, in alternativa, essere "annullati" mediante l'apposizione di un timbro che riporti la denominazione di "Documento contabile finanziato a valere sul PO FESR</w:t>
      </w:r>
      <w:r>
        <w:rPr>
          <w:rFonts w:ascii="Calibri" w:hAnsi="Calibri" w:cs="Calibri"/>
          <w:color w:val="000000"/>
          <w:sz w:val="20"/>
        </w:rPr>
        <w:t>-FSE</w:t>
      </w:r>
      <w:r w:rsidRPr="00B14D96">
        <w:rPr>
          <w:rFonts w:ascii="Calibri" w:hAnsi="Calibri" w:cs="Calibri"/>
          <w:color w:val="000000"/>
          <w:sz w:val="20"/>
        </w:rPr>
        <w:t xml:space="preserve"> 2014-2020,</w:t>
      </w:r>
      <w:r>
        <w:rPr>
          <w:rFonts w:ascii="Calibri" w:hAnsi="Calibri" w:cs="Calibri"/>
          <w:color w:val="000000"/>
          <w:sz w:val="20"/>
        </w:rPr>
        <w:t xml:space="preserve"> </w:t>
      </w:r>
      <w:r w:rsidRPr="00B14D96">
        <w:rPr>
          <w:rFonts w:ascii="Calibri" w:hAnsi="Calibri" w:cs="Calibri"/>
          <w:color w:val="000000"/>
          <w:sz w:val="20"/>
        </w:rPr>
        <w:t>Asse VI,  Azione 6.8</w:t>
      </w:r>
      <w:r>
        <w:rPr>
          <w:rFonts w:ascii="Calibri" w:hAnsi="Calibri" w:cs="Calibri"/>
          <w:color w:val="000000"/>
          <w:sz w:val="20"/>
        </w:rPr>
        <w:t xml:space="preserve"> </w:t>
      </w:r>
      <w:r w:rsidRPr="0046143E">
        <w:rPr>
          <w:rFonts w:ascii="Calibri" w:hAnsi="Calibri" w:cs="Calibri"/>
          <w:color w:val="000000"/>
          <w:sz w:val="20"/>
        </w:rPr>
        <w:t>“Interventi per il riposizionamento competitivo delle destinazioni turistiche</w:t>
      </w:r>
      <w:r w:rsidRPr="00B14D96">
        <w:rPr>
          <w:rFonts w:ascii="Calibri" w:hAnsi="Calibri" w:cs="Calibri"/>
          <w:color w:val="000000"/>
          <w:sz w:val="20"/>
        </w:rPr>
        <w:t>” - ammesso per l'intero importo o per l'importo di Euro __________ (</w:t>
      </w:r>
      <w:r w:rsidRPr="00266584">
        <w:rPr>
          <w:rFonts w:ascii="Calibri" w:hAnsi="Calibri" w:cs="Calibri"/>
          <w:i/>
          <w:color w:val="000000"/>
          <w:sz w:val="20"/>
        </w:rPr>
        <w:t>specificare importo del documento contabile solo se la spesa è rendicontata parzialmente</w:t>
      </w:r>
      <w:r w:rsidRPr="00B14D96">
        <w:rPr>
          <w:rFonts w:ascii="Calibri" w:hAnsi="Calibri" w:cs="Calibri"/>
          <w:color w:val="000000"/>
          <w:sz w:val="20"/>
        </w:rPr>
        <w:t>)".</w:t>
      </w:r>
    </w:p>
    <w:p w:rsidR="001D0661" w:rsidRDefault="001D0661" w:rsidP="003A1042">
      <w:pPr>
        <w:pStyle w:val="Paragrafoelenco"/>
        <w:shd w:val="clear" w:color="auto" w:fill="FFFFFF"/>
        <w:spacing w:line="259" w:lineRule="exact"/>
        <w:ind w:left="1440" w:right="180"/>
        <w:jc w:val="both"/>
        <w:rPr>
          <w:rFonts w:ascii="Calibri" w:hAnsi="Calibri" w:cs="Calibri"/>
          <w:b/>
          <w:color w:val="000000"/>
          <w:spacing w:val="-1"/>
          <w:sz w:val="20"/>
        </w:rPr>
      </w:pPr>
    </w:p>
    <w:p w:rsidR="00093603" w:rsidRDefault="00EB137D" w:rsidP="002D541D">
      <w:pPr>
        <w:pStyle w:val="Citazioneintensa"/>
        <w:spacing w:before="0" w:after="80" w:line="276" w:lineRule="auto"/>
        <w:ind w:left="360"/>
        <w:outlineLvl w:val="0"/>
        <w:rPr>
          <w:lang w:eastAsia="it-IT"/>
        </w:rPr>
      </w:pPr>
      <w:bookmarkStart w:id="32" w:name="_Toc492369140"/>
      <w:bookmarkStart w:id="33" w:name="_Toc530409939"/>
      <w:r>
        <w:rPr>
          <w:lang w:eastAsia="it-IT"/>
        </w:rPr>
        <w:t>Art. 1</w:t>
      </w:r>
      <w:r w:rsidR="00BD25A1">
        <w:rPr>
          <w:lang w:eastAsia="it-IT"/>
        </w:rPr>
        <w:t>7</w:t>
      </w:r>
      <w:r>
        <w:rPr>
          <w:lang w:eastAsia="it-IT"/>
        </w:rPr>
        <w:tab/>
      </w:r>
      <w:r w:rsidR="001D0661">
        <w:rPr>
          <w:lang w:eastAsia="it-IT"/>
        </w:rPr>
        <w:t>Monitoraggi</w:t>
      </w:r>
      <w:r w:rsidR="00275B26">
        <w:rPr>
          <w:lang w:eastAsia="it-IT"/>
        </w:rPr>
        <w:t>o</w:t>
      </w:r>
      <w:r w:rsidR="001D0661">
        <w:rPr>
          <w:lang w:eastAsia="it-IT"/>
        </w:rPr>
        <w:t xml:space="preserve"> e controlli</w:t>
      </w:r>
      <w:bookmarkEnd w:id="32"/>
      <w:bookmarkEnd w:id="33"/>
    </w:p>
    <w:p w:rsidR="00093603" w:rsidRDefault="00265BB5"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Pr>
          <w:rFonts w:ascii="Calibri" w:hAnsi="Calibri" w:cs="Calibri"/>
          <w:color w:val="000000"/>
          <w:sz w:val="20"/>
        </w:rPr>
        <w:t>Nei termini di cui all’art. 16, comma 1 del presente Avviso</w:t>
      </w:r>
      <w:r w:rsidR="007974FE" w:rsidRPr="00B14D96">
        <w:rPr>
          <w:rFonts w:ascii="Calibri" w:hAnsi="Calibri" w:cs="Calibri"/>
          <w:color w:val="000000"/>
          <w:sz w:val="20"/>
        </w:rPr>
        <w:t xml:space="preserve"> ed ai fini della liquidazione della somma riconosciuta ammissibile, </w:t>
      </w:r>
      <w:r w:rsidR="000E4B05">
        <w:rPr>
          <w:rFonts w:ascii="Calibri" w:hAnsi="Calibri" w:cs="Calibri"/>
          <w:color w:val="000000"/>
          <w:sz w:val="20"/>
        </w:rPr>
        <w:t>il Soggetto</w:t>
      </w:r>
      <w:r w:rsidR="000E4B05" w:rsidRPr="00B14D96">
        <w:rPr>
          <w:rFonts w:ascii="Calibri" w:hAnsi="Calibri" w:cs="Calibri"/>
          <w:color w:val="000000"/>
          <w:sz w:val="20"/>
        </w:rPr>
        <w:t xml:space="preserve"> </w:t>
      </w:r>
      <w:r w:rsidR="000E4B05">
        <w:rPr>
          <w:rFonts w:ascii="Calibri" w:hAnsi="Calibri" w:cs="Calibri"/>
          <w:color w:val="000000"/>
          <w:sz w:val="20"/>
        </w:rPr>
        <w:t>B</w:t>
      </w:r>
      <w:r w:rsidR="004C5A1C">
        <w:rPr>
          <w:rFonts w:ascii="Calibri" w:hAnsi="Calibri" w:cs="Calibri"/>
          <w:color w:val="000000"/>
          <w:sz w:val="20"/>
        </w:rPr>
        <w:t xml:space="preserve">eneficiario </w:t>
      </w:r>
      <w:r w:rsidR="007974FE" w:rsidRPr="00B14D96">
        <w:rPr>
          <w:rFonts w:ascii="Calibri" w:hAnsi="Calibri" w:cs="Calibri"/>
          <w:color w:val="000000"/>
          <w:sz w:val="20"/>
        </w:rPr>
        <w:t>dovrà provvedere a:</w:t>
      </w:r>
    </w:p>
    <w:p w:rsidR="007974FE" w:rsidRPr="00DE4FA3" w:rsidRDefault="007974FE" w:rsidP="00AB5963">
      <w:pPr>
        <w:numPr>
          <w:ilvl w:val="0"/>
          <w:numId w:val="39"/>
        </w:numPr>
        <w:shd w:val="clear" w:color="auto" w:fill="FFFFFF"/>
        <w:tabs>
          <w:tab w:val="left" w:pos="851"/>
        </w:tabs>
        <w:ind w:left="851" w:right="180" w:hanging="284"/>
        <w:jc w:val="both"/>
        <w:rPr>
          <w:rFonts w:ascii="Calibri" w:hAnsi="Calibri" w:cs="Calibri"/>
          <w:color w:val="000000"/>
        </w:rPr>
      </w:pPr>
      <w:r w:rsidRPr="00DE4FA3">
        <w:rPr>
          <w:rFonts w:ascii="Calibri" w:hAnsi="Calibri" w:cs="Calibri"/>
          <w:color w:val="000000"/>
        </w:rPr>
        <w:t>iscrivere il R</w:t>
      </w:r>
      <w:r w:rsidR="000E4B05">
        <w:rPr>
          <w:rFonts w:ascii="Calibri" w:hAnsi="Calibri" w:cs="Calibri"/>
          <w:color w:val="000000"/>
        </w:rPr>
        <w:t xml:space="preserve">UP </w:t>
      </w:r>
      <w:r w:rsidRPr="00DE4FA3">
        <w:rPr>
          <w:rFonts w:ascii="Calibri" w:hAnsi="Calibri" w:cs="Calibri"/>
          <w:color w:val="000000"/>
        </w:rPr>
        <w:t xml:space="preserve">nel sistema di monitoraggio Mirweb all'indirizzo </w:t>
      </w:r>
      <w:hyperlink r:id="rId23" w:history="1">
        <w:r w:rsidR="00CE5ED2" w:rsidRPr="00CE5ED2">
          <w:rPr>
            <w:rStyle w:val="Collegamentoipertestuale"/>
            <w:rFonts w:ascii="Calibri" w:hAnsi="Calibri" w:cs="Calibri"/>
            <w:b/>
          </w:rPr>
          <w:t>www.mirweb.regione.puglia.it</w:t>
        </w:r>
      </w:hyperlink>
      <w:r w:rsidRPr="00DE4FA3">
        <w:rPr>
          <w:rFonts w:ascii="Calibri" w:hAnsi="Calibri" w:cs="Calibri"/>
          <w:color w:val="000000"/>
          <w:u w:val="single"/>
        </w:rPr>
        <w:t>;</w:t>
      </w:r>
    </w:p>
    <w:p w:rsidR="007974FE" w:rsidRPr="00DE4FA3" w:rsidRDefault="007974FE" w:rsidP="005E5DCC">
      <w:pPr>
        <w:numPr>
          <w:ilvl w:val="0"/>
          <w:numId w:val="39"/>
        </w:numPr>
        <w:shd w:val="clear" w:color="auto" w:fill="FFFFFF"/>
        <w:tabs>
          <w:tab w:val="left" w:pos="851"/>
        </w:tabs>
        <w:ind w:left="851" w:right="180" w:hanging="284"/>
        <w:jc w:val="both"/>
        <w:rPr>
          <w:rFonts w:ascii="Calibri" w:hAnsi="Calibri" w:cs="Calibri"/>
          <w:color w:val="000000"/>
        </w:rPr>
      </w:pPr>
      <w:r w:rsidRPr="00DE4FA3">
        <w:rPr>
          <w:rFonts w:ascii="Calibri" w:hAnsi="Calibri" w:cs="Calibri"/>
          <w:color w:val="000000"/>
        </w:rPr>
        <w:t xml:space="preserve">comunicare l'avvenuta iscrizione a questa Sezione mediante pec al seguente indirizzo </w:t>
      </w:r>
      <w:hyperlink r:id="rId24" w:history="1">
        <w:r w:rsidR="00CE5ED2" w:rsidRPr="00CE5ED2">
          <w:rPr>
            <w:rStyle w:val="Collegamentoipertestuale"/>
            <w:rFonts w:ascii="Calibri" w:hAnsi="Calibri" w:cs="Calibri"/>
            <w:b/>
            <w:spacing w:val="-1"/>
          </w:rPr>
          <w:t>avvisisezioneturismo@pec.rupar.puglia.it</w:t>
        </w:r>
      </w:hyperlink>
      <w:r w:rsidRPr="00DE4FA3">
        <w:rPr>
          <w:rFonts w:ascii="Calibri" w:hAnsi="Calibri" w:cs="Calibri"/>
          <w:spacing w:val="-1"/>
        </w:rPr>
        <w:t xml:space="preserve"> </w:t>
      </w:r>
      <w:r w:rsidRPr="00DE4FA3">
        <w:rPr>
          <w:rFonts w:ascii="Calibri" w:hAnsi="Calibri" w:cs="Calibri"/>
          <w:color w:val="000000"/>
        </w:rPr>
        <w:t>al fine di consentire la creazione del progetto nel sistema Mir ed il successivo trasferimento al R</w:t>
      </w:r>
      <w:r w:rsidR="000E4B05">
        <w:rPr>
          <w:rFonts w:ascii="Calibri" w:hAnsi="Calibri" w:cs="Calibri"/>
          <w:color w:val="000000"/>
        </w:rPr>
        <w:t>UP</w:t>
      </w:r>
      <w:r w:rsidRPr="00DE4FA3">
        <w:rPr>
          <w:rFonts w:ascii="Calibri" w:hAnsi="Calibri" w:cs="Calibri"/>
          <w:color w:val="000000"/>
        </w:rPr>
        <w:t>;</w:t>
      </w:r>
    </w:p>
    <w:p w:rsidR="007974FE" w:rsidRPr="00105B4E" w:rsidRDefault="007974FE">
      <w:pPr>
        <w:numPr>
          <w:ilvl w:val="0"/>
          <w:numId w:val="39"/>
        </w:numPr>
        <w:shd w:val="clear" w:color="auto" w:fill="FFFFFF"/>
        <w:tabs>
          <w:tab w:val="left" w:pos="0"/>
          <w:tab w:val="left" w:pos="851"/>
        </w:tabs>
        <w:ind w:left="851" w:right="191" w:hanging="284"/>
        <w:jc w:val="both"/>
        <w:rPr>
          <w:rFonts w:ascii="Calibri" w:hAnsi="Calibri" w:cs="Calibri"/>
          <w:color w:val="000000"/>
          <w:spacing w:val="-9"/>
        </w:rPr>
      </w:pPr>
      <w:r w:rsidRPr="00DE4FA3">
        <w:rPr>
          <w:rFonts w:ascii="Calibri" w:hAnsi="Calibri" w:cs="Calibri"/>
          <w:color w:val="000000"/>
        </w:rPr>
        <w:t>registrare nel sistema Mirweb, a cura del R</w:t>
      </w:r>
      <w:r w:rsidR="000E4B05">
        <w:rPr>
          <w:rFonts w:ascii="Calibri" w:hAnsi="Calibri" w:cs="Calibri"/>
          <w:color w:val="000000"/>
        </w:rPr>
        <w:t>UP</w:t>
      </w:r>
      <w:r w:rsidRPr="00DE4FA3">
        <w:rPr>
          <w:rFonts w:ascii="Calibri" w:hAnsi="Calibri" w:cs="Calibri"/>
          <w:color w:val="000000"/>
        </w:rPr>
        <w:t xml:space="preserve">, tutte le informazioni </w:t>
      </w:r>
      <w:r w:rsidR="00E51DC8">
        <w:rPr>
          <w:rFonts w:ascii="Calibri" w:hAnsi="Calibri" w:cs="Calibri"/>
          <w:color w:val="000000"/>
        </w:rPr>
        <w:t xml:space="preserve">e la documentazione </w:t>
      </w:r>
      <w:r w:rsidRPr="00DE4FA3">
        <w:rPr>
          <w:rFonts w:ascii="Calibri" w:hAnsi="Calibri" w:cs="Calibri"/>
          <w:color w:val="000000"/>
        </w:rPr>
        <w:t>amministrativ</w:t>
      </w:r>
      <w:r w:rsidR="00E51DC8">
        <w:rPr>
          <w:rFonts w:ascii="Calibri" w:hAnsi="Calibri" w:cs="Calibri"/>
          <w:color w:val="000000"/>
        </w:rPr>
        <w:t>a</w:t>
      </w:r>
      <w:r w:rsidRPr="00DE4FA3">
        <w:rPr>
          <w:rFonts w:ascii="Calibri" w:hAnsi="Calibri" w:cs="Calibri"/>
          <w:color w:val="000000"/>
        </w:rPr>
        <w:t xml:space="preserve"> e contabil</w:t>
      </w:r>
      <w:r w:rsidR="00E51DC8">
        <w:rPr>
          <w:rFonts w:ascii="Calibri" w:hAnsi="Calibri" w:cs="Calibri"/>
          <w:color w:val="000000"/>
        </w:rPr>
        <w:t>e</w:t>
      </w:r>
      <w:r w:rsidRPr="00DE4FA3">
        <w:rPr>
          <w:rFonts w:ascii="Calibri" w:hAnsi="Calibri" w:cs="Calibri"/>
          <w:color w:val="000000"/>
        </w:rPr>
        <w:t xml:space="preserve"> relative al progetto;</w:t>
      </w:r>
    </w:p>
    <w:p w:rsidR="00105B4E" w:rsidRPr="00266584" w:rsidRDefault="00105B4E">
      <w:pPr>
        <w:numPr>
          <w:ilvl w:val="0"/>
          <w:numId w:val="39"/>
        </w:numPr>
        <w:shd w:val="clear" w:color="auto" w:fill="FFFFFF"/>
        <w:tabs>
          <w:tab w:val="left" w:pos="0"/>
          <w:tab w:val="left" w:pos="851"/>
        </w:tabs>
        <w:ind w:left="851" w:right="191" w:hanging="284"/>
        <w:jc w:val="both"/>
        <w:rPr>
          <w:rFonts w:ascii="Calibri" w:hAnsi="Calibri" w:cs="Calibri"/>
          <w:color w:val="000000"/>
          <w:spacing w:val="-9"/>
        </w:rPr>
      </w:pPr>
      <w:r w:rsidRPr="00266584">
        <w:rPr>
          <w:rFonts w:ascii="Calibri" w:hAnsi="Calibri" w:cs="Calibri"/>
          <w:color w:val="000000"/>
        </w:rPr>
        <w:lastRenderedPageBreak/>
        <w:t>implementare tutti i dati procedurali e di gara sulla piattaforma Easy check</w:t>
      </w:r>
      <w:r w:rsidR="00127B2F" w:rsidRPr="00266584">
        <w:rPr>
          <w:rFonts w:ascii="Calibri" w:hAnsi="Calibri" w:cs="Calibri"/>
          <w:color w:val="000000"/>
        </w:rPr>
        <w:t xml:space="preserve"> secondo le indicazioni contenute nel Manuale disponibile </w:t>
      </w:r>
      <w:r w:rsidR="00837580" w:rsidRPr="00266584">
        <w:rPr>
          <w:rFonts w:ascii="Calibri" w:hAnsi="Calibri" w:cs="Calibri"/>
          <w:color w:val="000000"/>
        </w:rPr>
        <w:t>sulla relativa piattaforma</w:t>
      </w:r>
      <w:r w:rsidRPr="00266584">
        <w:rPr>
          <w:rFonts w:ascii="Calibri" w:hAnsi="Calibri" w:cs="Calibri"/>
          <w:color w:val="000000"/>
        </w:rPr>
        <w:t>;</w:t>
      </w:r>
    </w:p>
    <w:p w:rsidR="00093603" w:rsidRPr="00772687" w:rsidRDefault="007974FE" w:rsidP="00AB5963">
      <w:pPr>
        <w:numPr>
          <w:ilvl w:val="0"/>
          <w:numId w:val="39"/>
        </w:numPr>
        <w:shd w:val="clear" w:color="auto" w:fill="FFFFFF"/>
        <w:tabs>
          <w:tab w:val="left" w:pos="851"/>
        </w:tabs>
        <w:ind w:left="851" w:hanging="284"/>
        <w:jc w:val="both"/>
        <w:rPr>
          <w:rFonts w:ascii="Calibri" w:hAnsi="Calibri" w:cs="Calibri"/>
          <w:color w:val="000000"/>
          <w:spacing w:val="-6"/>
        </w:rPr>
      </w:pPr>
      <w:r w:rsidRPr="00772687">
        <w:rPr>
          <w:rFonts w:ascii="Calibri" w:hAnsi="Calibri" w:cs="Calibri"/>
          <w:color w:val="000000"/>
        </w:rPr>
        <w:t>inviare il rendiconto finale tramite sistema Mirweb</w:t>
      </w:r>
      <w:r w:rsidR="009929BC" w:rsidRPr="00772687">
        <w:rPr>
          <w:rFonts w:ascii="Calibri" w:hAnsi="Calibri" w:cs="Calibri"/>
          <w:color w:val="000000"/>
        </w:rPr>
        <w:t xml:space="preserve"> entro e non oltre</w:t>
      </w:r>
      <w:r w:rsidR="008F34C4" w:rsidRPr="00772687">
        <w:rPr>
          <w:rFonts w:ascii="Calibri" w:hAnsi="Calibri" w:cs="Calibri"/>
          <w:color w:val="000000"/>
        </w:rPr>
        <w:t xml:space="preserve"> </w:t>
      </w:r>
      <w:r w:rsidR="00772687" w:rsidRPr="00772687">
        <w:rPr>
          <w:rFonts w:ascii="Calibri" w:hAnsi="Calibri" w:cs="Calibri"/>
          <w:color w:val="000000"/>
        </w:rPr>
        <w:t xml:space="preserve"> i termini indicati all’</w:t>
      </w:r>
      <w:r w:rsidR="00325286" w:rsidRPr="00772687">
        <w:rPr>
          <w:rFonts w:ascii="Calibri" w:hAnsi="Calibri" w:cs="Calibri"/>
          <w:color w:val="000000"/>
        </w:rPr>
        <w:t>art. 16 comma 1)</w:t>
      </w:r>
      <w:r w:rsidRPr="00772687">
        <w:rPr>
          <w:rFonts w:ascii="Calibri" w:hAnsi="Calibri" w:cs="Calibri"/>
          <w:color w:val="000000"/>
        </w:rPr>
        <w:t>.</w:t>
      </w:r>
    </w:p>
    <w:p w:rsidR="001D0661"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 xml:space="preserve">Il Soggetto Beneficiario provvede a fornire alla Regione </w:t>
      </w:r>
      <w:r w:rsidR="00F107CB" w:rsidRPr="009F4A6B">
        <w:rPr>
          <w:rFonts w:ascii="Calibri" w:hAnsi="Calibri" w:cs="Calibri"/>
          <w:color w:val="000000"/>
          <w:sz w:val="20"/>
        </w:rPr>
        <w:t xml:space="preserve">per via telematica </w:t>
      </w:r>
      <w:r w:rsidRPr="009F4A6B">
        <w:rPr>
          <w:rFonts w:ascii="Calibri" w:hAnsi="Calibri" w:cs="Calibri"/>
          <w:color w:val="000000"/>
          <w:sz w:val="20"/>
        </w:rPr>
        <w:t>dati e documentazione relativi all</w:t>
      </w:r>
      <w:r w:rsidR="00323825" w:rsidRPr="009F4A6B">
        <w:rPr>
          <w:rFonts w:ascii="Calibri" w:hAnsi="Calibri" w:cs="Calibri"/>
          <w:color w:val="000000"/>
          <w:sz w:val="20"/>
        </w:rPr>
        <w:t xml:space="preserve">a </w:t>
      </w:r>
      <w:r w:rsidRPr="009F4A6B">
        <w:rPr>
          <w:rFonts w:ascii="Calibri" w:hAnsi="Calibri" w:cs="Calibri"/>
          <w:color w:val="000000"/>
          <w:sz w:val="20"/>
        </w:rPr>
        <w:t>realizzazione dell’intervento</w:t>
      </w:r>
      <w:r w:rsidR="00E51DC8">
        <w:rPr>
          <w:rFonts w:ascii="Calibri" w:hAnsi="Calibri" w:cs="Calibri"/>
          <w:color w:val="000000"/>
          <w:sz w:val="20"/>
        </w:rPr>
        <w:t xml:space="preserve"> e di cui all’art. 16 del presenta Avviso</w:t>
      </w:r>
      <w:r w:rsidRPr="009F4A6B">
        <w:rPr>
          <w:rFonts w:ascii="Calibri" w:hAnsi="Calibri" w:cs="Calibri"/>
          <w:color w:val="000000"/>
          <w:sz w:val="20"/>
        </w:rPr>
        <w:t xml:space="preserve"> mediante il sistema </w:t>
      </w:r>
      <w:r w:rsidRPr="00266584">
        <w:rPr>
          <w:rFonts w:ascii="Calibri" w:hAnsi="Calibri" w:cs="Calibri"/>
          <w:color w:val="000000"/>
          <w:sz w:val="20"/>
        </w:rPr>
        <w:t xml:space="preserve">MIRWEB </w:t>
      </w:r>
      <w:r w:rsidR="00127B2F" w:rsidRPr="00266584">
        <w:rPr>
          <w:rFonts w:ascii="Calibri" w:hAnsi="Calibri" w:cs="Calibri"/>
          <w:color w:val="000000"/>
          <w:sz w:val="20"/>
        </w:rPr>
        <w:t xml:space="preserve">e Easycheck </w:t>
      </w:r>
      <w:r w:rsidRPr="00266584">
        <w:rPr>
          <w:rFonts w:ascii="Calibri" w:hAnsi="Calibri" w:cs="Calibri"/>
          <w:color w:val="000000"/>
          <w:sz w:val="20"/>
        </w:rPr>
        <w:t>mess</w:t>
      </w:r>
      <w:r w:rsidR="00AB5963" w:rsidRPr="00266584">
        <w:rPr>
          <w:rFonts w:ascii="Calibri" w:hAnsi="Calibri" w:cs="Calibri"/>
          <w:color w:val="000000"/>
          <w:sz w:val="20"/>
        </w:rPr>
        <w:t>i</w:t>
      </w:r>
      <w:r w:rsidRPr="009F4A6B">
        <w:rPr>
          <w:rFonts w:ascii="Calibri" w:hAnsi="Calibri" w:cs="Calibri"/>
          <w:color w:val="000000"/>
          <w:sz w:val="20"/>
        </w:rPr>
        <w:t xml:space="preserve"> a disposizione dalla Regione, salvo diverse, successive e specifiche disposizioni della Regione.</w:t>
      </w:r>
    </w:p>
    <w:p w:rsidR="00F107CB" w:rsidRPr="009F4A6B" w:rsidRDefault="00F107CB" w:rsidP="00F107C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La trasmissione d</w:t>
      </w:r>
      <w:r>
        <w:rPr>
          <w:rFonts w:ascii="Calibri" w:hAnsi="Calibri" w:cs="Calibri"/>
          <w:color w:val="000000"/>
          <w:sz w:val="20"/>
        </w:rPr>
        <w:t xml:space="preserve">ei dati e della documentazione di cui al punto precedente </w:t>
      </w:r>
      <w:r w:rsidRPr="009F4A6B">
        <w:rPr>
          <w:rFonts w:ascii="Calibri" w:hAnsi="Calibri" w:cs="Calibri"/>
          <w:color w:val="000000"/>
          <w:sz w:val="20"/>
        </w:rPr>
        <w:t>costituiscono condizione necessaria per l’erogazione da parte della Regione del contributo finanziario.</w:t>
      </w:r>
    </w:p>
    <w:p w:rsidR="001D0661" w:rsidRPr="00772687"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772687">
        <w:rPr>
          <w:rFonts w:ascii="Calibri" w:hAnsi="Calibri" w:cs="Calibri"/>
          <w:color w:val="000000"/>
          <w:sz w:val="20"/>
        </w:rPr>
        <w:t xml:space="preserve">Nell’eventualità </w:t>
      </w:r>
      <w:r w:rsidR="00420550">
        <w:rPr>
          <w:rFonts w:ascii="Calibri" w:hAnsi="Calibri" w:cs="Calibri"/>
          <w:color w:val="000000"/>
          <w:sz w:val="20"/>
        </w:rPr>
        <w:t>in cui nei termini di cui all’art. 16 comma 1</w:t>
      </w:r>
      <w:r w:rsidR="008F34C4" w:rsidRPr="00772687">
        <w:rPr>
          <w:rFonts w:ascii="Calibri" w:hAnsi="Calibri" w:cs="Calibri"/>
          <w:color w:val="000000"/>
          <w:sz w:val="20"/>
        </w:rPr>
        <w:t xml:space="preserve"> </w:t>
      </w:r>
      <w:r w:rsidRPr="00772687">
        <w:rPr>
          <w:rFonts w:ascii="Calibri" w:hAnsi="Calibri" w:cs="Calibri"/>
          <w:color w:val="000000"/>
          <w:sz w:val="20"/>
        </w:rPr>
        <w:t>non sia</w:t>
      </w:r>
      <w:r w:rsidR="00420550">
        <w:rPr>
          <w:rFonts w:ascii="Calibri" w:hAnsi="Calibri" w:cs="Calibri"/>
          <w:color w:val="000000"/>
          <w:sz w:val="20"/>
        </w:rPr>
        <w:t xml:space="preserve"> pervenuta alcuna</w:t>
      </w:r>
      <w:r w:rsidR="00323825" w:rsidRPr="00772687">
        <w:rPr>
          <w:rFonts w:ascii="Calibri" w:hAnsi="Calibri" w:cs="Calibri"/>
          <w:color w:val="000000"/>
          <w:sz w:val="20"/>
        </w:rPr>
        <w:t xml:space="preserve"> rendicontazione della spesa </w:t>
      </w:r>
      <w:r w:rsidRPr="00772687">
        <w:rPr>
          <w:rFonts w:ascii="Calibri" w:hAnsi="Calibri" w:cs="Calibri"/>
          <w:color w:val="000000"/>
          <w:sz w:val="20"/>
        </w:rPr>
        <w:t xml:space="preserve">e non sia intervenuta alcuna </w:t>
      </w:r>
      <w:r w:rsidR="00420550">
        <w:rPr>
          <w:rFonts w:ascii="Calibri" w:hAnsi="Calibri" w:cs="Calibri"/>
          <w:color w:val="000000"/>
          <w:sz w:val="20"/>
        </w:rPr>
        <w:t xml:space="preserve">tempestiva </w:t>
      </w:r>
      <w:r w:rsidRPr="00772687">
        <w:rPr>
          <w:rFonts w:ascii="Calibri" w:hAnsi="Calibri" w:cs="Calibri"/>
          <w:color w:val="000000"/>
          <w:sz w:val="20"/>
        </w:rPr>
        <w:t>comunicazione formale in ord</w:t>
      </w:r>
      <w:r w:rsidR="00772687" w:rsidRPr="00772687">
        <w:rPr>
          <w:rFonts w:ascii="Calibri" w:hAnsi="Calibri" w:cs="Calibri"/>
          <w:color w:val="000000"/>
          <w:sz w:val="20"/>
        </w:rPr>
        <w:t xml:space="preserve">ine </w:t>
      </w:r>
      <w:r w:rsidR="00420550" w:rsidRPr="00772687">
        <w:rPr>
          <w:rFonts w:ascii="Calibri" w:hAnsi="Calibri" w:cs="Calibri"/>
          <w:color w:val="000000"/>
          <w:sz w:val="20"/>
        </w:rPr>
        <w:t>a</w:t>
      </w:r>
      <w:r w:rsidR="00420550">
        <w:rPr>
          <w:rFonts w:ascii="Calibri" w:hAnsi="Calibri" w:cs="Calibri"/>
          <w:color w:val="000000"/>
          <w:sz w:val="20"/>
        </w:rPr>
        <w:t xml:space="preserve">d eventuali </w:t>
      </w:r>
      <w:r w:rsidR="00F05D32">
        <w:rPr>
          <w:rFonts w:ascii="Calibri" w:hAnsi="Calibri" w:cs="Calibri"/>
          <w:color w:val="000000"/>
          <w:sz w:val="20"/>
        </w:rPr>
        <w:t xml:space="preserve">giustificate </w:t>
      </w:r>
      <w:r w:rsidR="00772687" w:rsidRPr="00772687">
        <w:rPr>
          <w:rFonts w:ascii="Calibri" w:hAnsi="Calibri" w:cs="Calibri"/>
          <w:color w:val="000000"/>
          <w:sz w:val="20"/>
        </w:rPr>
        <w:t>motivazioni</w:t>
      </w:r>
      <w:r w:rsidR="00420550">
        <w:rPr>
          <w:rFonts w:ascii="Calibri" w:hAnsi="Calibri" w:cs="Calibri"/>
          <w:color w:val="000000"/>
          <w:sz w:val="20"/>
        </w:rPr>
        <w:t xml:space="preserve"> ostative</w:t>
      </w:r>
      <w:r w:rsidR="00772687" w:rsidRPr="00772687">
        <w:rPr>
          <w:rFonts w:ascii="Calibri" w:hAnsi="Calibri" w:cs="Calibri"/>
          <w:color w:val="000000"/>
          <w:sz w:val="20"/>
        </w:rPr>
        <w:t>, la Regione</w:t>
      </w:r>
      <w:r w:rsidRPr="00772687">
        <w:rPr>
          <w:rFonts w:ascii="Calibri" w:hAnsi="Calibri" w:cs="Calibri"/>
          <w:color w:val="000000"/>
          <w:sz w:val="20"/>
        </w:rPr>
        <w:t xml:space="preserve"> potrà proceder</w:t>
      </w:r>
      <w:r w:rsidR="00772687" w:rsidRPr="00772687">
        <w:rPr>
          <w:rFonts w:ascii="Calibri" w:hAnsi="Calibri" w:cs="Calibri"/>
          <w:color w:val="000000"/>
          <w:sz w:val="20"/>
        </w:rPr>
        <w:t>e alla revoca del finanziamento</w:t>
      </w:r>
      <w:r w:rsidRPr="00772687">
        <w:rPr>
          <w:rFonts w:ascii="Calibri" w:hAnsi="Calibri" w:cs="Calibri"/>
          <w:color w:val="000000"/>
          <w:sz w:val="20"/>
        </w:rPr>
        <w:t>.</w:t>
      </w:r>
    </w:p>
    <w:p w:rsidR="001D0661" w:rsidRPr="009F4A6B"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La Regione Puglia si riserva il diritto di esercitare, in ogni tempo e con le modalità che riterrà opportune, verifiche e controlli sull’avanzamento fisico e finanziario dell’intervento da realizzare, tali verifiche non sollevano, in ogni caso, il Soggetto Beneficiario dalla piena ed esclusiva responsabilità della regolare e perfetta esecuzione dell’intervento.</w:t>
      </w:r>
    </w:p>
    <w:p w:rsidR="001D0661" w:rsidRPr="009F4A6B"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 xml:space="preserve">Le verifiche effettuate riguardano esclusivamente i rapporti che intercorrono con il Soggetto Beneficiario; la Regione Puglia rimane estranea ad ogni rapporto comunque nascente con terzi in dipendenza della realizzazione dell’intervento. </w:t>
      </w:r>
    </w:p>
    <w:p w:rsidR="001D0661" w:rsidRPr="009F4A6B"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Il Soggetto Beneficiario è impegnato a conservare e rendere disponibile la documentazione relativa all’operazione ammessa a contributo finanziario, ivi compresi tutti i giustificativi di spesa, nonché a consentire le verifiche in loco, in favore delle autorità di controllo regionali, nazionali e comunitarie.</w:t>
      </w:r>
    </w:p>
    <w:p w:rsidR="001D0661" w:rsidRPr="009F4A6B" w:rsidRDefault="00093603" w:rsidP="00B0004B">
      <w:pPr>
        <w:pStyle w:val="Paragrafoelenco"/>
        <w:numPr>
          <w:ilvl w:val="0"/>
          <w:numId w:val="29"/>
        </w:numPr>
        <w:shd w:val="clear" w:color="auto" w:fill="FFFFFF"/>
        <w:spacing w:before="259" w:line="263" w:lineRule="exact"/>
        <w:ind w:left="426"/>
        <w:jc w:val="both"/>
        <w:rPr>
          <w:rFonts w:ascii="Calibri" w:hAnsi="Calibri" w:cs="Calibri"/>
          <w:color w:val="000000"/>
          <w:sz w:val="20"/>
        </w:rPr>
      </w:pPr>
      <w:r w:rsidRPr="009F4A6B">
        <w:rPr>
          <w:rFonts w:ascii="Calibri" w:hAnsi="Calibri" w:cs="Calibri"/>
          <w:color w:val="000000"/>
          <w:sz w:val="20"/>
        </w:rPr>
        <w:t>In sede di controllo,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rsidR="00093603" w:rsidRDefault="00093603" w:rsidP="002D541D">
      <w:pPr>
        <w:shd w:val="clear" w:color="auto" w:fill="FFFFFF"/>
        <w:tabs>
          <w:tab w:val="left" w:pos="0"/>
        </w:tabs>
        <w:rPr>
          <w:rFonts w:ascii="Calibri" w:hAnsi="Calibri" w:cs="Calibri"/>
          <w:color w:val="000000"/>
          <w:spacing w:val="-6"/>
        </w:rPr>
      </w:pPr>
    </w:p>
    <w:p w:rsidR="00093603" w:rsidRDefault="00093603" w:rsidP="002D541D">
      <w:pPr>
        <w:shd w:val="clear" w:color="auto" w:fill="FFFFFF"/>
        <w:tabs>
          <w:tab w:val="left" w:pos="659"/>
        </w:tabs>
        <w:rPr>
          <w:rFonts w:ascii="Calibri" w:hAnsi="Calibri" w:cs="Calibri"/>
          <w:color w:val="000000"/>
          <w:spacing w:val="-6"/>
        </w:rPr>
      </w:pPr>
    </w:p>
    <w:p w:rsidR="00093603" w:rsidRPr="00093603" w:rsidRDefault="00EB137D" w:rsidP="002D541D">
      <w:pPr>
        <w:pStyle w:val="Citazioneintensa"/>
        <w:tabs>
          <w:tab w:val="left" w:pos="709"/>
        </w:tabs>
        <w:spacing w:before="0" w:after="80" w:line="276" w:lineRule="auto"/>
        <w:ind w:left="360"/>
        <w:outlineLvl w:val="0"/>
        <w:rPr>
          <w:szCs w:val="16"/>
        </w:rPr>
      </w:pPr>
      <w:bookmarkStart w:id="34" w:name="_Toc492369098"/>
      <w:bookmarkStart w:id="35" w:name="_Toc530409940"/>
      <w:r>
        <w:rPr>
          <w:szCs w:val="16"/>
        </w:rPr>
        <w:t xml:space="preserve">Art. </w:t>
      </w:r>
      <w:r w:rsidR="00BD25A1">
        <w:rPr>
          <w:szCs w:val="16"/>
        </w:rPr>
        <w:t>18</w:t>
      </w:r>
      <w:r>
        <w:rPr>
          <w:szCs w:val="16"/>
        </w:rPr>
        <w:tab/>
      </w:r>
      <w:r>
        <w:rPr>
          <w:szCs w:val="16"/>
        </w:rPr>
        <w:tab/>
      </w:r>
      <w:r w:rsidR="00020488" w:rsidRPr="00020488">
        <w:rPr>
          <w:szCs w:val="16"/>
        </w:rPr>
        <w:t>Modalità di erogazione del contributo finanziario</w:t>
      </w:r>
      <w:bookmarkEnd w:id="34"/>
      <w:bookmarkEnd w:id="35"/>
    </w:p>
    <w:p w:rsidR="00323825" w:rsidRPr="00976584" w:rsidRDefault="00323825" w:rsidP="00B0004B">
      <w:pPr>
        <w:pStyle w:val="Normale2"/>
        <w:numPr>
          <w:ilvl w:val="0"/>
          <w:numId w:val="30"/>
        </w:numPr>
        <w:spacing w:after="80" w:line="276" w:lineRule="auto"/>
        <w:ind w:left="426"/>
        <w:rPr>
          <w:rFonts w:ascii="Calibri" w:hAnsi="Calibri" w:cs="Calibri"/>
        </w:rPr>
      </w:pPr>
      <w:r w:rsidRPr="00976584">
        <w:rPr>
          <w:rFonts w:ascii="Calibri" w:hAnsi="Calibri" w:cs="Calibri"/>
        </w:rPr>
        <w:t>Le erogazioni restano subordinate alla rendicontazione delle spese, valutate come ammissibili, effettivamente sostenute e quietanzate secondo la normativa vigente, tenuto conto anche degli obblighi relativi alla tracciabilità dei flussi finanziari.</w:t>
      </w:r>
    </w:p>
    <w:p w:rsidR="00093603" w:rsidRPr="00435EF3" w:rsidRDefault="009F7869" w:rsidP="00B0004B">
      <w:pPr>
        <w:pStyle w:val="Normale2"/>
        <w:numPr>
          <w:ilvl w:val="0"/>
          <w:numId w:val="30"/>
        </w:numPr>
        <w:spacing w:after="80" w:line="276" w:lineRule="auto"/>
        <w:ind w:left="426"/>
        <w:rPr>
          <w:rFonts w:ascii="Calibri" w:hAnsi="Calibri" w:cs="Calibri"/>
        </w:rPr>
      </w:pPr>
      <w:r w:rsidRPr="00435EF3">
        <w:rPr>
          <w:rFonts w:ascii="Calibri" w:hAnsi="Calibri" w:cs="Calibri"/>
        </w:rPr>
        <w:t>La</w:t>
      </w:r>
      <w:r w:rsidR="007974FE" w:rsidRPr="00435EF3">
        <w:rPr>
          <w:rFonts w:ascii="Calibri" w:hAnsi="Calibri" w:cs="Calibri"/>
        </w:rPr>
        <w:t xml:space="preserve"> Sezione</w:t>
      </w:r>
      <w:r w:rsidRPr="00435EF3">
        <w:rPr>
          <w:rFonts w:ascii="Calibri" w:hAnsi="Calibri" w:cs="Calibri"/>
        </w:rPr>
        <w:t xml:space="preserve"> turismo</w:t>
      </w:r>
      <w:r w:rsidR="007974FE" w:rsidRPr="00435EF3">
        <w:rPr>
          <w:rFonts w:ascii="Calibri" w:hAnsi="Calibri" w:cs="Calibri"/>
        </w:rPr>
        <w:t xml:space="preserve"> verificherà il rendiconto trasmesso e, all’esito, comunicherà l’importo di spesa ammissibile e liquidabile.</w:t>
      </w:r>
      <w:r w:rsidR="003A348B">
        <w:rPr>
          <w:rFonts w:ascii="Calibri" w:hAnsi="Calibri" w:cs="Calibri"/>
        </w:rPr>
        <w:t xml:space="preserve"> </w:t>
      </w:r>
      <w:r w:rsidR="007974FE" w:rsidRPr="00435EF3">
        <w:rPr>
          <w:rFonts w:ascii="Calibri" w:hAnsi="Calibri" w:cs="Calibri"/>
        </w:rPr>
        <w:t xml:space="preserve">Si evidenzia, altresì, che il </w:t>
      </w:r>
      <w:r w:rsidR="00D5340C" w:rsidRPr="00435EF3">
        <w:rPr>
          <w:rFonts w:ascii="Calibri" w:hAnsi="Calibri" w:cs="Calibri"/>
        </w:rPr>
        <w:t xml:space="preserve">Responsabile del </w:t>
      </w:r>
      <w:r w:rsidR="000E4B05">
        <w:rPr>
          <w:rFonts w:ascii="Calibri" w:hAnsi="Calibri" w:cs="Calibri"/>
        </w:rPr>
        <w:t>P</w:t>
      </w:r>
      <w:r w:rsidR="00D5340C" w:rsidRPr="00435EF3">
        <w:rPr>
          <w:rFonts w:ascii="Calibri" w:hAnsi="Calibri" w:cs="Calibri"/>
        </w:rPr>
        <w:t xml:space="preserve">rocedimento </w:t>
      </w:r>
      <w:r w:rsidR="007974FE" w:rsidRPr="00435EF3">
        <w:rPr>
          <w:rFonts w:ascii="Calibri" w:hAnsi="Calibri" w:cs="Calibri"/>
        </w:rPr>
        <w:t>provvederà a richiedere il DURC del</w:t>
      </w:r>
      <w:r w:rsidR="00323825" w:rsidRPr="00435EF3">
        <w:rPr>
          <w:rFonts w:ascii="Calibri" w:hAnsi="Calibri" w:cs="Calibri"/>
        </w:rPr>
        <w:t xml:space="preserve"> Soggetto Beneficiario </w:t>
      </w:r>
      <w:r w:rsidR="007974FE" w:rsidRPr="00435EF3">
        <w:rPr>
          <w:rFonts w:ascii="Calibri" w:hAnsi="Calibri" w:cs="Calibri"/>
        </w:rPr>
        <w:t xml:space="preserve">(si veda al riguardo il messaggio Inps n. 9502 del 9.10.2014) e che, all'esito di tale acquisizione, provvederà alla liquidazione della somma ritenuta ammissibile in favore dello stesso </w:t>
      </w:r>
      <w:r w:rsidR="000E4B05">
        <w:rPr>
          <w:rFonts w:ascii="Calibri" w:hAnsi="Calibri" w:cs="Calibri"/>
        </w:rPr>
        <w:t>Soggetto Beneficiario</w:t>
      </w:r>
      <w:r w:rsidR="00127B2F">
        <w:rPr>
          <w:rFonts w:ascii="Calibri" w:hAnsi="Calibri" w:cs="Calibri"/>
        </w:rPr>
        <w:t xml:space="preserve"> </w:t>
      </w:r>
      <w:r w:rsidR="007974FE" w:rsidRPr="00435EF3">
        <w:rPr>
          <w:rFonts w:ascii="Calibri" w:hAnsi="Calibri" w:cs="Calibri"/>
        </w:rPr>
        <w:t xml:space="preserve">(se la verifica avrà esito positivo) o dell'ente previdenziale creditore (se la verifica avrà esito negativo). </w:t>
      </w:r>
    </w:p>
    <w:p w:rsidR="0046399F" w:rsidRPr="003A348B" w:rsidRDefault="00CE5ED2" w:rsidP="00B0004B">
      <w:pPr>
        <w:pStyle w:val="Normale2"/>
        <w:numPr>
          <w:ilvl w:val="0"/>
          <w:numId w:val="30"/>
        </w:numPr>
        <w:spacing w:before="120" w:after="120" w:line="240" w:lineRule="auto"/>
        <w:ind w:left="426"/>
        <w:rPr>
          <w:rFonts w:ascii="Calibri" w:hAnsi="Calibri" w:cs="Calibri"/>
        </w:rPr>
      </w:pPr>
      <w:r w:rsidRPr="00CE5ED2">
        <w:rPr>
          <w:rFonts w:ascii="Calibri" w:hAnsi="Calibri" w:cs="Calibri"/>
          <w:b/>
        </w:rPr>
        <w:t>L'erogazione del contributo concesso avverrà in un’unica soluzione a saldo a fronte di rendicontazione verificata e riconosciuta ammissibile</w:t>
      </w:r>
      <w:r w:rsidR="00F8347F" w:rsidRPr="00F8347F">
        <w:rPr>
          <w:rFonts w:ascii="Calibri" w:hAnsi="Calibri" w:cs="Calibri"/>
        </w:rPr>
        <w:t>.</w:t>
      </w:r>
    </w:p>
    <w:p w:rsidR="00093603" w:rsidRDefault="00EB137D" w:rsidP="002D541D">
      <w:pPr>
        <w:pStyle w:val="Citazioneintensa"/>
        <w:spacing w:before="0" w:after="80" w:line="276" w:lineRule="auto"/>
        <w:ind w:left="360"/>
        <w:outlineLvl w:val="0"/>
        <w:rPr>
          <w:lang w:eastAsia="it-IT"/>
        </w:rPr>
      </w:pPr>
      <w:bookmarkStart w:id="36" w:name="_Toc492299031"/>
      <w:bookmarkStart w:id="37" w:name="_Toc492369141"/>
      <w:bookmarkStart w:id="38" w:name="_Toc492299032"/>
      <w:bookmarkStart w:id="39" w:name="_Toc492369142"/>
      <w:bookmarkStart w:id="40" w:name="_Toc492299033"/>
      <w:bookmarkStart w:id="41" w:name="_Toc492369143"/>
      <w:bookmarkStart w:id="42" w:name="_Toc492299034"/>
      <w:bookmarkStart w:id="43" w:name="_Toc492369144"/>
      <w:bookmarkStart w:id="44" w:name="_Toc492299035"/>
      <w:bookmarkStart w:id="45" w:name="_Toc492369145"/>
      <w:bookmarkStart w:id="46" w:name="_Toc492299036"/>
      <w:bookmarkStart w:id="47" w:name="_Toc492369146"/>
      <w:bookmarkStart w:id="48" w:name="_Toc492299037"/>
      <w:bookmarkStart w:id="49" w:name="_Toc492369147"/>
      <w:bookmarkStart w:id="50" w:name="_Toc489615334"/>
      <w:bookmarkStart w:id="51" w:name="_Toc491267333"/>
      <w:bookmarkStart w:id="52" w:name="_Toc491269391"/>
      <w:bookmarkStart w:id="53" w:name="_Toc491357455"/>
      <w:bookmarkStart w:id="54" w:name="_Toc491941216"/>
      <w:bookmarkStart w:id="55" w:name="_Toc492298175"/>
      <w:bookmarkStart w:id="56" w:name="_Toc492299038"/>
      <w:bookmarkStart w:id="57" w:name="_Toc492369148"/>
      <w:bookmarkStart w:id="58" w:name="_Toc492369149"/>
      <w:bookmarkStart w:id="59" w:name="_Toc53040994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szCs w:val="16"/>
        </w:rPr>
        <w:t>Art. 1</w:t>
      </w:r>
      <w:r w:rsidR="00BD25A1">
        <w:rPr>
          <w:szCs w:val="16"/>
        </w:rPr>
        <w:t>9</w:t>
      </w:r>
      <w:r>
        <w:rPr>
          <w:szCs w:val="16"/>
        </w:rPr>
        <w:tab/>
      </w:r>
      <w:r>
        <w:rPr>
          <w:szCs w:val="16"/>
        </w:rPr>
        <w:tab/>
      </w:r>
      <w:r w:rsidR="0046399F" w:rsidRPr="0052067D">
        <w:rPr>
          <w:lang w:eastAsia="it-IT"/>
        </w:rPr>
        <w:t>Clausola di salvaguardia</w:t>
      </w:r>
      <w:bookmarkEnd w:id="58"/>
      <w:bookmarkEnd w:id="59"/>
    </w:p>
    <w:p w:rsidR="00093603" w:rsidRPr="002D541D" w:rsidRDefault="00093603" w:rsidP="002D541D">
      <w:pPr>
        <w:pStyle w:val="Normale2"/>
        <w:spacing w:after="192" w:line="276" w:lineRule="auto"/>
        <w:ind w:left="0"/>
        <w:rPr>
          <w:rFonts w:ascii="Calibri" w:hAnsi="Calibri" w:cs="Calibri"/>
        </w:rPr>
      </w:pPr>
      <w:r w:rsidRPr="002D541D">
        <w:rPr>
          <w:rFonts w:ascii="Calibri" w:hAnsi="Calibri" w:cs="Calibri"/>
        </w:rPr>
        <w:t xml:space="preserve">Fino all'adozione del provvedimento di concessione del finanziamento, la Regione Puglia si riserva il diritto di revocare in ogni momento il presente Avviso e gli atti conseguenti senza che i </w:t>
      </w:r>
      <w:r w:rsidR="007609D8">
        <w:rPr>
          <w:rFonts w:ascii="Calibri" w:hAnsi="Calibri" w:cs="Calibri"/>
        </w:rPr>
        <w:t>S</w:t>
      </w:r>
      <w:r w:rsidRPr="002D541D">
        <w:rPr>
          <w:rFonts w:ascii="Calibri" w:hAnsi="Calibri" w:cs="Calibri"/>
        </w:rPr>
        <w:t>oggetti Proponenti possano avanzare alcuna pretesa in ordine al finanziamento dell'intervento candidato.</w:t>
      </w:r>
    </w:p>
    <w:p w:rsidR="00093603" w:rsidRPr="002D541D" w:rsidRDefault="00093603" w:rsidP="002D541D">
      <w:pPr>
        <w:pStyle w:val="Normale2"/>
        <w:spacing w:after="192" w:line="276" w:lineRule="auto"/>
        <w:ind w:left="0"/>
        <w:rPr>
          <w:rFonts w:ascii="Calibri" w:hAnsi="Calibri" w:cs="Calibri"/>
        </w:rPr>
      </w:pPr>
    </w:p>
    <w:p w:rsidR="00093603" w:rsidRDefault="00EB137D" w:rsidP="002D541D">
      <w:pPr>
        <w:pStyle w:val="Citazioneintensa"/>
        <w:spacing w:before="0" w:after="80" w:line="276" w:lineRule="auto"/>
        <w:ind w:left="360"/>
        <w:outlineLvl w:val="0"/>
        <w:rPr>
          <w:lang w:eastAsia="it-IT"/>
        </w:rPr>
      </w:pPr>
      <w:bookmarkStart w:id="60" w:name="_Toc492369150"/>
      <w:bookmarkStart w:id="61" w:name="_Toc492369151"/>
      <w:bookmarkStart w:id="62" w:name="_Toc530409942"/>
      <w:bookmarkEnd w:id="60"/>
      <w:r>
        <w:rPr>
          <w:szCs w:val="16"/>
        </w:rPr>
        <w:t>Art. 2</w:t>
      </w:r>
      <w:r w:rsidR="00BD25A1">
        <w:rPr>
          <w:szCs w:val="16"/>
        </w:rPr>
        <w:t>0</w:t>
      </w:r>
      <w:r>
        <w:rPr>
          <w:szCs w:val="16"/>
        </w:rPr>
        <w:tab/>
      </w:r>
      <w:r>
        <w:rPr>
          <w:szCs w:val="16"/>
        </w:rPr>
        <w:tab/>
      </w:r>
      <w:r w:rsidR="0046399F">
        <w:rPr>
          <w:lang w:eastAsia="it-IT"/>
        </w:rPr>
        <w:t>Revoca e rinuncia</w:t>
      </w:r>
      <w:bookmarkEnd w:id="61"/>
      <w:bookmarkEnd w:id="62"/>
    </w:p>
    <w:p w:rsidR="0046399F" w:rsidRPr="009F4A6B" w:rsidRDefault="00093603" w:rsidP="00B0004B">
      <w:pPr>
        <w:pStyle w:val="Paragrafoelenco"/>
        <w:numPr>
          <w:ilvl w:val="0"/>
          <w:numId w:val="31"/>
        </w:numPr>
        <w:spacing w:after="80"/>
        <w:ind w:left="284"/>
        <w:jc w:val="both"/>
        <w:rPr>
          <w:rFonts w:ascii="Calibri" w:hAnsi="Calibri" w:cs="Calibri"/>
          <w:sz w:val="20"/>
        </w:rPr>
      </w:pPr>
      <w:r w:rsidRPr="009F4A6B">
        <w:rPr>
          <w:rFonts w:ascii="Calibri" w:hAnsi="Calibri" w:cs="Calibri"/>
          <w:sz w:val="20"/>
        </w:rPr>
        <w:lastRenderedPageBreak/>
        <w:t>Il contributo finanziario concesso potrà essere revocato dalla Regione nel caso in cui il Soggetto Beneficiario incorra in violazione delle disposizioni del presente Avviso, nonché delle leggi, regolamenti e disposizioni amministrative vigenti, oltreché in caso di negligenza, per imperizia o altro comportamento che compromettano la tempestiva esecuzione e/o buona riuscita dell’intervento ivi compreso il suo funzionamento</w:t>
      </w:r>
      <w:r w:rsidR="00F05D32">
        <w:rPr>
          <w:rFonts w:ascii="Calibri" w:hAnsi="Calibri" w:cs="Calibri"/>
          <w:sz w:val="20"/>
        </w:rPr>
        <w:t>, nonché nell’ipotesi di cui all’art. 17, comma 4 del presente Avviso</w:t>
      </w:r>
      <w:r w:rsidRPr="009F4A6B">
        <w:rPr>
          <w:rFonts w:ascii="Calibri" w:hAnsi="Calibri" w:cs="Calibri"/>
          <w:sz w:val="20"/>
        </w:rPr>
        <w:t>.</w:t>
      </w:r>
    </w:p>
    <w:p w:rsidR="0046399F" w:rsidRPr="009F4A6B" w:rsidRDefault="00093603" w:rsidP="00B0004B">
      <w:pPr>
        <w:pStyle w:val="Paragrafoelenco"/>
        <w:numPr>
          <w:ilvl w:val="0"/>
          <w:numId w:val="31"/>
        </w:numPr>
        <w:spacing w:after="80"/>
        <w:ind w:left="284"/>
        <w:jc w:val="both"/>
        <w:rPr>
          <w:rFonts w:ascii="Calibri" w:hAnsi="Calibri" w:cs="Calibri"/>
          <w:sz w:val="20"/>
        </w:rPr>
      </w:pPr>
      <w:r w:rsidRPr="009F4A6B">
        <w:rPr>
          <w:rFonts w:ascii="Calibri" w:hAnsi="Calibri" w:cs="Calibri"/>
          <w:sz w:val="20"/>
        </w:rPr>
        <w:t>Nel caso di revoca</w:t>
      </w:r>
      <w:r w:rsidR="007609D8">
        <w:rPr>
          <w:rFonts w:ascii="Calibri" w:hAnsi="Calibri" w:cs="Calibri"/>
          <w:sz w:val="20"/>
        </w:rPr>
        <w:t>,</w:t>
      </w:r>
      <w:r w:rsidRPr="009F4A6B">
        <w:rPr>
          <w:rFonts w:ascii="Calibri" w:hAnsi="Calibri" w:cs="Calibri"/>
          <w:sz w:val="20"/>
        </w:rPr>
        <w:t xml:space="preserve"> </w:t>
      </w:r>
      <w:r w:rsidR="00094A68">
        <w:rPr>
          <w:rFonts w:ascii="Calibri" w:hAnsi="Calibri" w:cs="Calibri"/>
          <w:sz w:val="20"/>
        </w:rPr>
        <w:t xml:space="preserve">restano a totale carico del </w:t>
      </w:r>
      <w:r w:rsidRPr="009F4A6B">
        <w:rPr>
          <w:rFonts w:ascii="Calibri" w:hAnsi="Calibri" w:cs="Calibri"/>
          <w:sz w:val="20"/>
        </w:rPr>
        <w:t xml:space="preserve"> Soggetto Beneficiario tutti gli oneri relativi all’intervento</w:t>
      </w:r>
      <w:r w:rsidR="00094A68">
        <w:rPr>
          <w:rFonts w:ascii="Calibri" w:hAnsi="Calibri" w:cs="Calibri"/>
          <w:sz w:val="20"/>
        </w:rPr>
        <w:t xml:space="preserve"> già sostenuti</w:t>
      </w:r>
      <w:r w:rsidRPr="009F4A6B">
        <w:rPr>
          <w:rFonts w:ascii="Calibri" w:hAnsi="Calibri" w:cs="Calibri"/>
          <w:sz w:val="20"/>
        </w:rPr>
        <w:t xml:space="preserve">. </w:t>
      </w:r>
    </w:p>
    <w:p w:rsidR="005A5E72" w:rsidRDefault="00093603">
      <w:pPr>
        <w:pStyle w:val="Paragrafoelenco"/>
        <w:numPr>
          <w:ilvl w:val="0"/>
          <w:numId w:val="31"/>
        </w:numPr>
        <w:spacing w:after="80"/>
        <w:ind w:left="284"/>
        <w:jc w:val="both"/>
        <w:rPr>
          <w:rFonts w:ascii="Calibri" w:eastAsia="Times New Roman" w:hAnsi="Calibri" w:cs="Calibri"/>
          <w:sz w:val="20"/>
        </w:rPr>
      </w:pPr>
      <w:r w:rsidRPr="007609D8">
        <w:rPr>
          <w:rFonts w:ascii="Calibri" w:hAnsi="Calibri" w:cs="Calibri"/>
          <w:sz w:val="20"/>
        </w:rPr>
        <w:t>Nel caso in cui il Soggetto Beneficiario intenda rinunciare alla realizzazione de</w:t>
      </w:r>
      <w:r w:rsidR="007609D8" w:rsidRPr="007609D8">
        <w:rPr>
          <w:rFonts w:ascii="Calibri" w:hAnsi="Calibri" w:cs="Calibri"/>
          <w:sz w:val="20"/>
        </w:rPr>
        <w:t xml:space="preserve">gli interventi </w:t>
      </w:r>
      <w:r w:rsidRPr="007609D8">
        <w:rPr>
          <w:rFonts w:ascii="Calibri" w:hAnsi="Calibri" w:cs="Calibri"/>
          <w:sz w:val="20"/>
        </w:rPr>
        <w:t>previst</w:t>
      </w:r>
      <w:r w:rsidR="007609D8" w:rsidRPr="007609D8">
        <w:rPr>
          <w:rFonts w:ascii="Calibri" w:hAnsi="Calibri" w:cs="Calibri"/>
          <w:sz w:val="20"/>
        </w:rPr>
        <w:t>i</w:t>
      </w:r>
      <w:r w:rsidRPr="007609D8">
        <w:rPr>
          <w:rFonts w:ascii="Calibri" w:hAnsi="Calibri" w:cs="Calibri"/>
          <w:sz w:val="20"/>
        </w:rPr>
        <w:t xml:space="preserve">, dovrà comunicare tempestivamente tale volontà alla Regione Puglia – </w:t>
      </w:r>
      <w:r w:rsidR="007609D8" w:rsidRPr="007609D8">
        <w:rPr>
          <w:rFonts w:ascii="Calibri" w:hAnsi="Calibri" w:cs="Calibri"/>
          <w:sz w:val="20"/>
        </w:rPr>
        <w:t>Dipartimento Turismo, Economia della Cultura e Valorizzazione del Territorio</w:t>
      </w:r>
      <w:r w:rsidRPr="007609D8">
        <w:rPr>
          <w:rFonts w:ascii="Calibri" w:hAnsi="Calibri" w:cs="Calibri"/>
          <w:sz w:val="20"/>
        </w:rPr>
        <w:t xml:space="preserve"> - Sezione Turismo, all’indirizzo PEC: </w:t>
      </w:r>
      <w:hyperlink r:id="rId25" w:history="1">
        <w:r w:rsidRPr="007609D8">
          <w:rPr>
            <w:rFonts w:ascii="Calibri" w:hAnsi="Calibri" w:cs="Calibri"/>
            <w:b/>
            <w:color w:val="000000"/>
            <w:spacing w:val="-2"/>
            <w:sz w:val="20"/>
          </w:rPr>
          <w:t>avvisisezioneturismo@pec.rupar.puglia.it</w:t>
        </w:r>
      </w:hyperlink>
      <w:r w:rsidR="007609D8" w:rsidRPr="007609D8">
        <w:rPr>
          <w:rFonts w:ascii="Calibri" w:eastAsia="Times New Roman" w:hAnsi="Calibri" w:cs="Calibri"/>
          <w:sz w:val="20"/>
        </w:rPr>
        <w:t>.</w:t>
      </w:r>
    </w:p>
    <w:p w:rsidR="0046399F" w:rsidRPr="007609D8" w:rsidRDefault="0046399F" w:rsidP="0046399F">
      <w:pPr>
        <w:spacing w:line="276" w:lineRule="auto"/>
        <w:jc w:val="both"/>
        <w:rPr>
          <w:rFonts w:ascii="Calibri" w:hAnsi="Calibri" w:cs="Calibri"/>
          <w:szCs w:val="18"/>
        </w:rPr>
      </w:pPr>
    </w:p>
    <w:p w:rsidR="00093603" w:rsidRPr="000E4B05" w:rsidRDefault="00FA73E9" w:rsidP="002D541D">
      <w:pPr>
        <w:pStyle w:val="Citazioneintensa"/>
        <w:spacing w:before="0" w:after="80" w:line="276" w:lineRule="auto"/>
        <w:ind w:left="360"/>
        <w:outlineLvl w:val="0"/>
        <w:rPr>
          <w:lang w:eastAsia="it-IT"/>
        </w:rPr>
      </w:pPr>
      <w:bookmarkStart w:id="63" w:name="_Toc491941219"/>
      <w:bookmarkStart w:id="64" w:name="_Toc492298179"/>
      <w:bookmarkStart w:id="65" w:name="_Toc492299042"/>
      <w:bookmarkStart w:id="66" w:name="_Toc492369153"/>
      <w:bookmarkStart w:id="67" w:name="_Toc492369154"/>
      <w:bookmarkStart w:id="68" w:name="_Toc530409943"/>
      <w:bookmarkEnd w:id="63"/>
      <w:bookmarkEnd w:id="64"/>
      <w:bookmarkEnd w:id="65"/>
      <w:bookmarkEnd w:id="66"/>
      <w:r w:rsidRPr="00FA73E9">
        <w:rPr>
          <w:lang w:eastAsia="it-IT"/>
        </w:rPr>
        <w:t>Art. 21</w:t>
      </w:r>
      <w:r w:rsidRPr="00FA73E9">
        <w:rPr>
          <w:lang w:eastAsia="it-IT"/>
        </w:rPr>
        <w:tab/>
        <w:t>Tutela della Privacy</w:t>
      </w:r>
      <w:bookmarkEnd w:id="67"/>
      <w:r w:rsidR="00FA591A">
        <w:rPr>
          <w:lang w:eastAsia="it-IT"/>
        </w:rPr>
        <w:t xml:space="preserve"> e trattamento dei dati</w:t>
      </w:r>
      <w:bookmarkEnd w:id="68"/>
    </w:p>
    <w:p w:rsidR="0046399F" w:rsidRPr="009F4A6B" w:rsidRDefault="00093603" w:rsidP="00B0004B">
      <w:pPr>
        <w:pStyle w:val="Paragrafoelenco"/>
        <w:numPr>
          <w:ilvl w:val="0"/>
          <w:numId w:val="32"/>
        </w:numPr>
        <w:spacing w:after="144" w:line="276" w:lineRule="auto"/>
        <w:ind w:left="426"/>
        <w:jc w:val="both"/>
        <w:rPr>
          <w:rFonts w:ascii="Calibri" w:hAnsi="Calibri" w:cs="Calibri"/>
          <w:sz w:val="20"/>
        </w:rPr>
      </w:pPr>
      <w:r w:rsidRPr="009F4A6B">
        <w:rPr>
          <w:rFonts w:ascii="Calibri" w:hAnsi="Calibri" w:cs="Calibri"/>
          <w:sz w:val="20"/>
        </w:rPr>
        <w:t>La Regione Puglia tratterà le informazioni relative alla procedura in oggetto unicamente al fine di gestire il rapporto contrattuale con il Soggetto Beneficiario ed ogni altra attività strumentale al perseguimento delle proprie finalità istituzionali.</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Ai sensi della normativa in vigore in materia di protezione dei dati personali (</w:t>
      </w:r>
      <w:proofErr w:type="spellStart"/>
      <w:r w:rsidRPr="005D6B83">
        <w:rPr>
          <w:rFonts w:ascii="Calibri" w:hAnsi="Calibri" w:cs="Calibri"/>
          <w:sz w:val="20"/>
        </w:rPr>
        <w:t>D.Lgs</w:t>
      </w:r>
      <w:proofErr w:type="spellEnd"/>
      <w:r w:rsidRPr="005D6B83">
        <w:rPr>
          <w:rFonts w:ascii="Calibri" w:hAnsi="Calibri" w:cs="Calibri"/>
          <w:sz w:val="20"/>
        </w:rPr>
        <w:t xml:space="preserve"> 196/2003 e </w:t>
      </w:r>
      <w:proofErr w:type="spellStart"/>
      <w:r w:rsidRPr="005D6B83">
        <w:rPr>
          <w:rFonts w:ascii="Calibri" w:hAnsi="Calibri" w:cs="Calibri"/>
          <w:sz w:val="20"/>
        </w:rPr>
        <w:t>ss.mm.ii.</w:t>
      </w:r>
      <w:proofErr w:type="spellEnd"/>
      <w:r w:rsidRPr="005D6B83">
        <w:rPr>
          <w:rFonts w:ascii="Calibri" w:hAnsi="Calibri" w:cs="Calibri"/>
          <w:sz w:val="20"/>
        </w:rPr>
        <w:t xml:space="preserve">, Regolamento (UE) 2016/679) la Regione Puglia informa che i dati forniti, contenuti nella domanda di finanziamento e nei relativi allegati, saranno utilizzati esclusivamente per le finalità connesse alla gestione del presente Avviso.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All’uopo, si offre la seguente informativa.</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Il trattamento dei dati avviene secondo le norme del Regolamento (UE) 2016/679 del Parlamento europeo e del Consiglio, del 27 aprile 2016 e del D.Lgs. n. 196/2003 così come novellato dal D.Lgs. n. 101/2018;</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Il titolare del trattamento dati è la Regione Puglia, con sede in Bari - Lungomare Nazario Sauro n. 33, legalmente rappresentata dal Presidente pro tempore della Giunta regionale</w:t>
      </w:r>
      <w:r w:rsidR="00FA591A" w:rsidRPr="005D6B83">
        <w:rPr>
          <w:rFonts w:ascii="Calibri" w:hAnsi="Calibri" w:cs="Calibri"/>
          <w:sz w:val="20"/>
        </w:rPr>
        <w:t>.</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Il responsabile del trattamento per i dati inerenti i procedimenti in carico alla Sezione </w:t>
      </w:r>
      <w:r w:rsidR="00FA591A" w:rsidRPr="005D6B83">
        <w:rPr>
          <w:rFonts w:ascii="Calibri" w:hAnsi="Calibri" w:cs="Calibri"/>
          <w:sz w:val="20"/>
        </w:rPr>
        <w:t>Turismo</w:t>
      </w:r>
      <w:r w:rsidR="0098033B">
        <w:rPr>
          <w:rFonts w:ascii="Calibri" w:hAnsi="Calibri" w:cs="Calibri"/>
          <w:sz w:val="20"/>
        </w:rPr>
        <w:t xml:space="preserve"> </w:t>
      </w:r>
      <w:r w:rsidRPr="005D6B83">
        <w:rPr>
          <w:rFonts w:ascii="Calibri" w:hAnsi="Calibri" w:cs="Calibri"/>
          <w:sz w:val="20"/>
        </w:rPr>
        <w:t xml:space="preserve">è il Dirigente pro tempore della Sezione stessa, che può essere contattato all’indirizzo e mail </w:t>
      </w:r>
      <w:r w:rsidR="00FA591A" w:rsidRPr="005D6B83">
        <w:rPr>
          <w:rFonts w:ascii="Calibri" w:hAnsi="Calibri" w:cs="Calibri"/>
          <w:sz w:val="20"/>
        </w:rPr>
        <w:t>servizioturismo@pec.rupar.puglia.it</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Il Responsabile della protezione dei dati (“RDP”), nominato con DGR n. 794/2018 è l’Avv. Silvia Piemonte, contattabile inviando una mail all’indirizzo </w:t>
      </w:r>
      <w:hyperlink r:id="rId26" w:history="1">
        <w:r w:rsidR="00FA591A" w:rsidRPr="005D6B83">
          <w:rPr>
            <w:rFonts w:ascii="Calibri" w:hAnsi="Calibri" w:cs="Calibri"/>
            <w:sz w:val="20"/>
          </w:rPr>
          <w:t>rpd@regione.puglia.it</w:t>
        </w:r>
      </w:hyperlink>
      <w:r w:rsidR="00FA591A" w:rsidRPr="005D6B83">
        <w:rPr>
          <w:rFonts w:ascii="Calibri" w:hAnsi="Calibri" w:cs="Calibri"/>
          <w:sz w:val="20"/>
        </w:rPr>
        <w:t xml:space="preserve">.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Oggetto del trattamento sono i dati personali e/o identificativi e non sensibili (in particolare nome, cognome, ragione sociale, indirizzo, telefono, e-mail, pec, codice fiscale, partita IVA), i dati di identificazione elettronica, i dati di identificazione rilasciati dai servizi pubblici, i dati patrimoniali, i dati reddituali, in seguito anche “dati”, comunicati durante le varie fasi del procedimento relativo al finanziamento dei progetti di cui al presente Avviso.</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Il trattamento dei dati è necessario per l’esecuzione di un compito di interesse pubblico o connesso all’esercizio di pubblici poteri di cui è investito il titolare del trattamento, ivi incluse le finalità di archiviazione, di ricerca storica e di analisi per scopi statistici, nell’attuazione, gestione, monitoraggio del presente Avviso finanziato a valere POR Puglia 2014-2020, pertanto non è necessaria la raccolta del consenso degli interessati.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Laddove il Soggetto proponente fosse beneficiario del finanziamento, le informazioni di cui sopra potranno essere pubblicate sui siti internet istituzionali della Regione Puglia, in ottemperanza agli obblighi di pubblicità prescritti dalla legge Regionale del 20 giugno 2008, n.15 “Principi e linee guida in materia di trasparenza dell’attività amministrativa nella Regione Puglia”, dalla normativa comunitaria, nonché dalla normativa sulla trasparenza amministrativa (Decreto legislativo n.33/2013)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I dati forniti saranno sottoposti a trattamento sia cartaceo, sia elettronico e/o automatizzato, e saranno archiviati presso la Sezione competente per l’operazione, nonché inseriti nelle banche dati regionali, anche per il tramite delle società in house.</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 dati potranno essere comunicati agli Enti Pubblici preposti per legge a consentire le verifiche dei requisiti soggettivi ed oggettivi per la partecipazione all’Avviso, nonché alle autorità di controllo regionali, nazionali e comunitarie. I dati trattati saranno, altresì, pubblicati nelle pagine dell'Ente (Amministrazione Trasparente, Albo Pretorio e simili), in banche dati nazionali, nell’elenco dei beneficiari e potranno essere trasmessi ad altri soggetti </w:t>
      </w:r>
      <w:r w:rsidRPr="005D6B83">
        <w:rPr>
          <w:rFonts w:ascii="Calibri" w:hAnsi="Calibri" w:cs="Calibri"/>
          <w:sz w:val="20"/>
        </w:rPr>
        <w:lastRenderedPageBreak/>
        <w:t>(es. controinteressati, partecipanti al procedimento, altri richiedenti) in caso di richiesta di accesso ai documenti amministrativi.</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Il trattamento dei dati avverrà per le finalità relative al procedimento amministrativo per il quale gli stessi sono stati comunicati  e per il tempo necessario a gestire il presente Avviso, fermo restando che, il Titolare tratterà i dati personali contenuti nei documenti relativi alle operazioni finanziate dal presente Avviso per un periodo di 10 anni a decorrere dalla data di conclusione dell’operazione e in una forma tale da consentire l'identificazione delle persone interessate solo per il periodo necessario al conseguimento delle finalità per le quali i dati sono rilevati o successivamente trattati.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I dati potranno essere resi trattati da dipendenti e collaboratori del Titolare o da eventuali Responsabili esterni del trattamento, nella loro qualità di autorizzati al trattamento e/o di amministratori di sistema. </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Il conferimento dei dati ha natura facoltativa e si configura più esattamente come onere, nel senso che il richiedente il contributo, se intende partecipare all’Avviso, deve rendere la documentazione ed i dati richiesti dall’Amministrazione in base alla vigente normativa.</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Il mancato conferimento dei dati, nei termini e nei modi richiesti, comporta l’esclusione dai benefici di cui all’Avviso pubblico, o la decadenza dalla eventuale assegnazione del contributo.</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Ai sensi della vigente normativa in materia di dati personali, l’interessato ha, tra gli altri, il diritto di:</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 xml:space="preserve">ottenere: la conferma dell'esistenza o meno di dati personali che li riguardano, anche se non ancora registrati, e la loro comunicazione in forma intelligibile;  l'indicazione dell'origine dei dati personali, delle finalità e modalità del trattamento, della logica applicata in caso di trattamento effettuato con l'ausilio di strumenti elettronici, degli estremi identificativi del titolare, dei responsabili e del rappresentante designato, dei soggetti o delle categorie di soggetti ai quali i dati personali possono essere comunicati o che possono venirne a conoscenza in qualità di rappresentante designato nel territorio dello Stato, di responsabili o incaricati; </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chiedere: l'accesso ai propri dati personali ed alle informazioni relative agli stessi; l’aggiornamento, ovvero la rettifica dei dati inesatti o l'integrazione di quelli incompleti; la cancellazione dei dati personali che lo riguardano (al verificarsi di una delle condizioni indicate nell'art. 17, paragrafo 1 del GDPR e nel rispetto delle eccezioni previste nel paragrafo 3 dello stesso articolo); la limitazione del trattamento dei propri dati personali (al ricorrere di una delle ipotesi indicate nell'art. 18, paragrafo 1 del GDPR);</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opporsi, in qualsiasi momento, in tutto o in parte per motivi legittimi al trattamento dei propri dati personali al ricorrere di situazioni particolari che lo riguardano;</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revocare il consenso in qualsiasi momento, limitatamente alle ipotesi in cui il trattamento sia basato sul consenso per una o più specifiche finalità e riguardi dati personali comuni (ad esempio data e luogo di nascita o luogo di residenza), oppure particolari categorie di dati (ad esempio dati che rivelano l’origine razziale, le opinioni politiche, le convinzioni religiose, lo stato di salute o la vita sessuale). Il trattamento basato sul consenso ed effettuato antecedentemente alla revoca dello stesso conserva, comunque, la sua liceità;</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proporre reclamo a un'autorità di controllo (Autorità Garante per la protezione dei dati personali – www.garanteprivacy.it).</w:t>
      </w:r>
    </w:p>
    <w:p w:rsidR="00FC7EE8" w:rsidRPr="005D6B83" w:rsidRDefault="00FC7EE8" w:rsidP="005D6B83">
      <w:pPr>
        <w:pStyle w:val="Paragrafoelenco"/>
        <w:numPr>
          <w:ilvl w:val="0"/>
          <w:numId w:val="32"/>
        </w:numPr>
        <w:spacing w:after="144" w:line="276" w:lineRule="auto"/>
        <w:ind w:left="426"/>
        <w:jc w:val="both"/>
        <w:rPr>
          <w:rFonts w:ascii="Calibri" w:hAnsi="Calibri" w:cs="Calibri"/>
          <w:sz w:val="20"/>
        </w:rPr>
      </w:pPr>
      <w:r w:rsidRPr="005D6B83">
        <w:rPr>
          <w:rFonts w:ascii="Calibri" w:hAnsi="Calibri" w:cs="Calibri"/>
          <w:sz w:val="20"/>
        </w:rPr>
        <w:t xml:space="preserve">E’ possibile in qualsiasi momento esercitare i propri diritti inviando: </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 xml:space="preserve">una raccomandata a/r a Regione Puglia – Sezione </w:t>
      </w:r>
      <w:r w:rsidR="00FA591A" w:rsidRPr="005D6B83">
        <w:rPr>
          <w:rFonts w:ascii="Calibri" w:hAnsi="Calibri" w:cs="Calibri"/>
          <w:sz w:val="20"/>
        </w:rPr>
        <w:t>Turismo</w:t>
      </w:r>
      <w:r w:rsidRPr="005D6B83">
        <w:rPr>
          <w:rFonts w:ascii="Calibri" w:hAnsi="Calibri" w:cs="Calibri"/>
          <w:sz w:val="20"/>
        </w:rPr>
        <w:t xml:space="preserve">-, via </w:t>
      </w:r>
      <w:r w:rsidR="00A41D98">
        <w:rPr>
          <w:rFonts w:ascii="Calibri" w:hAnsi="Calibri" w:cs="Calibri"/>
          <w:sz w:val="20"/>
        </w:rPr>
        <w:t>Francesco Lattanzio, 29</w:t>
      </w:r>
      <w:r w:rsidR="00FA591A" w:rsidRPr="005D6B83">
        <w:rPr>
          <w:rFonts w:ascii="Calibri" w:hAnsi="Calibri" w:cs="Calibri"/>
          <w:sz w:val="20"/>
        </w:rPr>
        <w:t xml:space="preserve"> - 7012</w:t>
      </w:r>
      <w:r w:rsidR="00A41D98">
        <w:rPr>
          <w:rFonts w:ascii="Calibri" w:hAnsi="Calibri" w:cs="Calibri"/>
          <w:sz w:val="20"/>
        </w:rPr>
        <w:t>6</w:t>
      </w:r>
      <w:r w:rsidRPr="005D6B83">
        <w:rPr>
          <w:rFonts w:ascii="Calibri" w:hAnsi="Calibri" w:cs="Calibri"/>
          <w:sz w:val="20"/>
        </w:rPr>
        <w:t xml:space="preserve"> - Bari. </w:t>
      </w:r>
    </w:p>
    <w:p w:rsidR="00FC7EE8" w:rsidRPr="005D6B83" w:rsidRDefault="00FC7EE8" w:rsidP="005D6B83">
      <w:pPr>
        <w:pStyle w:val="Paragrafoelenco"/>
        <w:spacing w:after="144" w:line="276" w:lineRule="auto"/>
        <w:ind w:left="426"/>
        <w:jc w:val="both"/>
        <w:rPr>
          <w:rFonts w:ascii="Calibri" w:hAnsi="Calibri" w:cs="Calibri"/>
          <w:sz w:val="20"/>
        </w:rPr>
      </w:pPr>
      <w:r w:rsidRPr="005D6B83">
        <w:rPr>
          <w:rFonts w:ascii="Calibri" w:hAnsi="Calibri" w:cs="Calibri"/>
          <w:sz w:val="20"/>
        </w:rPr>
        <w:t xml:space="preserve">una PEC all’indirizzo: </w:t>
      </w:r>
      <w:r w:rsidR="00FA591A" w:rsidRPr="005D6B83">
        <w:rPr>
          <w:rFonts w:ascii="Calibri" w:hAnsi="Calibri" w:cs="Calibri"/>
          <w:sz w:val="20"/>
        </w:rPr>
        <w:t>avvisisezioneturismo@pec.rupar.puglia.it</w:t>
      </w:r>
    </w:p>
    <w:p w:rsidR="00FC7EE8" w:rsidRPr="007B2B45" w:rsidRDefault="00FC7EE8" w:rsidP="00B77302">
      <w:pPr>
        <w:shd w:val="clear" w:color="auto" w:fill="FFFFFF"/>
        <w:spacing w:before="259" w:line="263" w:lineRule="exact"/>
        <w:ind w:left="371"/>
        <w:jc w:val="both"/>
        <w:rPr>
          <w:rFonts w:ascii="Calibri" w:hAnsi="Calibri" w:cs="Calibri"/>
          <w:color w:val="000000"/>
        </w:rPr>
      </w:pPr>
    </w:p>
    <w:p w:rsidR="00093603" w:rsidRPr="002D541D" w:rsidRDefault="00EB137D" w:rsidP="002D541D">
      <w:pPr>
        <w:pStyle w:val="Citazioneintensa"/>
        <w:spacing w:before="0" w:after="80" w:line="276" w:lineRule="auto"/>
        <w:ind w:left="360"/>
        <w:outlineLvl w:val="0"/>
        <w:rPr>
          <w:b w:val="0"/>
          <w:szCs w:val="16"/>
        </w:rPr>
      </w:pPr>
      <w:bookmarkStart w:id="69" w:name="_Toc530409944"/>
      <w:r>
        <w:rPr>
          <w:szCs w:val="16"/>
        </w:rPr>
        <w:lastRenderedPageBreak/>
        <w:t>Art. 2</w:t>
      </w:r>
      <w:r w:rsidR="00BD25A1">
        <w:rPr>
          <w:szCs w:val="16"/>
        </w:rPr>
        <w:t>2</w:t>
      </w:r>
      <w:r>
        <w:rPr>
          <w:szCs w:val="16"/>
        </w:rPr>
        <w:tab/>
      </w:r>
      <w:r w:rsidR="00093603" w:rsidRPr="002D541D">
        <w:rPr>
          <w:szCs w:val="16"/>
        </w:rPr>
        <w:t xml:space="preserve">Durata del presente </w:t>
      </w:r>
      <w:r w:rsidR="000E4B05">
        <w:rPr>
          <w:szCs w:val="16"/>
        </w:rPr>
        <w:t>A</w:t>
      </w:r>
      <w:r w:rsidR="00093603" w:rsidRPr="002D541D">
        <w:rPr>
          <w:szCs w:val="16"/>
        </w:rPr>
        <w:t>vviso</w:t>
      </w:r>
      <w:r w:rsidR="007B2B45">
        <w:rPr>
          <w:szCs w:val="16"/>
        </w:rPr>
        <w:t>, pubblicità</w:t>
      </w:r>
      <w:bookmarkEnd w:id="69"/>
    </w:p>
    <w:p w:rsidR="00F71F07" w:rsidRDefault="00F71F07" w:rsidP="0046143E">
      <w:pPr>
        <w:widowControl/>
        <w:ind w:left="426"/>
        <w:jc w:val="center"/>
        <w:rPr>
          <w:rFonts w:ascii="Calibri" w:hAnsi="Calibri" w:cs="Calibri"/>
          <w:b/>
          <w:lang w:eastAsia="en-US"/>
        </w:rPr>
      </w:pPr>
    </w:p>
    <w:p w:rsidR="007609D8" w:rsidRPr="007609D8" w:rsidRDefault="007974FE" w:rsidP="007609D8">
      <w:pPr>
        <w:pStyle w:val="Paragrafoelenco"/>
        <w:numPr>
          <w:ilvl w:val="0"/>
          <w:numId w:val="13"/>
        </w:numPr>
        <w:shd w:val="clear" w:color="auto" w:fill="FFFFFF"/>
        <w:spacing w:line="259" w:lineRule="exact"/>
        <w:ind w:left="426"/>
        <w:jc w:val="both"/>
        <w:rPr>
          <w:rFonts w:ascii="Calibri" w:hAnsi="Calibri" w:cs="Calibri"/>
          <w:color w:val="000000"/>
          <w:spacing w:val="-1"/>
          <w:sz w:val="20"/>
        </w:rPr>
      </w:pPr>
      <w:r w:rsidRPr="00CC6A1E">
        <w:rPr>
          <w:rFonts w:ascii="Calibri" w:hAnsi="Calibri" w:cs="Calibri"/>
          <w:color w:val="000000"/>
          <w:spacing w:val="-1"/>
          <w:sz w:val="20"/>
        </w:rPr>
        <w:t xml:space="preserve">Il presente Avviso, nei limiti di budget indicato, ha validità per iniziative da svolgersi </w:t>
      </w:r>
      <w:r w:rsidR="007609D8" w:rsidRPr="00CC6A1E">
        <w:rPr>
          <w:rFonts w:ascii="Calibri" w:hAnsi="Calibri"/>
          <w:b/>
          <w:sz w:val="20"/>
        </w:rPr>
        <w:t>nel periodo</w:t>
      </w:r>
      <w:r w:rsidR="007609D8">
        <w:rPr>
          <w:rFonts w:ascii="Calibri" w:hAnsi="Calibri"/>
          <w:b/>
          <w:sz w:val="20"/>
        </w:rPr>
        <w:t xml:space="preserve"> compreso</w:t>
      </w:r>
      <w:r w:rsidR="007609D8" w:rsidRPr="00CC6A1E">
        <w:rPr>
          <w:rFonts w:ascii="Calibri" w:hAnsi="Calibri"/>
          <w:b/>
          <w:sz w:val="20"/>
        </w:rPr>
        <w:t xml:space="preserve"> tra il </w:t>
      </w:r>
      <w:r w:rsidR="0073198D" w:rsidRPr="00E51DC8">
        <w:rPr>
          <w:rFonts w:ascii="Calibri" w:hAnsi="Calibri"/>
          <w:b/>
          <w:sz w:val="20"/>
        </w:rPr>
        <w:t>1.3.2020</w:t>
      </w:r>
      <w:r w:rsidR="007609D8" w:rsidRPr="00E51DC8">
        <w:rPr>
          <w:rFonts w:ascii="Calibri" w:hAnsi="Calibri"/>
          <w:b/>
          <w:sz w:val="20"/>
        </w:rPr>
        <w:t xml:space="preserve"> e il 31.12.20</w:t>
      </w:r>
      <w:r w:rsidR="0023091E" w:rsidRPr="00E51DC8">
        <w:rPr>
          <w:rFonts w:ascii="Calibri" w:hAnsi="Calibri"/>
          <w:b/>
          <w:sz w:val="20"/>
        </w:rPr>
        <w:t>20</w:t>
      </w:r>
      <w:r w:rsidR="00127B2F" w:rsidRPr="00E51DC8">
        <w:rPr>
          <w:rFonts w:ascii="Calibri" w:hAnsi="Calibri"/>
          <w:b/>
          <w:sz w:val="20"/>
        </w:rPr>
        <w:t xml:space="preserve"> </w:t>
      </w:r>
      <w:r w:rsidR="007609D8" w:rsidRPr="00E51DC8">
        <w:rPr>
          <w:rFonts w:ascii="Calibri" w:hAnsi="Calibri" w:cs="Calibri"/>
          <w:b/>
          <w:color w:val="000000"/>
          <w:spacing w:val="-2"/>
          <w:sz w:val="20"/>
        </w:rPr>
        <w:t>sec</w:t>
      </w:r>
      <w:r w:rsidR="007609D8" w:rsidRPr="00CC6A1E">
        <w:rPr>
          <w:rFonts w:ascii="Calibri" w:hAnsi="Calibri" w:cs="Calibri"/>
          <w:b/>
          <w:color w:val="000000"/>
          <w:spacing w:val="-2"/>
          <w:sz w:val="20"/>
        </w:rPr>
        <w:t>ondo gli scaglioni temporali di cui all’art. 9 comma 1</w:t>
      </w:r>
      <w:r w:rsidR="007609D8">
        <w:rPr>
          <w:rFonts w:ascii="Calibri" w:hAnsi="Calibri" w:cs="Calibri"/>
          <w:b/>
          <w:color w:val="000000"/>
          <w:spacing w:val="-2"/>
          <w:sz w:val="20"/>
        </w:rPr>
        <w:t>.</w:t>
      </w:r>
    </w:p>
    <w:p w:rsidR="007609D8" w:rsidRDefault="007609D8" w:rsidP="0046143E">
      <w:pPr>
        <w:pStyle w:val="Paragrafoelenco"/>
        <w:shd w:val="clear" w:color="auto" w:fill="FFFFFF"/>
        <w:spacing w:line="259" w:lineRule="exact"/>
        <w:ind w:left="426"/>
        <w:jc w:val="both"/>
        <w:rPr>
          <w:rFonts w:ascii="Calibri" w:hAnsi="Calibri" w:cs="Calibri"/>
          <w:color w:val="000000"/>
          <w:spacing w:val="-1"/>
          <w:sz w:val="20"/>
        </w:rPr>
      </w:pPr>
    </w:p>
    <w:p w:rsidR="007974FE" w:rsidRDefault="007974FE" w:rsidP="007609D8">
      <w:pPr>
        <w:pStyle w:val="Paragrafoelenco"/>
        <w:numPr>
          <w:ilvl w:val="0"/>
          <w:numId w:val="13"/>
        </w:numPr>
        <w:shd w:val="clear" w:color="auto" w:fill="FFFFFF"/>
        <w:spacing w:line="259" w:lineRule="exact"/>
        <w:ind w:left="426"/>
        <w:jc w:val="both"/>
        <w:rPr>
          <w:rFonts w:ascii="Calibri" w:hAnsi="Calibri" w:cs="Calibri"/>
          <w:color w:val="000000"/>
          <w:spacing w:val="-1"/>
          <w:sz w:val="20"/>
        </w:rPr>
      </w:pPr>
      <w:r w:rsidRPr="007609D8">
        <w:rPr>
          <w:rFonts w:ascii="Calibri" w:hAnsi="Calibri" w:cs="Calibri"/>
          <w:color w:val="000000"/>
          <w:spacing w:val="-1"/>
          <w:sz w:val="20"/>
        </w:rPr>
        <w:t>Il presente Avviso sarà pubblicato:</w:t>
      </w:r>
      <w:r w:rsidR="007609D8" w:rsidRPr="007609D8" w:rsidDel="007609D8">
        <w:rPr>
          <w:rFonts w:ascii="Calibri" w:hAnsi="Calibri" w:cs="Calibri"/>
          <w:color w:val="000000"/>
          <w:spacing w:val="-1"/>
          <w:sz w:val="20"/>
        </w:rPr>
        <w:t xml:space="preserve"> </w:t>
      </w:r>
      <w:r w:rsidRPr="007609D8">
        <w:rPr>
          <w:rFonts w:ascii="Calibri" w:hAnsi="Calibri" w:cs="Calibri"/>
          <w:color w:val="000000"/>
          <w:spacing w:val="-1"/>
          <w:sz w:val="20"/>
        </w:rPr>
        <w:t>sul BURP, sul sito istituzionale della Regione Puglia</w:t>
      </w:r>
      <w:r w:rsidR="007609D8">
        <w:rPr>
          <w:rFonts w:ascii="Calibri" w:hAnsi="Calibri" w:cs="Calibri"/>
          <w:color w:val="000000"/>
          <w:spacing w:val="-1"/>
          <w:sz w:val="20"/>
        </w:rPr>
        <w:t>:</w:t>
      </w:r>
      <w:r w:rsidRPr="007609D8">
        <w:rPr>
          <w:rFonts w:ascii="Calibri" w:hAnsi="Calibri" w:cs="Calibri"/>
          <w:color w:val="000000"/>
          <w:spacing w:val="-1"/>
          <w:sz w:val="20"/>
        </w:rPr>
        <w:t xml:space="preserve"> </w:t>
      </w:r>
      <w:hyperlink r:id="rId27" w:history="1">
        <w:r w:rsidR="00CE5ED2" w:rsidRPr="00CE5ED2">
          <w:rPr>
            <w:rFonts w:ascii="Calibri" w:hAnsi="Calibri" w:cs="Calibri"/>
            <w:b/>
            <w:color w:val="0070C0"/>
            <w:spacing w:val="-1"/>
            <w:sz w:val="20"/>
          </w:rPr>
          <w:t>www.regione.puglia.it</w:t>
        </w:r>
      </w:hyperlink>
      <w:r w:rsidR="007609D8">
        <w:rPr>
          <w:rFonts w:ascii="Calibri" w:hAnsi="Calibri" w:cs="Calibri"/>
          <w:color w:val="000000"/>
          <w:spacing w:val="-1"/>
          <w:sz w:val="20"/>
        </w:rPr>
        <w:t xml:space="preserve"> – Sezione </w:t>
      </w:r>
      <w:r w:rsidR="003A1042" w:rsidRPr="007609D8">
        <w:rPr>
          <w:rFonts w:ascii="Calibri" w:hAnsi="Calibri" w:cs="Calibri"/>
          <w:color w:val="000000"/>
          <w:spacing w:val="-1"/>
          <w:sz w:val="20"/>
        </w:rPr>
        <w:t>Amministrazione trasparente e U</w:t>
      </w:r>
      <w:r w:rsidR="00BD6415">
        <w:rPr>
          <w:rFonts w:ascii="Calibri" w:hAnsi="Calibri" w:cs="Calibri"/>
          <w:color w:val="000000"/>
          <w:spacing w:val="-1"/>
          <w:sz w:val="20"/>
        </w:rPr>
        <w:t>RP</w:t>
      </w:r>
      <w:r w:rsidR="003A1042" w:rsidRPr="007609D8">
        <w:rPr>
          <w:rFonts w:ascii="Calibri" w:hAnsi="Calibri" w:cs="Calibri"/>
          <w:color w:val="000000"/>
          <w:spacing w:val="-1"/>
          <w:sz w:val="20"/>
        </w:rPr>
        <w:t xml:space="preserve"> comunica </w:t>
      </w:r>
      <w:r w:rsidRPr="007609D8">
        <w:rPr>
          <w:rFonts w:ascii="Calibri" w:hAnsi="Calibri" w:cs="Calibri"/>
          <w:color w:val="000000"/>
          <w:spacing w:val="-1"/>
          <w:sz w:val="20"/>
        </w:rPr>
        <w:t xml:space="preserve">e sul sito </w:t>
      </w:r>
      <w:hyperlink r:id="rId28" w:history="1">
        <w:r w:rsidR="00CE5ED2" w:rsidRPr="00CE5ED2">
          <w:rPr>
            <w:rFonts w:ascii="Calibri" w:hAnsi="Calibri" w:cs="Calibri"/>
            <w:b/>
            <w:color w:val="0070C0"/>
            <w:spacing w:val="-1"/>
            <w:sz w:val="20"/>
          </w:rPr>
          <w:t>www.viaggiareinpuglia.it</w:t>
        </w:r>
      </w:hyperlink>
      <w:r w:rsidRPr="007609D8">
        <w:rPr>
          <w:rFonts w:ascii="Calibri" w:hAnsi="Calibri" w:cs="Calibri"/>
          <w:color w:val="000000"/>
          <w:spacing w:val="-1"/>
          <w:sz w:val="20"/>
        </w:rPr>
        <w:t>.</w:t>
      </w:r>
    </w:p>
    <w:p w:rsidR="007609D8" w:rsidRPr="007609D8" w:rsidRDefault="007609D8" w:rsidP="007609D8">
      <w:pPr>
        <w:pStyle w:val="Paragrafoelenco"/>
        <w:shd w:val="clear" w:color="auto" w:fill="FFFFFF"/>
        <w:spacing w:line="259" w:lineRule="exact"/>
        <w:ind w:left="426"/>
        <w:jc w:val="both"/>
        <w:rPr>
          <w:rFonts w:ascii="Calibri" w:hAnsi="Calibri" w:cs="Calibri"/>
          <w:color w:val="000000"/>
          <w:spacing w:val="-1"/>
          <w:sz w:val="20"/>
        </w:rPr>
      </w:pPr>
    </w:p>
    <w:p w:rsidR="00093603" w:rsidRDefault="00EB137D" w:rsidP="002D541D">
      <w:pPr>
        <w:pStyle w:val="Citazioneintensa"/>
        <w:spacing w:before="0" w:after="80" w:line="276" w:lineRule="auto"/>
        <w:ind w:left="360"/>
        <w:outlineLvl w:val="0"/>
        <w:rPr>
          <w:szCs w:val="16"/>
        </w:rPr>
      </w:pPr>
      <w:bookmarkStart w:id="70" w:name="_Toc530409945"/>
      <w:r>
        <w:rPr>
          <w:szCs w:val="16"/>
        </w:rPr>
        <w:t>Art. 2</w:t>
      </w:r>
      <w:r w:rsidR="00BD25A1">
        <w:rPr>
          <w:szCs w:val="16"/>
        </w:rPr>
        <w:t>3</w:t>
      </w:r>
      <w:r>
        <w:rPr>
          <w:szCs w:val="16"/>
        </w:rPr>
        <w:tab/>
      </w:r>
      <w:r w:rsidR="00FF481E" w:rsidRPr="00FF481E">
        <w:rPr>
          <w:szCs w:val="16"/>
        </w:rPr>
        <w:t>Responsabile del Procedimento</w:t>
      </w:r>
      <w:bookmarkEnd w:id="70"/>
    </w:p>
    <w:p w:rsidR="00F71F07" w:rsidRPr="00743786" w:rsidRDefault="00F71F07" w:rsidP="00743786">
      <w:pPr>
        <w:widowControl/>
        <w:jc w:val="center"/>
        <w:rPr>
          <w:rFonts w:ascii="Calibri" w:hAnsi="Calibri" w:cs="Calibri"/>
          <w:b/>
          <w:lang w:eastAsia="en-US"/>
        </w:rPr>
      </w:pPr>
    </w:p>
    <w:p w:rsidR="007974FE" w:rsidRPr="009F7869" w:rsidRDefault="009F7869" w:rsidP="00447257">
      <w:pPr>
        <w:pStyle w:val="Paragrafoelenco"/>
        <w:numPr>
          <w:ilvl w:val="0"/>
          <w:numId w:val="14"/>
        </w:numPr>
        <w:shd w:val="clear" w:color="auto" w:fill="FFFFFF"/>
        <w:spacing w:line="259" w:lineRule="exact"/>
        <w:ind w:left="426" w:hanging="284"/>
        <w:jc w:val="both"/>
        <w:rPr>
          <w:rFonts w:ascii="Calibri" w:hAnsi="Calibri" w:cs="Calibri"/>
          <w:color w:val="000000"/>
          <w:spacing w:val="-1"/>
          <w:sz w:val="20"/>
        </w:rPr>
      </w:pPr>
      <w:r>
        <w:rPr>
          <w:rFonts w:ascii="Calibri" w:hAnsi="Calibri" w:cs="Calibri"/>
          <w:color w:val="000000"/>
          <w:spacing w:val="-1"/>
          <w:sz w:val="20"/>
        </w:rPr>
        <w:t xml:space="preserve">Il </w:t>
      </w:r>
      <w:r w:rsidR="000E4B05">
        <w:rPr>
          <w:rFonts w:ascii="Calibri" w:hAnsi="Calibri" w:cs="Calibri"/>
          <w:color w:val="000000"/>
          <w:spacing w:val="-1"/>
          <w:sz w:val="20"/>
        </w:rPr>
        <w:t>R</w:t>
      </w:r>
      <w:r w:rsidR="00621C5A" w:rsidRPr="007609D8">
        <w:rPr>
          <w:rFonts w:ascii="Calibri" w:hAnsi="Calibri" w:cs="Calibri"/>
          <w:color w:val="000000"/>
          <w:spacing w:val="-1"/>
          <w:sz w:val="20"/>
        </w:rPr>
        <w:t>esponsabile</w:t>
      </w:r>
      <w:r w:rsidR="00772687">
        <w:rPr>
          <w:rFonts w:ascii="Calibri" w:hAnsi="Calibri" w:cs="Calibri"/>
          <w:b/>
          <w:color w:val="000000"/>
          <w:spacing w:val="-1"/>
          <w:sz w:val="20"/>
        </w:rPr>
        <w:t xml:space="preserve"> </w:t>
      </w:r>
      <w:r w:rsidR="007974FE" w:rsidRPr="009F7869">
        <w:rPr>
          <w:rFonts w:ascii="Calibri" w:hAnsi="Calibri" w:cs="Calibri"/>
          <w:color w:val="000000"/>
          <w:spacing w:val="-1"/>
          <w:sz w:val="20"/>
        </w:rPr>
        <w:t xml:space="preserve">del presente </w:t>
      </w:r>
      <w:r w:rsidR="000E4B05">
        <w:rPr>
          <w:rFonts w:ascii="Calibri" w:hAnsi="Calibri" w:cs="Calibri"/>
          <w:color w:val="000000"/>
          <w:spacing w:val="-1"/>
          <w:sz w:val="20"/>
        </w:rPr>
        <w:t>P</w:t>
      </w:r>
      <w:r w:rsidR="007974FE" w:rsidRPr="009F7869">
        <w:rPr>
          <w:rFonts w:ascii="Calibri" w:hAnsi="Calibri" w:cs="Calibri"/>
          <w:color w:val="000000"/>
          <w:spacing w:val="-1"/>
          <w:sz w:val="20"/>
        </w:rPr>
        <w:t xml:space="preserve">rocedimento è </w:t>
      </w:r>
      <w:r w:rsidR="007609D8">
        <w:rPr>
          <w:rFonts w:ascii="Calibri" w:hAnsi="Calibri" w:cs="Calibri"/>
          <w:color w:val="000000"/>
          <w:spacing w:val="-1"/>
          <w:sz w:val="20"/>
        </w:rPr>
        <w:t xml:space="preserve">il </w:t>
      </w:r>
      <w:r w:rsidR="00621C5A">
        <w:rPr>
          <w:rFonts w:ascii="Calibri" w:hAnsi="Calibri" w:cs="Calibri"/>
          <w:color w:val="000000"/>
          <w:spacing w:val="-1"/>
          <w:sz w:val="20"/>
        </w:rPr>
        <w:t>dott</w:t>
      </w:r>
      <w:r w:rsidR="00772687">
        <w:rPr>
          <w:rFonts w:ascii="Calibri" w:hAnsi="Calibri" w:cs="Calibri"/>
          <w:color w:val="000000"/>
          <w:spacing w:val="-1"/>
          <w:sz w:val="20"/>
        </w:rPr>
        <w:t>. Salvatore Patrizio Giannone,</w:t>
      </w:r>
      <w:r w:rsidR="007974FE" w:rsidRPr="009F7869">
        <w:rPr>
          <w:rFonts w:ascii="Calibri" w:hAnsi="Calibri" w:cs="Calibri"/>
          <w:color w:val="000000"/>
          <w:spacing w:val="-1"/>
          <w:sz w:val="20"/>
        </w:rPr>
        <w:t xml:space="preserve"> </w:t>
      </w:r>
      <w:r w:rsidR="00772687">
        <w:rPr>
          <w:rFonts w:ascii="Calibri" w:hAnsi="Calibri" w:cs="Calibri"/>
          <w:color w:val="000000"/>
          <w:spacing w:val="-1"/>
          <w:sz w:val="20"/>
        </w:rPr>
        <w:t>Dirigente d</w:t>
      </w:r>
      <w:r w:rsidR="007974FE" w:rsidRPr="009F7869">
        <w:rPr>
          <w:rFonts w:ascii="Calibri" w:hAnsi="Calibri" w:cs="Calibri"/>
          <w:color w:val="000000"/>
          <w:spacing w:val="-1"/>
          <w:sz w:val="20"/>
        </w:rPr>
        <w:t>ella Sezione Turismo della Regione Puglia</w:t>
      </w:r>
      <w:r w:rsidR="00B7371D">
        <w:rPr>
          <w:rFonts w:ascii="Calibri" w:hAnsi="Calibri" w:cs="Calibri"/>
          <w:color w:val="000000"/>
          <w:spacing w:val="-1"/>
          <w:sz w:val="20"/>
        </w:rPr>
        <w:t xml:space="preserve"> e Responsabile dell’Azione 6.8 del POR Puglia 2014/2020</w:t>
      </w:r>
      <w:r w:rsidR="007974FE" w:rsidRPr="009F7869">
        <w:rPr>
          <w:rFonts w:ascii="Calibri" w:hAnsi="Calibri" w:cs="Calibri"/>
          <w:color w:val="000000"/>
          <w:spacing w:val="-1"/>
          <w:sz w:val="20"/>
        </w:rPr>
        <w:t>.</w:t>
      </w:r>
    </w:p>
    <w:p w:rsidR="007974FE" w:rsidRPr="009F7869" w:rsidRDefault="007974FE" w:rsidP="00447257">
      <w:pPr>
        <w:pStyle w:val="Paragrafoelenco"/>
        <w:shd w:val="clear" w:color="auto" w:fill="FFFFFF"/>
        <w:spacing w:line="259" w:lineRule="exact"/>
        <w:ind w:left="426"/>
        <w:jc w:val="both"/>
        <w:rPr>
          <w:rFonts w:ascii="Calibri" w:hAnsi="Calibri" w:cs="Calibri"/>
          <w:color w:val="000000"/>
          <w:spacing w:val="-1"/>
          <w:sz w:val="20"/>
        </w:rPr>
      </w:pPr>
      <w:r w:rsidRPr="009F7869">
        <w:rPr>
          <w:rFonts w:ascii="Calibri" w:hAnsi="Calibri" w:cs="Calibri"/>
          <w:color w:val="000000"/>
          <w:spacing w:val="-1"/>
          <w:sz w:val="20"/>
        </w:rPr>
        <w:t>I riferimento sono:</w:t>
      </w:r>
    </w:p>
    <w:p w:rsidR="007974FE" w:rsidRDefault="007974FE" w:rsidP="00447257">
      <w:pPr>
        <w:pStyle w:val="Paragrafoelenco"/>
        <w:shd w:val="clear" w:color="auto" w:fill="FFFFFF"/>
        <w:spacing w:line="259" w:lineRule="exact"/>
        <w:ind w:left="426"/>
        <w:jc w:val="both"/>
        <w:rPr>
          <w:rFonts w:ascii="Calibri" w:hAnsi="Calibri" w:cs="Calibri"/>
          <w:color w:val="000000"/>
          <w:spacing w:val="-1"/>
          <w:sz w:val="20"/>
        </w:rPr>
      </w:pPr>
      <w:r w:rsidRPr="009F7869">
        <w:rPr>
          <w:rFonts w:ascii="Calibri" w:hAnsi="Calibri" w:cs="Calibri"/>
          <w:color w:val="000000"/>
          <w:spacing w:val="-1"/>
          <w:sz w:val="20"/>
        </w:rPr>
        <w:t>Sede</w:t>
      </w:r>
      <w:r w:rsidR="009F7869">
        <w:rPr>
          <w:rFonts w:ascii="Calibri" w:hAnsi="Calibri" w:cs="Calibri"/>
          <w:color w:val="000000"/>
          <w:spacing w:val="-1"/>
          <w:sz w:val="20"/>
        </w:rPr>
        <w:t>:</w:t>
      </w:r>
      <w:r w:rsidR="00127B2F">
        <w:rPr>
          <w:rFonts w:ascii="Calibri" w:hAnsi="Calibri" w:cs="Calibri"/>
          <w:color w:val="000000"/>
          <w:spacing w:val="-1"/>
          <w:sz w:val="20"/>
        </w:rPr>
        <w:t xml:space="preserve"> via </w:t>
      </w:r>
      <w:r w:rsidR="00151111">
        <w:rPr>
          <w:rFonts w:ascii="Calibri" w:hAnsi="Calibri" w:cs="Calibri"/>
          <w:color w:val="000000"/>
          <w:spacing w:val="-1"/>
          <w:sz w:val="20"/>
        </w:rPr>
        <w:t>Francesco Lattanzio</w:t>
      </w:r>
      <w:r w:rsidR="00127B2F">
        <w:rPr>
          <w:rFonts w:ascii="Calibri" w:hAnsi="Calibri" w:cs="Calibri"/>
          <w:color w:val="000000"/>
          <w:spacing w:val="-1"/>
          <w:sz w:val="20"/>
        </w:rPr>
        <w:t>, n. 2</w:t>
      </w:r>
      <w:r w:rsidR="00151111">
        <w:rPr>
          <w:rFonts w:ascii="Calibri" w:hAnsi="Calibri" w:cs="Calibri"/>
          <w:color w:val="000000"/>
          <w:spacing w:val="-1"/>
          <w:sz w:val="20"/>
        </w:rPr>
        <w:t>9</w:t>
      </w:r>
      <w:r w:rsidRPr="009F7869">
        <w:rPr>
          <w:rFonts w:ascii="Calibri" w:hAnsi="Calibri" w:cs="Calibri"/>
          <w:color w:val="000000"/>
          <w:spacing w:val="-1"/>
          <w:sz w:val="20"/>
        </w:rPr>
        <w:t xml:space="preserve"> – 7012</w:t>
      </w:r>
      <w:r w:rsidR="00151111">
        <w:rPr>
          <w:rFonts w:ascii="Calibri" w:hAnsi="Calibri" w:cs="Calibri"/>
          <w:color w:val="000000"/>
          <w:spacing w:val="-1"/>
          <w:sz w:val="20"/>
        </w:rPr>
        <w:t>6</w:t>
      </w:r>
      <w:r w:rsidRPr="009F7869">
        <w:rPr>
          <w:rFonts w:ascii="Calibri" w:hAnsi="Calibri" w:cs="Calibri"/>
          <w:color w:val="000000"/>
          <w:spacing w:val="-1"/>
          <w:sz w:val="20"/>
        </w:rPr>
        <w:t xml:space="preserve"> Bari</w:t>
      </w:r>
    </w:p>
    <w:p w:rsidR="00772687" w:rsidRPr="00772687" w:rsidRDefault="00772687" w:rsidP="00447257">
      <w:pPr>
        <w:pStyle w:val="Paragrafoelenco"/>
        <w:shd w:val="clear" w:color="auto" w:fill="FFFFFF"/>
        <w:spacing w:line="259" w:lineRule="exact"/>
        <w:ind w:left="426"/>
        <w:jc w:val="both"/>
        <w:rPr>
          <w:rFonts w:ascii="Calibri" w:hAnsi="Calibri" w:cs="Calibri"/>
          <w:color w:val="000000"/>
          <w:spacing w:val="-1"/>
          <w:sz w:val="20"/>
          <w:lang w:val="en-US"/>
        </w:rPr>
      </w:pPr>
      <w:r w:rsidRPr="00772687">
        <w:rPr>
          <w:rFonts w:ascii="Calibri" w:hAnsi="Calibri" w:cs="Calibri"/>
          <w:color w:val="000000"/>
          <w:spacing w:val="-1"/>
          <w:sz w:val="20"/>
          <w:lang w:val="en-US"/>
        </w:rPr>
        <w:t>Ma</w:t>
      </w:r>
      <w:r>
        <w:rPr>
          <w:rFonts w:ascii="Calibri" w:hAnsi="Calibri" w:cs="Calibri"/>
          <w:color w:val="000000"/>
          <w:spacing w:val="-1"/>
          <w:sz w:val="20"/>
          <w:lang w:val="en-US"/>
        </w:rPr>
        <w:t xml:space="preserve">il: </w:t>
      </w:r>
      <w:r w:rsidR="00CE5ED2" w:rsidRPr="00CE5ED2">
        <w:rPr>
          <w:rFonts w:ascii="Calibri" w:hAnsi="Calibri" w:cs="Calibri"/>
          <w:b/>
          <w:color w:val="0070C0"/>
          <w:spacing w:val="-1"/>
          <w:sz w:val="20"/>
          <w:lang w:val="en-US"/>
        </w:rPr>
        <w:t>sp.giannone@regione.puglia.it</w:t>
      </w:r>
      <w:r w:rsidR="00CE5ED2" w:rsidRPr="00CE5ED2">
        <w:rPr>
          <w:rFonts w:ascii="Calibri" w:hAnsi="Calibri" w:cs="Calibri"/>
          <w:color w:val="0070C0"/>
          <w:spacing w:val="-1"/>
          <w:sz w:val="20"/>
          <w:lang w:val="en-US"/>
        </w:rPr>
        <w:t>.</w:t>
      </w:r>
    </w:p>
    <w:p w:rsidR="007974FE" w:rsidRPr="00772687" w:rsidRDefault="007974FE" w:rsidP="009F4A6B">
      <w:pPr>
        <w:shd w:val="clear" w:color="auto" w:fill="FFFFFF"/>
        <w:spacing w:line="259" w:lineRule="exact"/>
        <w:ind w:left="426" w:hanging="284"/>
        <w:rPr>
          <w:rFonts w:ascii="Calibri" w:hAnsi="Calibri" w:cs="Calibri"/>
          <w:color w:val="000000"/>
          <w:spacing w:val="-1"/>
          <w:lang w:val="en-US"/>
        </w:rPr>
      </w:pPr>
    </w:p>
    <w:p w:rsidR="007974FE" w:rsidRDefault="007974FE" w:rsidP="000E4B05">
      <w:pPr>
        <w:pStyle w:val="Paragrafoelenco"/>
        <w:numPr>
          <w:ilvl w:val="0"/>
          <w:numId w:val="14"/>
        </w:numPr>
        <w:shd w:val="clear" w:color="auto" w:fill="FFFFFF"/>
        <w:spacing w:line="259" w:lineRule="exact"/>
        <w:ind w:left="426" w:hanging="284"/>
        <w:jc w:val="both"/>
        <w:rPr>
          <w:rFonts w:ascii="Calibri" w:hAnsi="Calibri" w:cs="Calibri"/>
          <w:color w:val="000000"/>
          <w:spacing w:val="-1"/>
          <w:sz w:val="20"/>
        </w:rPr>
      </w:pPr>
      <w:r w:rsidRPr="00BE2A15">
        <w:rPr>
          <w:rFonts w:ascii="Calibri" w:hAnsi="Calibri" w:cs="Calibri"/>
          <w:color w:val="000000"/>
          <w:spacing w:val="-1"/>
          <w:sz w:val="20"/>
        </w:rPr>
        <w:t>Per ulteriori informazioni o chiarimenti sulla presente procedura, e fermi restando i te</w:t>
      </w:r>
      <w:r w:rsidR="00FC7EE8">
        <w:rPr>
          <w:rFonts w:ascii="Calibri" w:hAnsi="Calibri" w:cs="Calibri"/>
          <w:color w:val="000000"/>
          <w:spacing w:val="-1"/>
          <w:sz w:val="20"/>
        </w:rPr>
        <w:t xml:space="preserve">rmini perentori di cui all’art. </w:t>
      </w:r>
      <w:r w:rsidR="003A348B" w:rsidRPr="00BE2A15">
        <w:rPr>
          <w:rFonts w:ascii="Calibri" w:hAnsi="Calibri" w:cs="Calibri"/>
          <w:color w:val="000000"/>
          <w:spacing w:val="-1"/>
          <w:sz w:val="20"/>
        </w:rPr>
        <w:t>10</w:t>
      </w:r>
      <w:r w:rsidRPr="00BE2A15">
        <w:rPr>
          <w:rFonts w:ascii="Calibri" w:hAnsi="Calibri" w:cs="Calibri"/>
          <w:color w:val="000000"/>
          <w:spacing w:val="-1"/>
          <w:sz w:val="20"/>
        </w:rPr>
        <w:t xml:space="preserve">, i </w:t>
      </w:r>
      <w:r w:rsidR="000E4B05" w:rsidRPr="00BE2A15">
        <w:rPr>
          <w:rFonts w:ascii="Calibri" w:hAnsi="Calibri" w:cs="Calibri"/>
          <w:color w:val="000000"/>
          <w:spacing w:val="-1"/>
          <w:sz w:val="20"/>
        </w:rPr>
        <w:t>S</w:t>
      </w:r>
      <w:r w:rsidRPr="00BE2A15">
        <w:rPr>
          <w:rFonts w:ascii="Calibri" w:hAnsi="Calibri" w:cs="Calibri"/>
          <w:color w:val="000000"/>
          <w:spacing w:val="-1"/>
          <w:sz w:val="20"/>
        </w:rPr>
        <w:t xml:space="preserve">oggetti interessati potranno inviare una mail all'indirizzo </w:t>
      </w:r>
      <w:hyperlink r:id="rId29" w:history="1">
        <w:r w:rsidRPr="00FC7EE8">
          <w:rPr>
            <w:rFonts w:ascii="Calibri" w:hAnsi="Calibri" w:cs="Calibri"/>
            <w:color w:val="000000"/>
            <w:spacing w:val="-1"/>
            <w:sz w:val="20"/>
          </w:rPr>
          <w:t>avvisisezioneturismo@pec.rupar.puglia.it</w:t>
        </w:r>
      </w:hyperlink>
      <w:r w:rsidR="00772687" w:rsidRPr="00BE2A15">
        <w:rPr>
          <w:rFonts w:ascii="Calibri" w:hAnsi="Calibri" w:cs="Calibri"/>
          <w:color w:val="000000"/>
          <w:spacing w:val="-1"/>
          <w:sz w:val="20"/>
        </w:rPr>
        <w:t xml:space="preserve"> </w:t>
      </w:r>
      <w:r w:rsidRPr="00BE2A15">
        <w:rPr>
          <w:rFonts w:ascii="Calibri" w:hAnsi="Calibri" w:cs="Calibri"/>
          <w:color w:val="000000"/>
          <w:spacing w:val="-1"/>
          <w:sz w:val="20"/>
        </w:rPr>
        <w:t>specificando in oggetto</w:t>
      </w:r>
      <w:r w:rsidR="00D809E6">
        <w:rPr>
          <w:rFonts w:ascii="Calibri" w:hAnsi="Calibri" w:cs="Calibri"/>
          <w:color w:val="000000"/>
          <w:spacing w:val="-1"/>
          <w:sz w:val="20"/>
        </w:rPr>
        <w:t xml:space="preserve"> </w:t>
      </w:r>
      <w:r w:rsidR="00F71F07" w:rsidRPr="00BE2A15">
        <w:rPr>
          <w:rFonts w:ascii="Calibri" w:hAnsi="Calibri" w:cs="Calibri"/>
          <w:color w:val="000000"/>
          <w:spacing w:val="-1"/>
          <w:sz w:val="20"/>
        </w:rPr>
        <w:t>“</w:t>
      </w:r>
      <w:r w:rsidRPr="00BE2A15">
        <w:rPr>
          <w:rFonts w:ascii="Calibri" w:hAnsi="Calibri" w:cs="Calibri"/>
          <w:color w:val="000000"/>
          <w:spacing w:val="-1"/>
          <w:sz w:val="20"/>
        </w:rPr>
        <w:t xml:space="preserve">Chiarimenti Avviso Ospitalità Comuni </w:t>
      </w:r>
      <w:r w:rsidR="009F7869" w:rsidRPr="00BE2A15">
        <w:rPr>
          <w:rFonts w:ascii="Calibri" w:hAnsi="Calibri" w:cs="Calibri"/>
          <w:color w:val="000000"/>
          <w:spacing w:val="-1"/>
          <w:sz w:val="20"/>
        </w:rPr>
        <w:t>20</w:t>
      </w:r>
      <w:r w:rsidR="00120D6F">
        <w:rPr>
          <w:rFonts w:ascii="Calibri" w:hAnsi="Calibri" w:cs="Calibri"/>
          <w:color w:val="000000"/>
          <w:spacing w:val="-1"/>
          <w:sz w:val="20"/>
        </w:rPr>
        <w:t>20</w:t>
      </w:r>
      <w:r w:rsidR="00F71F07" w:rsidRPr="00BE2A15">
        <w:rPr>
          <w:rFonts w:ascii="Calibri" w:hAnsi="Calibri" w:cs="Calibri"/>
          <w:color w:val="000000"/>
          <w:spacing w:val="-1"/>
          <w:sz w:val="20"/>
        </w:rPr>
        <w:t>”</w:t>
      </w:r>
      <w:r w:rsidRPr="00BE2A15">
        <w:rPr>
          <w:rFonts w:ascii="Calibri" w:hAnsi="Calibri" w:cs="Calibri"/>
          <w:color w:val="000000"/>
          <w:spacing w:val="-1"/>
          <w:sz w:val="20"/>
        </w:rPr>
        <w:t xml:space="preserve"> </w:t>
      </w:r>
      <w:r w:rsidR="003A348B" w:rsidRPr="00D809E6">
        <w:rPr>
          <w:rFonts w:ascii="Calibri" w:hAnsi="Calibri" w:cs="Calibri"/>
          <w:b/>
          <w:color w:val="000000"/>
          <w:spacing w:val="-1"/>
          <w:sz w:val="20"/>
        </w:rPr>
        <w:t>avendo cura di specificare il periodo temporale di riferimento (a-b)</w:t>
      </w:r>
      <w:r w:rsidRPr="00BE2A15">
        <w:rPr>
          <w:rFonts w:ascii="Calibri" w:hAnsi="Calibri" w:cs="Calibri"/>
          <w:color w:val="000000"/>
          <w:spacing w:val="-1"/>
          <w:sz w:val="20"/>
        </w:rPr>
        <w:t>.</w:t>
      </w:r>
    </w:p>
    <w:p w:rsidR="002113BE" w:rsidRDefault="002113BE" w:rsidP="002113BE">
      <w:pPr>
        <w:shd w:val="clear" w:color="auto" w:fill="FFFFFF"/>
        <w:spacing w:line="259" w:lineRule="exact"/>
        <w:jc w:val="both"/>
        <w:rPr>
          <w:rFonts w:ascii="Calibri" w:hAnsi="Calibri" w:cs="Calibri"/>
          <w:color w:val="000000"/>
          <w:spacing w:val="-1"/>
        </w:rPr>
      </w:pPr>
    </w:p>
    <w:p w:rsidR="002113BE" w:rsidRPr="002113BE" w:rsidRDefault="002113BE" w:rsidP="002113BE">
      <w:pPr>
        <w:shd w:val="clear" w:color="auto" w:fill="FFFFFF"/>
        <w:spacing w:line="259" w:lineRule="exact"/>
        <w:jc w:val="both"/>
        <w:rPr>
          <w:rFonts w:ascii="Calibri" w:hAnsi="Calibri" w:cs="Calibri"/>
          <w:color w:val="000000"/>
          <w:spacing w:val="-1"/>
        </w:rPr>
      </w:pPr>
    </w:p>
    <w:p w:rsidR="002113BE" w:rsidRPr="003C3733" w:rsidRDefault="002113BE" w:rsidP="002113BE">
      <w:pPr>
        <w:pStyle w:val="Citazioneintensa"/>
        <w:spacing w:before="0" w:after="80" w:line="276" w:lineRule="auto"/>
        <w:ind w:left="385"/>
        <w:outlineLvl w:val="0"/>
        <w:rPr>
          <w:szCs w:val="16"/>
        </w:rPr>
      </w:pPr>
      <w:bookmarkStart w:id="71" w:name="_Toc530409946"/>
      <w:bookmarkStart w:id="72" w:name="_Toc492369156"/>
      <w:r w:rsidRPr="003C3733">
        <w:rPr>
          <w:szCs w:val="16"/>
        </w:rPr>
        <w:t>Art. 24</w:t>
      </w:r>
      <w:r w:rsidRPr="003C3733">
        <w:rPr>
          <w:szCs w:val="16"/>
        </w:rPr>
        <w:tab/>
        <w:t>Diritto di accesso</w:t>
      </w:r>
      <w:bookmarkEnd w:id="71"/>
    </w:p>
    <w:p w:rsidR="002113BE" w:rsidRPr="00FA591A" w:rsidRDefault="002113BE" w:rsidP="002113BE">
      <w:pPr>
        <w:pStyle w:val="Paragrafoelenco"/>
        <w:shd w:val="clear" w:color="auto" w:fill="FFFFFF"/>
        <w:spacing w:line="259" w:lineRule="exact"/>
        <w:ind w:left="426"/>
        <w:jc w:val="both"/>
        <w:rPr>
          <w:rFonts w:ascii="Calibri" w:hAnsi="Calibri" w:cs="Calibri"/>
          <w:color w:val="000000"/>
          <w:spacing w:val="-1"/>
          <w:sz w:val="20"/>
        </w:rPr>
      </w:pPr>
      <w:r w:rsidRPr="003C3733">
        <w:rPr>
          <w:rFonts w:ascii="Calibri" w:hAnsi="Calibri" w:cs="Calibri"/>
          <w:color w:val="000000"/>
          <w:spacing w:val="-1"/>
          <w:sz w:val="20"/>
        </w:rPr>
        <w:t>Si rimanda per l’esercizio del diritto di accesso a quanto definito dall’art. 5 del D.Lgs. n. 33/2013 e ss.mm.ii., dalla L.R. n.15 del 20 giugno 2008 della Regione Puglia e dal Regolamento della Regione Puglia n. 20/2009</w:t>
      </w:r>
    </w:p>
    <w:p w:rsidR="002113BE" w:rsidRDefault="002113BE" w:rsidP="002D541D">
      <w:pPr>
        <w:pStyle w:val="Citazioneintensa"/>
        <w:spacing w:before="0" w:after="80" w:line="276" w:lineRule="auto"/>
        <w:ind w:left="360"/>
        <w:outlineLvl w:val="0"/>
        <w:rPr>
          <w:szCs w:val="16"/>
        </w:rPr>
      </w:pPr>
    </w:p>
    <w:p w:rsidR="00093603" w:rsidRPr="002D541D" w:rsidRDefault="00EB137D" w:rsidP="002D541D">
      <w:pPr>
        <w:pStyle w:val="Citazioneintensa"/>
        <w:spacing w:before="0" w:after="80" w:line="276" w:lineRule="auto"/>
        <w:ind w:left="360"/>
        <w:outlineLvl w:val="0"/>
        <w:rPr>
          <w:szCs w:val="16"/>
        </w:rPr>
      </w:pPr>
      <w:bookmarkStart w:id="73" w:name="_Toc530409947"/>
      <w:r>
        <w:rPr>
          <w:szCs w:val="16"/>
        </w:rPr>
        <w:t>Art. 2</w:t>
      </w:r>
      <w:r w:rsidR="00771C18">
        <w:rPr>
          <w:szCs w:val="16"/>
        </w:rPr>
        <w:t>5</w:t>
      </w:r>
      <w:r>
        <w:rPr>
          <w:szCs w:val="16"/>
        </w:rPr>
        <w:tab/>
      </w:r>
      <w:r w:rsidR="00093603" w:rsidRPr="002D541D">
        <w:rPr>
          <w:szCs w:val="16"/>
        </w:rPr>
        <w:t>Disposizioni finali</w:t>
      </w:r>
      <w:bookmarkEnd w:id="72"/>
      <w:bookmarkEnd w:id="73"/>
    </w:p>
    <w:p w:rsidR="00093603" w:rsidRPr="00FA591A" w:rsidRDefault="00093603" w:rsidP="00FA591A">
      <w:pPr>
        <w:pStyle w:val="Paragrafoelenco"/>
        <w:shd w:val="clear" w:color="auto" w:fill="FFFFFF"/>
        <w:spacing w:line="259" w:lineRule="exact"/>
        <w:ind w:left="426"/>
        <w:jc w:val="both"/>
        <w:rPr>
          <w:rFonts w:ascii="Calibri" w:hAnsi="Calibri" w:cs="Calibri"/>
          <w:color w:val="000000"/>
          <w:spacing w:val="-1"/>
        </w:rPr>
      </w:pPr>
      <w:r w:rsidRPr="00FA591A">
        <w:rPr>
          <w:rFonts w:ascii="Calibri" w:hAnsi="Calibri" w:cs="Calibri"/>
          <w:color w:val="000000"/>
          <w:spacing w:val="-1"/>
          <w:sz w:val="20"/>
        </w:rPr>
        <w:t>Per quanto non espressamente previsto dal presente Avviso, si rimanda alla normativa comunitaria, nazionale e regionale vigente in materia.</w:t>
      </w:r>
    </w:p>
    <w:sectPr w:rsidR="00093603" w:rsidRPr="00FA591A" w:rsidSect="009F67DB">
      <w:footerReference w:type="default" r:id="rId30"/>
      <w:pgSz w:w="11909" w:h="16834"/>
      <w:pgMar w:top="1100" w:right="686" w:bottom="357"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1C" w:rsidRDefault="008A111C" w:rsidP="004A4024">
      <w:r>
        <w:separator/>
      </w:r>
    </w:p>
  </w:endnote>
  <w:endnote w:type="continuationSeparator" w:id="0">
    <w:p w:rsidR="008A111C" w:rsidRDefault="008A111C" w:rsidP="004A4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20002A87" w:usb1="00000000" w:usb2="00000000" w:usb3="00000000" w:csb0="000001FF" w:csb1="00000000"/>
  </w:font>
  <w:font w:name="Avenir Light">
    <w:altName w:val="Century Gothic"/>
    <w:charset w:val="00"/>
    <w:family w:val="auto"/>
    <w:pitch w:val="variable"/>
    <w:sig w:usb0="00000001" w:usb1="5000204A" w:usb2="00000000" w:usb3="00000000" w:csb0="0000009B"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E3E" w:rsidRPr="00BF6903" w:rsidRDefault="00F117E5">
    <w:pPr>
      <w:pStyle w:val="Pidipagina"/>
      <w:jc w:val="right"/>
      <w:rPr>
        <w:rFonts w:ascii="Calibri" w:hAnsi="Calibri" w:cs="Calibri"/>
      </w:rPr>
    </w:pPr>
    <w:r w:rsidRPr="00BF6903">
      <w:rPr>
        <w:rFonts w:ascii="Calibri" w:hAnsi="Calibri" w:cs="Calibri"/>
      </w:rPr>
      <w:fldChar w:fldCharType="begin"/>
    </w:r>
    <w:r w:rsidR="00B76E3E" w:rsidRPr="00BF6903">
      <w:rPr>
        <w:rFonts w:ascii="Calibri" w:hAnsi="Calibri" w:cs="Calibri"/>
      </w:rPr>
      <w:instrText xml:space="preserve"> PAGE   \* MERGEFORMAT </w:instrText>
    </w:r>
    <w:r w:rsidRPr="00BF6903">
      <w:rPr>
        <w:rFonts w:ascii="Calibri" w:hAnsi="Calibri" w:cs="Calibri"/>
      </w:rPr>
      <w:fldChar w:fldCharType="separate"/>
    </w:r>
    <w:r w:rsidR="00A41D98">
      <w:rPr>
        <w:rFonts w:ascii="Calibri" w:hAnsi="Calibri" w:cs="Calibri"/>
        <w:noProof/>
      </w:rPr>
      <w:t>2</w:t>
    </w:r>
    <w:r w:rsidRPr="00BF6903">
      <w:rPr>
        <w:rFonts w:ascii="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1C" w:rsidRDefault="008A111C" w:rsidP="004A4024">
      <w:r>
        <w:separator/>
      </w:r>
    </w:p>
  </w:footnote>
  <w:footnote w:type="continuationSeparator" w:id="0">
    <w:p w:rsidR="008A111C" w:rsidRDefault="008A111C" w:rsidP="004A4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0DC"/>
    <w:multiLevelType w:val="hybridMultilevel"/>
    <w:tmpl w:val="9AD41C48"/>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C25BE1"/>
    <w:multiLevelType w:val="hybridMultilevel"/>
    <w:tmpl w:val="4D6A58B6"/>
    <w:lvl w:ilvl="0" w:tplc="BF42DE3A">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5F82A85"/>
    <w:multiLevelType w:val="hybridMultilevel"/>
    <w:tmpl w:val="B9BE336E"/>
    <w:lvl w:ilvl="0" w:tplc="382C39D6">
      <w:start w:val="3"/>
      <w:numFmt w:val="bullet"/>
      <w:lvlText w:val="-"/>
      <w:lvlJc w:val="left"/>
      <w:pPr>
        <w:ind w:left="1068" w:hanging="360"/>
      </w:pPr>
      <w:rPr>
        <w:rFonts w:ascii="Calibri" w:eastAsia="Times New Roman" w:hAnsi="Calibri" w:hint="default"/>
        <w:color w:val="00000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06C56310"/>
    <w:multiLevelType w:val="hybridMultilevel"/>
    <w:tmpl w:val="32CE5496"/>
    <w:lvl w:ilvl="0" w:tplc="52E80384">
      <w:start w:val="1"/>
      <w:numFmt w:val="decimal"/>
      <w:lvlText w:val="%1."/>
      <w:lvlJc w:val="left"/>
      <w:pPr>
        <w:ind w:left="720" w:hanging="360"/>
      </w:pPr>
      <w:rPr>
        <w:i w:val="0"/>
        <w:strike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70739F"/>
    <w:multiLevelType w:val="hybridMultilevel"/>
    <w:tmpl w:val="5DBC6FF4"/>
    <w:lvl w:ilvl="0" w:tplc="7BEEDFBC">
      <w:start w:val="1"/>
      <w:numFmt w:val="decimal"/>
      <w:lvlText w:val="%1"/>
      <w:lvlJc w:val="left"/>
      <w:pPr>
        <w:ind w:left="360" w:hanging="360"/>
      </w:pPr>
      <w:rPr>
        <w:rFonts w:ascii="Calibri" w:hAnsi="Calibri" w:hint="default"/>
        <w:b w:val="0"/>
        <w:b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262625"/>
    <w:multiLevelType w:val="hybridMultilevel"/>
    <w:tmpl w:val="42E252EC"/>
    <w:lvl w:ilvl="0" w:tplc="B3DA63EA">
      <w:start w:val="4"/>
      <w:numFmt w:val="bullet"/>
      <w:lvlText w:val="-"/>
      <w:lvlJc w:val="left"/>
      <w:pPr>
        <w:ind w:left="1068" w:hanging="360"/>
      </w:pPr>
      <w:rPr>
        <w:rFonts w:ascii="Times-Roman" w:eastAsia="Calibri" w:hAnsi="Times-Roman" w:cs="Times-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12E46884"/>
    <w:multiLevelType w:val="hybridMultilevel"/>
    <w:tmpl w:val="AF62D894"/>
    <w:lvl w:ilvl="0" w:tplc="04100019">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7">
    <w:nsid w:val="16197F9F"/>
    <w:multiLevelType w:val="hybridMultilevel"/>
    <w:tmpl w:val="5AF83A64"/>
    <w:lvl w:ilvl="0" w:tplc="6F325342">
      <w:start w:val="1"/>
      <w:numFmt w:val="lowerLetter"/>
      <w:lvlText w:val="%1."/>
      <w:lvlJc w:val="left"/>
      <w:pPr>
        <w:ind w:left="1080" w:hanging="360"/>
      </w:pPr>
      <w:rPr>
        <w:rFonts w:cs="Calibri"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9917BC8"/>
    <w:multiLevelType w:val="hybridMultilevel"/>
    <w:tmpl w:val="EF7020FA"/>
    <w:lvl w:ilvl="0" w:tplc="DA16FFE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EA54B13"/>
    <w:multiLevelType w:val="hybridMultilevel"/>
    <w:tmpl w:val="A3FEE81C"/>
    <w:lvl w:ilvl="0" w:tplc="27CC4998">
      <w:start w:val="1"/>
      <w:numFmt w:val="decimal"/>
      <w:lvlText w:val="%1."/>
      <w:lvlJc w:val="left"/>
      <w:pPr>
        <w:ind w:left="360" w:hanging="360"/>
      </w:pPr>
      <w:rPr>
        <w:b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12E24E2"/>
    <w:multiLevelType w:val="hybridMultilevel"/>
    <w:tmpl w:val="1D32704A"/>
    <w:lvl w:ilvl="0" w:tplc="3AD2F9A4">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225561"/>
    <w:multiLevelType w:val="hybridMultilevel"/>
    <w:tmpl w:val="49440F9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27E77A17"/>
    <w:multiLevelType w:val="hybridMultilevel"/>
    <w:tmpl w:val="1ABE62F8"/>
    <w:lvl w:ilvl="0" w:tplc="0410000F">
      <w:start w:val="1"/>
      <w:numFmt w:val="decimal"/>
      <w:lvlText w:val="%1."/>
      <w:lvlJc w:val="left"/>
      <w:pPr>
        <w:ind w:left="745" w:hanging="360"/>
      </w:pPr>
    </w:lvl>
    <w:lvl w:ilvl="1" w:tplc="04100019" w:tentative="1">
      <w:start w:val="1"/>
      <w:numFmt w:val="lowerLetter"/>
      <w:lvlText w:val="%2."/>
      <w:lvlJc w:val="left"/>
      <w:pPr>
        <w:ind w:left="1465" w:hanging="360"/>
      </w:pPr>
    </w:lvl>
    <w:lvl w:ilvl="2" w:tplc="0410001B" w:tentative="1">
      <w:start w:val="1"/>
      <w:numFmt w:val="lowerRoman"/>
      <w:lvlText w:val="%3."/>
      <w:lvlJc w:val="right"/>
      <w:pPr>
        <w:ind w:left="2185" w:hanging="180"/>
      </w:pPr>
    </w:lvl>
    <w:lvl w:ilvl="3" w:tplc="0410000F" w:tentative="1">
      <w:start w:val="1"/>
      <w:numFmt w:val="decimal"/>
      <w:lvlText w:val="%4."/>
      <w:lvlJc w:val="left"/>
      <w:pPr>
        <w:ind w:left="2905" w:hanging="360"/>
      </w:pPr>
    </w:lvl>
    <w:lvl w:ilvl="4" w:tplc="04100019" w:tentative="1">
      <w:start w:val="1"/>
      <w:numFmt w:val="lowerLetter"/>
      <w:lvlText w:val="%5."/>
      <w:lvlJc w:val="left"/>
      <w:pPr>
        <w:ind w:left="3625" w:hanging="360"/>
      </w:pPr>
    </w:lvl>
    <w:lvl w:ilvl="5" w:tplc="0410001B" w:tentative="1">
      <w:start w:val="1"/>
      <w:numFmt w:val="lowerRoman"/>
      <w:lvlText w:val="%6."/>
      <w:lvlJc w:val="right"/>
      <w:pPr>
        <w:ind w:left="4345" w:hanging="180"/>
      </w:pPr>
    </w:lvl>
    <w:lvl w:ilvl="6" w:tplc="0410000F" w:tentative="1">
      <w:start w:val="1"/>
      <w:numFmt w:val="decimal"/>
      <w:lvlText w:val="%7."/>
      <w:lvlJc w:val="left"/>
      <w:pPr>
        <w:ind w:left="5065" w:hanging="360"/>
      </w:pPr>
    </w:lvl>
    <w:lvl w:ilvl="7" w:tplc="04100019" w:tentative="1">
      <w:start w:val="1"/>
      <w:numFmt w:val="lowerLetter"/>
      <w:lvlText w:val="%8."/>
      <w:lvlJc w:val="left"/>
      <w:pPr>
        <w:ind w:left="5785" w:hanging="360"/>
      </w:pPr>
    </w:lvl>
    <w:lvl w:ilvl="8" w:tplc="0410001B" w:tentative="1">
      <w:start w:val="1"/>
      <w:numFmt w:val="lowerRoman"/>
      <w:lvlText w:val="%9."/>
      <w:lvlJc w:val="right"/>
      <w:pPr>
        <w:ind w:left="6505" w:hanging="180"/>
      </w:pPr>
    </w:lvl>
  </w:abstractNum>
  <w:abstractNum w:abstractNumId="13">
    <w:nsid w:val="2E2802DD"/>
    <w:multiLevelType w:val="multilevel"/>
    <w:tmpl w:val="D5BE5294"/>
    <w:lvl w:ilvl="0">
      <w:start w:val="1"/>
      <w:numFmt w:val="decimal"/>
      <w:lvlText w:val="%1."/>
      <w:lvlJc w:val="left"/>
      <w:pPr>
        <w:ind w:left="731"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87" w:hanging="720"/>
      </w:pPr>
      <w:rPr>
        <w:rFonts w:hint="default"/>
      </w:rPr>
    </w:lvl>
    <w:lvl w:ilvl="5">
      <w:start w:val="1"/>
      <w:numFmt w:val="decimal"/>
      <w:isLgl/>
      <w:lvlText w:val="%1.%2.%3.%4.%5.%6"/>
      <w:lvlJc w:val="left"/>
      <w:pPr>
        <w:ind w:left="3196" w:hanging="1080"/>
      </w:pPr>
      <w:rPr>
        <w:rFonts w:hint="default"/>
      </w:rPr>
    </w:lvl>
    <w:lvl w:ilvl="6">
      <w:start w:val="1"/>
      <w:numFmt w:val="decimal"/>
      <w:isLgl/>
      <w:lvlText w:val="%1.%2.%3.%4.%5.%6.%7"/>
      <w:lvlJc w:val="left"/>
      <w:pPr>
        <w:ind w:left="3545" w:hanging="1080"/>
      </w:pPr>
      <w:rPr>
        <w:rFonts w:hint="default"/>
      </w:rPr>
    </w:lvl>
    <w:lvl w:ilvl="7">
      <w:start w:val="1"/>
      <w:numFmt w:val="decimal"/>
      <w:isLgl/>
      <w:lvlText w:val="%1.%2.%3.%4.%5.%6.%7.%8"/>
      <w:lvlJc w:val="left"/>
      <w:pPr>
        <w:ind w:left="4254" w:hanging="1440"/>
      </w:pPr>
      <w:rPr>
        <w:rFonts w:hint="default"/>
      </w:rPr>
    </w:lvl>
    <w:lvl w:ilvl="8">
      <w:start w:val="1"/>
      <w:numFmt w:val="decimal"/>
      <w:isLgl/>
      <w:lvlText w:val="%1.%2.%3.%4.%5.%6.%7.%8.%9"/>
      <w:lvlJc w:val="left"/>
      <w:pPr>
        <w:ind w:left="4603" w:hanging="1440"/>
      </w:pPr>
      <w:rPr>
        <w:rFonts w:hint="default"/>
      </w:rPr>
    </w:lvl>
  </w:abstractNum>
  <w:abstractNum w:abstractNumId="14">
    <w:nsid w:val="31C50FE7"/>
    <w:multiLevelType w:val="hybridMultilevel"/>
    <w:tmpl w:val="67081440"/>
    <w:lvl w:ilvl="0" w:tplc="382C39D6">
      <w:start w:val="3"/>
      <w:numFmt w:val="bullet"/>
      <w:lvlText w:val="-"/>
      <w:lvlJc w:val="left"/>
      <w:pPr>
        <w:ind w:left="1800" w:hanging="360"/>
      </w:pPr>
      <w:rPr>
        <w:rFonts w:ascii="Calibri" w:eastAsia="Times New Roman" w:hAnsi="Calibri" w:hint="default"/>
        <w:color w:val="000000"/>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nsid w:val="3500098C"/>
    <w:multiLevelType w:val="hybridMultilevel"/>
    <w:tmpl w:val="C70C9506"/>
    <w:lvl w:ilvl="0" w:tplc="B89E1CF2">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9040957"/>
    <w:multiLevelType w:val="hybridMultilevel"/>
    <w:tmpl w:val="0DEA47A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nsid w:val="3B544EC8"/>
    <w:multiLevelType w:val="multilevel"/>
    <w:tmpl w:val="7E949568"/>
    <w:lvl w:ilvl="0">
      <w:start w:val="1"/>
      <w:numFmt w:val="decimal"/>
      <w:lvlText w:val="%1."/>
      <w:lvlJc w:val="left"/>
      <w:pPr>
        <w:ind w:left="720" w:hanging="360"/>
      </w:pPr>
      <w:rPr>
        <w:rFonts w:hint="default"/>
        <w:b w:val="0"/>
        <w:color w:val="31849B" w:themeColor="accent5" w:themeShade="BF"/>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CFB1917"/>
    <w:multiLevelType w:val="hybridMultilevel"/>
    <w:tmpl w:val="70CCE51E"/>
    <w:lvl w:ilvl="0" w:tplc="4D006C2C">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D965778"/>
    <w:multiLevelType w:val="hybridMultilevel"/>
    <w:tmpl w:val="B8644D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DD66A3B"/>
    <w:multiLevelType w:val="hybridMultilevel"/>
    <w:tmpl w:val="4906F168"/>
    <w:lvl w:ilvl="0" w:tplc="AEE4DD78">
      <w:start w:val="5"/>
      <w:numFmt w:val="bullet"/>
      <w:lvlText w:val="-"/>
      <w:lvlJc w:val="left"/>
      <w:pPr>
        <w:ind w:left="720" w:hanging="360"/>
      </w:pPr>
      <w:rPr>
        <w:rFonts w:ascii="Calibri Light" w:eastAsia="Cambria" w:hAnsi="Calibri Light" w:cs="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15A5F00"/>
    <w:multiLevelType w:val="hybridMultilevel"/>
    <w:tmpl w:val="A2C290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4361F34"/>
    <w:multiLevelType w:val="hybridMultilevel"/>
    <w:tmpl w:val="C23646D0"/>
    <w:lvl w:ilvl="0" w:tplc="0410000F">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451B6B79"/>
    <w:multiLevelType w:val="hybridMultilevel"/>
    <w:tmpl w:val="B69ACCD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nsid w:val="49145686"/>
    <w:multiLevelType w:val="hybridMultilevel"/>
    <w:tmpl w:val="986C0076"/>
    <w:lvl w:ilvl="0" w:tplc="F508F676">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BE4315D"/>
    <w:multiLevelType w:val="hybridMultilevel"/>
    <w:tmpl w:val="9012ACFC"/>
    <w:lvl w:ilvl="0" w:tplc="CD68ADB4">
      <w:start w:val="1"/>
      <w:numFmt w:val="decimal"/>
      <w:lvlText w:val="%1."/>
      <w:lvlJc w:val="left"/>
      <w:pPr>
        <w:ind w:left="502" w:hanging="360"/>
      </w:pPr>
      <w:rPr>
        <w:i w:val="0"/>
        <w:sz w:val="20"/>
        <w:szCs w:val="2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nsid w:val="4E637F17"/>
    <w:multiLevelType w:val="hybridMultilevel"/>
    <w:tmpl w:val="33F0DC08"/>
    <w:lvl w:ilvl="0" w:tplc="B588CFAA">
      <w:start w:val="1"/>
      <w:numFmt w:val="decimal"/>
      <w:lvlText w:val="%1."/>
      <w:lvlJc w:val="left"/>
      <w:pPr>
        <w:ind w:left="360" w:hanging="360"/>
      </w:pPr>
      <w:rPr>
        <w:rFonts w:ascii="Calibri" w:eastAsia="Calibri" w:hAnsi="Calibri"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07904F2"/>
    <w:multiLevelType w:val="hybridMultilevel"/>
    <w:tmpl w:val="D02EF094"/>
    <w:lvl w:ilvl="0" w:tplc="04100001">
      <w:start w:val="1"/>
      <w:numFmt w:val="bullet"/>
      <w:lvlText w:val=""/>
      <w:lvlJc w:val="left"/>
      <w:pPr>
        <w:ind w:left="720" w:hanging="360"/>
      </w:pPr>
      <w:rPr>
        <w:rFonts w:ascii="Symbol" w:hAnsi="Symbo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08705A1"/>
    <w:multiLevelType w:val="hybridMultilevel"/>
    <w:tmpl w:val="68A4B71A"/>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511F5232"/>
    <w:multiLevelType w:val="hybridMultilevel"/>
    <w:tmpl w:val="232E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1C5416D"/>
    <w:multiLevelType w:val="hybridMultilevel"/>
    <w:tmpl w:val="6396E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76F141A"/>
    <w:multiLevelType w:val="multilevel"/>
    <w:tmpl w:val="72FCB910"/>
    <w:lvl w:ilvl="0">
      <w:start w:val="1"/>
      <w:numFmt w:val="decimal"/>
      <w:lvlText w:val="%1."/>
      <w:lvlJc w:val="left"/>
      <w:pPr>
        <w:ind w:left="360" w:hanging="360"/>
      </w:pPr>
      <w:rPr>
        <w:rFonts w:cs="Times New Roman"/>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72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2">
    <w:nsid w:val="577D0F38"/>
    <w:multiLevelType w:val="hybridMultilevel"/>
    <w:tmpl w:val="0F3604AA"/>
    <w:lvl w:ilvl="0" w:tplc="43822884">
      <w:start w:val="1"/>
      <w:numFmt w:val="lowerLetter"/>
      <w:lvlText w:val="%1)"/>
      <w:lvlJc w:val="left"/>
      <w:pPr>
        <w:ind w:left="1353" w:hanging="360"/>
      </w:pPr>
      <w:rPr>
        <w:rFonts w:cs="Times New Roman" w:hint="default"/>
        <w:b w:val="0"/>
      </w:rPr>
    </w:lvl>
    <w:lvl w:ilvl="1" w:tplc="04100019" w:tentative="1">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33">
    <w:nsid w:val="589E5CCB"/>
    <w:multiLevelType w:val="hybridMultilevel"/>
    <w:tmpl w:val="2B304D2E"/>
    <w:lvl w:ilvl="0" w:tplc="C3369816">
      <w:start w:val="1"/>
      <w:numFmt w:val="lowerLetter"/>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8CE3186"/>
    <w:multiLevelType w:val="hybridMultilevel"/>
    <w:tmpl w:val="52FABCAE"/>
    <w:lvl w:ilvl="0" w:tplc="04100017">
      <w:start w:val="1"/>
      <w:numFmt w:val="lowerLetter"/>
      <w:lvlText w:val="%1)"/>
      <w:lvlJc w:val="left"/>
      <w:pPr>
        <w:ind w:left="720" w:hanging="360"/>
      </w:pPr>
      <w:rPr>
        <w:rFont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A192DB7"/>
    <w:multiLevelType w:val="hybridMultilevel"/>
    <w:tmpl w:val="09568330"/>
    <w:lvl w:ilvl="0" w:tplc="04100011">
      <w:start w:val="1"/>
      <w:numFmt w:val="decimal"/>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5AE673C5"/>
    <w:multiLevelType w:val="hybridMultilevel"/>
    <w:tmpl w:val="4F98D1B2"/>
    <w:lvl w:ilvl="0" w:tplc="382C39D6">
      <w:start w:val="3"/>
      <w:numFmt w:val="bullet"/>
      <w:lvlText w:val="-"/>
      <w:lvlJc w:val="left"/>
      <w:pPr>
        <w:ind w:left="720" w:hanging="360"/>
      </w:pPr>
      <w:rPr>
        <w:rFonts w:ascii="Calibri" w:eastAsia="Times New Roman" w:hAnsi="Calibri"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C55003A"/>
    <w:multiLevelType w:val="hybridMultilevel"/>
    <w:tmpl w:val="AF20F6DE"/>
    <w:lvl w:ilvl="0" w:tplc="50288F94">
      <w:numFmt w:val="bullet"/>
      <w:lvlText w:val="-"/>
      <w:lvlJc w:val="left"/>
      <w:pPr>
        <w:ind w:left="1080" w:hanging="360"/>
      </w:pPr>
      <w:rPr>
        <w:rFonts w:ascii="Calibri" w:eastAsia="Calibri" w:hAnsi="Calibri" w:cs="Calibri" w:hint="default"/>
        <w: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619C79E9"/>
    <w:multiLevelType w:val="hybridMultilevel"/>
    <w:tmpl w:val="AC969CEE"/>
    <w:lvl w:ilvl="0" w:tplc="E82809D8">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57042A8"/>
    <w:multiLevelType w:val="hybridMultilevel"/>
    <w:tmpl w:val="8FA88656"/>
    <w:lvl w:ilvl="0" w:tplc="04100019">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6470D32"/>
    <w:multiLevelType w:val="hybridMultilevel"/>
    <w:tmpl w:val="3AFC512E"/>
    <w:lvl w:ilvl="0" w:tplc="B89E1CF2">
      <w:start w:val="1"/>
      <w:numFmt w:val="bullet"/>
      <w:lvlText w:val="-"/>
      <w:lvlJc w:val="left"/>
      <w:pPr>
        <w:ind w:left="502" w:hanging="360"/>
      </w:pPr>
      <w:rPr>
        <w:rFonts w:ascii="Calibri" w:eastAsia="Times New Roman" w:hAnsi="Calibri" w:cs="Calibri" w:hint="default"/>
      </w:rPr>
    </w:lvl>
    <w:lvl w:ilvl="1" w:tplc="04100003">
      <w:start w:val="1"/>
      <w:numFmt w:val="bullet"/>
      <w:lvlText w:val="o"/>
      <w:lvlJc w:val="left"/>
      <w:pPr>
        <w:ind w:left="1222" w:hanging="360"/>
      </w:pPr>
      <w:rPr>
        <w:rFonts w:ascii="Courier New" w:hAnsi="Courier New" w:cs="Courier New" w:hint="default"/>
      </w:rPr>
    </w:lvl>
    <w:lvl w:ilvl="2" w:tplc="C4EC1E82">
      <w:numFmt w:val="bullet"/>
      <w:lvlText w:val="•"/>
      <w:lvlJc w:val="left"/>
      <w:pPr>
        <w:ind w:left="1942" w:hanging="360"/>
      </w:pPr>
      <w:rPr>
        <w:rFonts w:ascii="Calibri" w:eastAsia="Times New Roman" w:hAnsi="Calibri" w:cs="Calibri"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1">
    <w:nsid w:val="66E82563"/>
    <w:multiLevelType w:val="hybridMultilevel"/>
    <w:tmpl w:val="F4342AF6"/>
    <w:lvl w:ilvl="0" w:tplc="0410000F">
      <w:start w:val="1"/>
      <w:numFmt w:val="decimal"/>
      <w:lvlText w:val="%1."/>
      <w:lvlJc w:val="left"/>
      <w:pPr>
        <w:ind w:left="745" w:hanging="360"/>
      </w:pPr>
    </w:lvl>
    <w:lvl w:ilvl="1" w:tplc="04100019" w:tentative="1">
      <w:start w:val="1"/>
      <w:numFmt w:val="lowerLetter"/>
      <w:lvlText w:val="%2."/>
      <w:lvlJc w:val="left"/>
      <w:pPr>
        <w:ind w:left="1465" w:hanging="360"/>
      </w:pPr>
    </w:lvl>
    <w:lvl w:ilvl="2" w:tplc="0410001B" w:tentative="1">
      <w:start w:val="1"/>
      <w:numFmt w:val="lowerRoman"/>
      <w:lvlText w:val="%3."/>
      <w:lvlJc w:val="right"/>
      <w:pPr>
        <w:ind w:left="2185" w:hanging="180"/>
      </w:pPr>
    </w:lvl>
    <w:lvl w:ilvl="3" w:tplc="0410000F" w:tentative="1">
      <w:start w:val="1"/>
      <w:numFmt w:val="decimal"/>
      <w:lvlText w:val="%4."/>
      <w:lvlJc w:val="left"/>
      <w:pPr>
        <w:ind w:left="2905" w:hanging="360"/>
      </w:pPr>
    </w:lvl>
    <w:lvl w:ilvl="4" w:tplc="04100019" w:tentative="1">
      <w:start w:val="1"/>
      <w:numFmt w:val="lowerLetter"/>
      <w:lvlText w:val="%5."/>
      <w:lvlJc w:val="left"/>
      <w:pPr>
        <w:ind w:left="3625" w:hanging="360"/>
      </w:pPr>
    </w:lvl>
    <w:lvl w:ilvl="5" w:tplc="0410001B" w:tentative="1">
      <w:start w:val="1"/>
      <w:numFmt w:val="lowerRoman"/>
      <w:lvlText w:val="%6."/>
      <w:lvlJc w:val="right"/>
      <w:pPr>
        <w:ind w:left="4345" w:hanging="180"/>
      </w:pPr>
    </w:lvl>
    <w:lvl w:ilvl="6" w:tplc="0410000F" w:tentative="1">
      <w:start w:val="1"/>
      <w:numFmt w:val="decimal"/>
      <w:lvlText w:val="%7."/>
      <w:lvlJc w:val="left"/>
      <w:pPr>
        <w:ind w:left="5065" w:hanging="360"/>
      </w:pPr>
    </w:lvl>
    <w:lvl w:ilvl="7" w:tplc="04100019" w:tentative="1">
      <w:start w:val="1"/>
      <w:numFmt w:val="lowerLetter"/>
      <w:lvlText w:val="%8."/>
      <w:lvlJc w:val="left"/>
      <w:pPr>
        <w:ind w:left="5785" w:hanging="360"/>
      </w:pPr>
    </w:lvl>
    <w:lvl w:ilvl="8" w:tplc="0410001B" w:tentative="1">
      <w:start w:val="1"/>
      <w:numFmt w:val="lowerRoman"/>
      <w:lvlText w:val="%9."/>
      <w:lvlJc w:val="right"/>
      <w:pPr>
        <w:ind w:left="6505" w:hanging="180"/>
      </w:pPr>
    </w:lvl>
  </w:abstractNum>
  <w:abstractNum w:abstractNumId="42">
    <w:nsid w:val="6FCC2D8F"/>
    <w:multiLevelType w:val="hybridMultilevel"/>
    <w:tmpl w:val="0220C14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296110"/>
    <w:multiLevelType w:val="hybridMultilevel"/>
    <w:tmpl w:val="F0E4FE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4314BB0"/>
    <w:multiLevelType w:val="hybridMultilevel"/>
    <w:tmpl w:val="7CCE7A48"/>
    <w:lvl w:ilvl="0" w:tplc="0000000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nsid w:val="743C6B2D"/>
    <w:multiLevelType w:val="hybridMultilevel"/>
    <w:tmpl w:val="B528449C"/>
    <w:lvl w:ilvl="0" w:tplc="04100017">
      <w:start w:val="1"/>
      <w:numFmt w:val="low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44554E3"/>
    <w:multiLevelType w:val="hybridMultilevel"/>
    <w:tmpl w:val="99E2F46C"/>
    <w:lvl w:ilvl="0" w:tplc="AEE4DD78">
      <w:start w:val="5"/>
      <w:numFmt w:val="bullet"/>
      <w:lvlText w:val="-"/>
      <w:lvlJc w:val="left"/>
      <w:pPr>
        <w:ind w:left="360" w:hanging="360"/>
      </w:pPr>
      <w:rPr>
        <w:rFonts w:ascii="Calibri Light" w:eastAsia="Cambria" w:hAnsi="Calibri Light" w:cs="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77E85684"/>
    <w:multiLevelType w:val="hybridMultilevel"/>
    <w:tmpl w:val="B27CF5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nsid w:val="7AA571CC"/>
    <w:multiLevelType w:val="hybridMultilevel"/>
    <w:tmpl w:val="F9EEB9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nsid w:val="7BC50C78"/>
    <w:multiLevelType w:val="hybridMultilevel"/>
    <w:tmpl w:val="19A4189C"/>
    <w:lvl w:ilvl="0" w:tplc="56AC6D2A">
      <w:start w:val="14"/>
      <w:numFmt w:val="bullet"/>
      <w:lvlText w:val="-"/>
      <w:lvlJc w:val="left"/>
      <w:pPr>
        <w:ind w:left="1068" w:hanging="360"/>
      </w:pPr>
      <w:rPr>
        <w:rFonts w:ascii="Comic Sans MS" w:eastAsia="Times New Roman" w:hAnsi="Comic Sans M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0">
    <w:nsid w:val="7E3E606C"/>
    <w:multiLevelType w:val="hybridMultilevel"/>
    <w:tmpl w:val="95348ED0"/>
    <w:lvl w:ilvl="0" w:tplc="B89E1CF2">
      <w:start w:val="1"/>
      <w:numFmt w:val="bullet"/>
      <w:lvlText w:val="-"/>
      <w:lvlJc w:val="left"/>
      <w:pPr>
        <w:ind w:left="1068" w:hanging="360"/>
      </w:pPr>
      <w:rPr>
        <w:rFonts w:ascii="Calibri" w:eastAsia="Times New Roman"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6"/>
  </w:num>
  <w:num w:numId="2">
    <w:abstractNumId w:val="32"/>
  </w:num>
  <w:num w:numId="3">
    <w:abstractNumId w:val="31"/>
  </w:num>
  <w:num w:numId="4">
    <w:abstractNumId w:val="37"/>
  </w:num>
  <w:num w:numId="5">
    <w:abstractNumId w:val="16"/>
  </w:num>
  <w:num w:numId="6">
    <w:abstractNumId w:val="22"/>
  </w:num>
  <w:num w:numId="7">
    <w:abstractNumId w:val="42"/>
  </w:num>
  <w:num w:numId="8">
    <w:abstractNumId w:val="2"/>
  </w:num>
  <w:num w:numId="9">
    <w:abstractNumId w:val="26"/>
  </w:num>
  <w:num w:numId="10">
    <w:abstractNumId w:val="25"/>
  </w:num>
  <w:num w:numId="11">
    <w:abstractNumId w:val="13"/>
  </w:num>
  <w:num w:numId="12">
    <w:abstractNumId w:val="35"/>
  </w:num>
  <w:num w:numId="13">
    <w:abstractNumId w:val="41"/>
  </w:num>
  <w:num w:numId="14">
    <w:abstractNumId w:val="12"/>
  </w:num>
  <w:num w:numId="15">
    <w:abstractNumId w:val="34"/>
  </w:num>
  <w:num w:numId="16">
    <w:abstractNumId w:val="14"/>
  </w:num>
  <w:num w:numId="17">
    <w:abstractNumId w:val="21"/>
  </w:num>
  <w:num w:numId="18">
    <w:abstractNumId w:val="7"/>
  </w:num>
  <w:num w:numId="19">
    <w:abstractNumId w:val="15"/>
  </w:num>
  <w:num w:numId="20">
    <w:abstractNumId w:val="40"/>
  </w:num>
  <w:num w:numId="21">
    <w:abstractNumId w:val="49"/>
  </w:num>
  <w:num w:numId="22">
    <w:abstractNumId w:val="50"/>
  </w:num>
  <w:num w:numId="23">
    <w:abstractNumId w:val="1"/>
  </w:num>
  <w:num w:numId="24">
    <w:abstractNumId w:val="38"/>
  </w:num>
  <w:num w:numId="25">
    <w:abstractNumId w:val="43"/>
  </w:num>
  <w:num w:numId="26">
    <w:abstractNumId w:val="9"/>
  </w:num>
  <w:num w:numId="27">
    <w:abstractNumId w:val="47"/>
  </w:num>
  <w:num w:numId="28">
    <w:abstractNumId w:val="5"/>
  </w:num>
  <w:num w:numId="29">
    <w:abstractNumId w:val="11"/>
  </w:num>
  <w:num w:numId="30">
    <w:abstractNumId w:val="30"/>
  </w:num>
  <w:num w:numId="31">
    <w:abstractNumId w:val="19"/>
  </w:num>
  <w:num w:numId="32">
    <w:abstractNumId w:val="0"/>
  </w:num>
  <w:num w:numId="33">
    <w:abstractNumId w:val="18"/>
  </w:num>
  <w:num w:numId="34">
    <w:abstractNumId w:val="27"/>
  </w:num>
  <w:num w:numId="35">
    <w:abstractNumId w:val="28"/>
  </w:num>
  <w:num w:numId="36">
    <w:abstractNumId w:val="3"/>
  </w:num>
  <w:num w:numId="37">
    <w:abstractNumId w:val="44"/>
  </w:num>
  <w:num w:numId="38">
    <w:abstractNumId w:val="6"/>
  </w:num>
  <w:num w:numId="39">
    <w:abstractNumId w:val="48"/>
  </w:num>
  <w:num w:numId="40">
    <w:abstractNumId w:val="45"/>
  </w:num>
  <w:num w:numId="41">
    <w:abstractNumId w:val="29"/>
  </w:num>
  <w:num w:numId="42">
    <w:abstractNumId w:val="24"/>
  </w:num>
  <w:num w:numId="43">
    <w:abstractNumId w:val="17"/>
  </w:num>
  <w:num w:numId="44">
    <w:abstractNumId w:val="33"/>
  </w:num>
  <w:num w:numId="45">
    <w:abstractNumId w:val="10"/>
  </w:num>
  <w:num w:numId="46">
    <w:abstractNumId w:val="4"/>
  </w:num>
  <w:num w:numId="47">
    <w:abstractNumId w:val="46"/>
  </w:num>
  <w:num w:numId="48">
    <w:abstractNumId w:val="20"/>
  </w:num>
  <w:num w:numId="49">
    <w:abstractNumId w:val="8"/>
  </w:num>
  <w:num w:numId="50">
    <w:abstractNumId w:val="39"/>
  </w:num>
  <w:num w:numId="51">
    <w:abstractNumId w:val="23"/>
  </w:num>
  <w:num w:numId="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a Maria Teresa Angelini De Miccolis">
    <w15:presenceInfo w15:providerId="AD" w15:userId="S-1-5-21-8915387-119489993-1287535205-733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rsids>
    <w:rsidRoot w:val="00D306C2"/>
    <w:rsid w:val="0000093E"/>
    <w:rsid w:val="00000CD9"/>
    <w:rsid w:val="00000D21"/>
    <w:rsid w:val="000015BD"/>
    <w:rsid w:val="000018AA"/>
    <w:rsid w:val="00001A29"/>
    <w:rsid w:val="00002A25"/>
    <w:rsid w:val="00004568"/>
    <w:rsid w:val="0000512D"/>
    <w:rsid w:val="00006D0F"/>
    <w:rsid w:val="00006DC7"/>
    <w:rsid w:val="0000721A"/>
    <w:rsid w:val="0000730E"/>
    <w:rsid w:val="00007D13"/>
    <w:rsid w:val="00007FF6"/>
    <w:rsid w:val="00012E0C"/>
    <w:rsid w:val="0001322B"/>
    <w:rsid w:val="00013613"/>
    <w:rsid w:val="00013E58"/>
    <w:rsid w:val="00013F15"/>
    <w:rsid w:val="00014385"/>
    <w:rsid w:val="0001466E"/>
    <w:rsid w:val="000146F0"/>
    <w:rsid w:val="00014847"/>
    <w:rsid w:val="00014AAA"/>
    <w:rsid w:val="000156A3"/>
    <w:rsid w:val="00016372"/>
    <w:rsid w:val="000165CB"/>
    <w:rsid w:val="000165DD"/>
    <w:rsid w:val="00017C94"/>
    <w:rsid w:val="0002001C"/>
    <w:rsid w:val="000200AF"/>
    <w:rsid w:val="00020488"/>
    <w:rsid w:val="00020548"/>
    <w:rsid w:val="00020BEB"/>
    <w:rsid w:val="00020D9E"/>
    <w:rsid w:val="00021908"/>
    <w:rsid w:val="000221F5"/>
    <w:rsid w:val="0002311B"/>
    <w:rsid w:val="00024524"/>
    <w:rsid w:val="00024943"/>
    <w:rsid w:val="00025D1C"/>
    <w:rsid w:val="00026AC1"/>
    <w:rsid w:val="000304ED"/>
    <w:rsid w:val="0003090F"/>
    <w:rsid w:val="00031017"/>
    <w:rsid w:val="00032018"/>
    <w:rsid w:val="00032457"/>
    <w:rsid w:val="0003293F"/>
    <w:rsid w:val="00032D37"/>
    <w:rsid w:val="00034467"/>
    <w:rsid w:val="00034AD3"/>
    <w:rsid w:val="000351F4"/>
    <w:rsid w:val="000361C8"/>
    <w:rsid w:val="0003643E"/>
    <w:rsid w:val="00037BFF"/>
    <w:rsid w:val="00037C1F"/>
    <w:rsid w:val="000401EE"/>
    <w:rsid w:val="00040387"/>
    <w:rsid w:val="00040801"/>
    <w:rsid w:val="0004124F"/>
    <w:rsid w:val="000414BE"/>
    <w:rsid w:val="000415CB"/>
    <w:rsid w:val="00041930"/>
    <w:rsid w:val="000420ED"/>
    <w:rsid w:val="00042B26"/>
    <w:rsid w:val="000438E3"/>
    <w:rsid w:val="00043A14"/>
    <w:rsid w:val="00043DCE"/>
    <w:rsid w:val="0004430D"/>
    <w:rsid w:val="000446F6"/>
    <w:rsid w:val="00044947"/>
    <w:rsid w:val="00044CC3"/>
    <w:rsid w:val="00044F30"/>
    <w:rsid w:val="0004546C"/>
    <w:rsid w:val="0004575B"/>
    <w:rsid w:val="00045A90"/>
    <w:rsid w:val="00045AB9"/>
    <w:rsid w:val="00047EEA"/>
    <w:rsid w:val="00050C54"/>
    <w:rsid w:val="0005187E"/>
    <w:rsid w:val="0005205E"/>
    <w:rsid w:val="0005215A"/>
    <w:rsid w:val="00052732"/>
    <w:rsid w:val="000529A0"/>
    <w:rsid w:val="00052C81"/>
    <w:rsid w:val="0005379C"/>
    <w:rsid w:val="00053833"/>
    <w:rsid w:val="0005388E"/>
    <w:rsid w:val="00053D1D"/>
    <w:rsid w:val="00054697"/>
    <w:rsid w:val="00055675"/>
    <w:rsid w:val="000558B4"/>
    <w:rsid w:val="00055C7B"/>
    <w:rsid w:val="00056353"/>
    <w:rsid w:val="0005697F"/>
    <w:rsid w:val="0005753C"/>
    <w:rsid w:val="000578BC"/>
    <w:rsid w:val="00057FAA"/>
    <w:rsid w:val="00062A88"/>
    <w:rsid w:val="00062AA0"/>
    <w:rsid w:val="0006420B"/>
    <w:rsid w:val="000662AF"/>
    <w:rsid w:val="000662E2"/>
    <w:rsid w:val="00066626"/>
    <w:rsid w:val="00066807"/>
    <w:rsid w:val="000671E7"/>
    <w:rsid w:val="000673B3"/>
    <w:rsid w:val="00067EA4"/>
    <w:rsid w:val="00067F83"/>
    <w:rsid w:val="00070753"/>
    <w:rsid w:val="00072461"/>
    <w:rsid w:val="00072E81"/>
    <w:rsid w:val="00073A6A"/>
    <w:rsid w:val="00073B41"/>
    <w:rsid w:val="00073C16"/>
    <w:rsid w:val="0007550F"/>
    <w:rsid w:val="00075724"/>
    <w:rsid w:val="00075CD3"/>
    <w:rsid w:val="00076911"/>
    <w:rsid w:val="00076B39"/>
    <w:rsid w:val="00076F22"/>
    <w:rsid w:val="000772DD"/>
    <w:rsid w:val="000778A1"/>
    <w:rsid w:val="00077D16"/>
    <w:rsid w:val="000805E0"/>
    <w:rsid w:val="000806A5"/>
    <w:rsid w:val="000820B8"/>
    <w:rsid w:val="0008221B"/>
    <w:rsid w:val="00082EA0"/>
    <w:rsid w:val="000838AE"/>
    <w:rsid w:val="00084674"/>
    <w:rsid w:val="00086666"/>
    <w:rsid w:val="00086A0B"/>
    <w:rsid w:val="00086B6A"/>
    <w:rsid w:val="000872AF"/>
    <w:rsid w:val="0008748B"/>
    <w:rsid w:val="00090475"/>
    <w:rsid w:val="00090A80"/>
    <w:rsid w:val="00091704"/>
    <w:rsid w:val="00091710"/>
    <w:rsid w:val="0009188F"/>
    <w:rsid w:val="00091F95"/>
    <w:rsid w:val="0009330D"/>
    <w:rsid w:val="00093603"/>
    <w:rsid w:val="00093F40"/>
    <w:rsid w:val="000949A6"/>
    <w:rsid w:val="00094A68"/>
    <w:rsid w:val="00094E80"/>
    <w:rsid w:val="00094FF0"/>
    <w:rsid w:val="0009527E"/>
    <w:rsid w:val="00095932"/>
    <w:rsid w:val="00096AF3"/>
    <w:rsid w:val="00097507"/>
    <w:rsid w:val="000975E1"/>
    <w:rsid w:val="000A0469"/>
    <w:rsid w:val="000A066A"/>
    <w:rsid w:val="000A150E"/>
    <w:rsid w:val="000A29EA"/>
    <w:rsid w:val="000A32DE"/>
    <w:rsid w:val="000A3DCC"/>
    <w:rsid w:val="000A44A4"/>
    <w:rsid w:val="000A5256"/>
    <w:rsid w:val="000A53E0"/>
    <w:rsid w:val="000A584B"/>
    <w:rsid w:val="000A5E52"/>
    <w:rsid w:val="000A5ED7"/>
    <w:rsid w:val="000A7D0B"/>
    <w:rsid w:val="000B0320"/>
    <w:rsid w:val="000B06DA"/>
    <w:rsid w:val="000B0AF4"/>
    <w:rsid w:val="000B15AB"/>
    <w:rsid w:val="000B1F86"/>
    <w:rsid w:val="000B24FA"/>
    <w:rsid w:val="000B25DB"/>
    <w:rsid w:val="000B2AD3"/>
    <w:rsid w:val="000B31E4"/>
    <w:rsid w:val="000B4106"/>
    <w:rsid w:val="000B4139"/>
    <w:rsid w:val="000B5556"/>
    <w:rsid w:val="000B58C6"/>
    <w:rsid w:val="000B6656"/>
    <w:rsid w:val="000B68BB"/>
    <w:rsid w:val="000B69EF"/>
    <w:rsid w:val="000B6A94"/>
    <w:rsid w:val="000B6E9C"/>
    <w:rsid w:val="000B7331"/>
    <w:rsid w:val="000C1137"/>
    <w:rsid w:val="000C13E5"/>
    <w:rsid w:val="000C14DF"/>
    <w:rsid w:val="000C1561"/>
    <w:rsid w:val="000C204A"/>
    <w:rsid w:val="000C2086"/>
    <w:rsid w:val="000C2819"/>
    <w:rsid w:val="000C3862"/>
    <w:rsid w:val="000C390E"/>
    <w:rsid w:val="000C5CE5"/>
    <w:rsid w:val="000C6141"/>
    <w:rsid w:val="000C6EC9"/>
    <w:rsid w:val="000C77E6"/>
    <w:rsid w:val="000C7CD9"/>
    <w:rsid w:val="000D0DB9"/>
    <w:rsid w:val="000D1C2B"/>
    <w:rsid w:val="000D27E8"/>
    <w:rsid w:val="000D3B97"/>
    <w:rsid w:val="000D4345"/>
    <w:rsid w:val="000D4492"/>
    <w:rsid w:val="000D4B7F"/>
    <w:rsid w:val="000D4DB4"/>
    <w:rsid w:val="000D54C5"/>
    <w:rsid w:val="000D5D2A"/>
    <w:rsid w:val="000D6F62"/>
    <w:rsid w:val="000D7082"/>
    <w:rsid w:val="000D70E4"/>
    <w:rsid w:val="000D733B"/>
    <w:rsid w:val="000D7C57"/>
    <w:rsid w:val="000E07C3"/>
    <w:rsid w:val="000E081F"/>
    <w:rsid w:val="000E0FB5"/>
    <w:rsid w:val="000E2A29"/>
    <w:rsid w:val="000E3C8B"/>
    <w:rsid w:val="000E451C"/>
    <w:rsid w:val="000E4B05"/>
    <w:rsid w:val="000E4C2A"/>
    <w:rsid w:val="000E5187"/>
    <w:rsid w:val="000E59F6"/>
    <w:rsid w:val="000E6A40"/>
    <w:rsid w:val="000E6E0A"/>
    <w:rsid w:val="000E7483"/>
    <w:rsid w:val="000E7D37"/>
    <w:rsid w:val="000E7FF6"/>
    <w:rsid w:val="000F00BF"/>
    <w:rsid w:val="000F0A09"/>
    <w:rsid w:val="000F0F37"/>
    <w:rsid w:val="000F1075"/>
    <w:rsid w:val="000F15D1"/>
    <w:rsid w:val="000F4170"/>
    <w:rsid w:val="000F453C"/>
    <w:rsid w:val="000F48EA"/>
    <w:rsid w:val="000F553B"/>
    <w:rsid w:val="000F7C92"/>
    <w:rsid w:val="00101291"/>
    <w:rsid w:val="001013E6"/>
    <w:rsid w:val="0010147A"/>
    <w:rsid w:val="00101548"/>
    <w:rsid w:val="0010301F"/>
    <w:rsid w:val="00103664"/>
    <w:rsid w:val="001041E9"/>
    <w:rsid w:val="00105454"/>
    <w:rsid w:val="00105799"/>
    <w:rsid w:val="00105879"/>
    <w:rsid w:val="00105B4E"/>
    <w:rsid w:val="001060BB"/>
    <w:rsid w:val="00106583"/>
    <w:rsid w:val="00106C3F"/>
    <w:rsid w:val="00106EA5"/>
    <w:rsid w:val="001104AD"/>
    <w:rsid w:val="00110DF5"/>
    <w:rsid w:val="00111524"/>
    <w:rsid w:val="0011180B"/>
    <w:rsid w:val="0011249D"/>
    <w:rsid w:val="00112743"/>
    <w:rsid w:val="001132D6"/>
    <w:rsid w:val="0011333F"/>
    <w:rsid w:val="00113580"/>
    <w:rsid w:val="0011538D"/>
    <w:rsid w:val="0011547D"/>
    <w:rsid w:val="001154B7"/>
    <w:rsid w:val="00115CE9"/>
    <w:rsid w:val="00115DE4"/>
    <w:rsid w:val="001161AD"/>
    <w:rsid w:val="001165D4"/>
    <w:rsid w:val="001174F8"/>
    <w:rsid w:val="001205AC"/>
    <w:rsid w:val="00120D6F"/>
    <w:rsid w:val="00120EFD"/>
    <w:rsid w:val="00121AC2"/>
    <w:rsid w:val="00121BAE"/>
    <w:rsid w:val="00121E2E"/>
    <w:rsid w:val="00123355"/>
    <w:rsid w:val="00123E9C"/>
    <w:rsid w:val="001241CC"/>
    <w:rsid w:val="00127B2F"/>
    <w:rsid w:val="00127CB2"/>
    <w:rsid w:val="001306CF"/>
    <w:rsid w:val="0013073C"/>
    <w:rsid w:val="001326F0"/>
    <w:rsid w:val="00132AF3"/>
    <w:rsid w:val="00132C84"/>
    <w:rsid w:val="00132F13"/>
    <w:rsid w:val="00133104"/>
    <w:rsid w:val="001347D5"/>
    <w:rsid w:val="00134F14"/>
    <w:rsid w:val="00135C13"/>
    <w:rsid w:val="00135C47"/>
    <w:rsid w:val="0013600E"/>
    <w:rsid w:val="00136307"/>
    <w:rsid w:val="00136D1B"/>
    <w:rsid w:val="00136EB7"/>
    <w:rsid w:val="00136FC6"/>
    <w:rsid w:val="0013712E"/>
    <w:rsid w:val="001404E3"/>
    <w:rsid w:val="00140586"/>
    <w:rsid w:val="00140A3C"/>
    <w:rsid w:val="00140CFE"/>
    <w:rsid w:val="00140D9D"/>
    <w:rsid w:val="00141189"/>
    <w:rsid w:val="001412FA"/>
    <w:rsid w:val="00141980"/>
    <w:rsid w:val="00142C2A"/>
    <w:rsid w:val="00142E44"/>
    <w:rsid w:val="0014333B"/>
    <w:rsid w:val="00143C88"/>
    <w:rsid w:val="00143D4D"/>
    <w:rsid w:val="00144B58"/>
    <w:rsid w:val="00144D52"/>
    <w:rsid w:val="001450EB"/>
    <w:rsid w:val="0014536E"/>
    <w:rsid w:val="00146F05"/>
    <w:rsid w:val="001479E3"/>
    <w:rsid w:val="00150565"/>
    <w:rsid w:val="00151111"/>
    <w:rsid w:val="00152E6F"/>
    <w:rsid w:val="001532E1"/>
    <w:rsid w:val="001533BB"/>
    <w:rsid w:val="001535C6"/>
    <w:rsid w:val="00153E40"/>
    <w:rsid w:val="0015435D"/>
    <w:rsid w:val="00154714"/>
    <w:rsid w:val="00154B5C"/>
    <w:rsid w:val="00154CF4"/>
    <w:rsid w:val="00154FB1"/>
    <w:rsid w:val="00155899"/>
    <w:rsid w:val="00155ADC"/>
    <w:rsid w:val="00155C6C"/>
    <w:rsid w:val="00155D4B"/>
    <w:rsid w:val="0015700F"/>
    <w:rsid w:val="00161636"/>
    <w:rsid w:val="0016247C"/>
    <w:rsid w:val="00162502"/>
    <w:rsid w:val="001628CC"/>
    <w:rsid w:val="00163951"/>
    <w:rsid w:val="00164BAA"/>
    <w:rsid w:val="00164F65"/>
    <w:rsid w:val="001659BD"/>
    <w:rsid w:val="00166556"/>
    <w:rsid w:val="001670CB"/>
    <w:rsid w:val="00167765"/>
    <w:rsid w:val="00170117"/>
    <w:rsid w:val="001705C5"/>
    <w:rsid w:val="001705FB"/>
    <w:rsid w:val="00170F94"/>
    <w:rsid w:val="00171313"/>
    <w:rsid w:val="001716A3"/>
    <w:rsid w:val="00172F8F"/>
    <w:rsid w:val="00173140"/>
    <w:rsid w:val="001732D3"/>
    <w:rsid w:val="00174974"/>
    <w:rsid w:val="001751EA"/>
    <w:rsid w:val="0017620E"/>
    <w:rsid w:val="001772E2"/>
    <w:rsid w:val="001777DF"/>
    <w:rsid w:val="00177AAE"/>
    <w:rsid w:val="001800B6"/>
    <w:rsid w:val="0018112E"/>
    <w:rsid w:val="0018122D"/>
    <w:rsid w:val="00181A33"/>
    <w:rsid w:val="00182ABD"/>
    <w:rsid w:val="001851D3"/>
    <w:rsid w:val="00185B0D"/>
    <w:rsid w:val="00186061"/>
    <w:rsid w:val="001862B5"/>
    <w:rsid w:val="00187B57"/>
    <w:rsid w:val="00191281"/>
    <w:rsid w:val="001919FF"/>
    <w:rsid w:val="00191BEB"/>
    <w:rsid w:val="00191D00"/>
    <w:rsid w:val="0019238E"/>
    <w:rsid w:val="001923E5"/>
    <w:rsid w:val="00194AE1"/>
    <w:rsid w:val="001950AE"/>
    <w:rsid w:val="001954BB"/>
    <w:rsid w:val="0019585B"/>
    <w:rsid w:val="00195AA9"/>
    <w:rsid w:val="00195E98"/>
    <w:rsid w:val="00197366"/>
    <w:rsid w:val="00197BE8"/>
    <w:rsid w:val="00197D91"/>
    <w:rsid w:val="00197EB3"/>
    <w:rsid w:val="001A09FD"/>
    <w:rsid w:val="001A15AE"/>
    <w:rsid w:val="001A1B32"/>
    <w:rsid w:val="001A21BF"/>
    <w:rsid w:val="001A23BD"/>
    <w:rsid w:val="001A244B"/>
    <w:rsid w:val="001A24F0"/>
    <w:rsid w:val="001A2633"/>
    <w:rsid w:val="001A3726"/>
    <w:rsid w:val="001A4A6A"/>
    <w:rsid w:val="001A4CF2"/>
    <w:rsid w:val="001A5F6A"/>
    <w:rsid w:val="001A77B8"/>
    <w:rsid w:val="001B06E1"/>
    <w:rsid w:val="001B070F"/>
    <w:rsid w:val="001B09DA"/>
    <w:rsid w:val="001B12E5"/>
    <w:rsid w:val="001B19CC"/>
    <w:rsid w:val="001B1FE8"/>
    <w:rsid w:val="001B2044"/>
    <w:rsid w:val="001B20AA"/>
    <w:rsid w:val="001B37EA"/>
    <w:rsid w:val="001B3871"/>
    <w:rsid w:val="001B473B"/>
    <w:rsid w:val="001B58FD"/>
    <w:rsid w:val="001B7784"/>
    <w:rsid w:val="001C00BF"/>
    <w:rsid w:val="001C0151"/>
    <w:rsid w:val="001C0D2A"/>
    <w:rsid w:val="001C1DD3"/>
    <w:rsid w:val="001C1FAB"/>
    <w:rsid w:val="001C22B5"/>
    <w:rsid w:val="001C283A"/>
    <w:rsid w:val="001C2BBD"/>
    <w:rsid w:val="001C2C13"/>
    <w:rsid w:val="001C3CB7"/>
    <w:rsid w:val="001C465A"/>
    <w:rsid w:val="001C4786"/>
    <w:rsid w:val="001C5618"/>
    <w:rsid w:val="001C5F38"/>
    <w:rsid w:val="001C74E1"/>
    <w:rsid w:val="001C757D"/>
    <w:rsid w:val="001C7914"/>
    <w:rsid w:val="001C7DD9"/>
    <w:rsid w:val="001D0031"/>
    <w:rsid w:val="001D0661"/>
    <w:rsid w:val="001D0B6E"/>
    <w:rsid w:val="001D1963"/>
    <w:rsid w:val="001D2A60"/>
    <w:rsid w:val="001D31DE"/>
    <w:rsid w:val="001D363C"/>
    <w:rsid w:val="001D3BA4"/>
    <w:rsid w:val="001D4AD8"/>
    <w:rsid w:val="001D5052"/>
    <w:rsid w:val="001D5968"/>
    <w:rsid w:val="001D63D2"/>
    <w:rsid w:val="001D748E"/>
    <w:rsid w:val="001D7CA5"/>
    <w:rsid w:val="001E042E"/>
    <w:rsid w:val="001E0B56"/>
    <w:rsid w:val="001E1127"/>
    <w:rsid w:val="001E1E9E"/>
    <w:rsid w:val="001E3D53"/>
    <w:rsid w:val="001E3DA4"/>
    <w:rsid w:val="001E3EFD"/>
    <w:rsid w:val="001E5DC9"/>
    <w:rsid w:val="001E64AC"/>
    <w:rsid w:val="001E7392"/>
    <w:rsid w:val="001E748E"/>
    <w:rsid w:val="001F0138"/>
    <w:rsid w:val="001F0515"/>
    <w:rsid w:val="001F0AE5"/>
    <w:rsid w:val="001F16E1"/>
    <w:rsid w:val="001F32D3"/>
    <w:rsid w:val="001F342E"/>
    <w:rsid w:val="001F38BC"/>
    <w:rsid w:val="001F4649"/>
    <w:rsid w:val="001F55AA"/>
    <w:rsid w:val="001F6DD6"/>
    <w:rsid w:val="001F7524"/>
    <w:rsid w:val="001F79BE"/>
    <w:rsid w:val="001F7A48"/>
    <w:rsid w:val="001F7DB1"/>
    <w:rsid w:val="0020113A"/>
    <w:rsid w:val="002016D4"/>
    <w:rsid w:val="00201FCE"/>
    <w:rsid w:val="00202262"/>
    <w:rsid w:val="002024FB"/>
    <w:rsid w:val="00203E49"/>
    <w:rsid w:val="002041FD"/>
    <w:rsid w:val="00204A84"/>
    <w:rsid w:val="00205A7E"/>
    <w:rsid w:val="00207066"/>
    <w:rsid w:val="002075D5"/>
    <w:rsid w:val="00210A31"/>
    <w:rsid w:val="00210D4F"/>
    <w:rsid w:val="002113BE"/>
    <w:rsid w:val="00211FB5"/>
    <w:rsid w:val="00212081"/>
    <w:rsid w:val="0021420D"/>
    <w:rsid w:val="00214551"/>
    <w:rsid w:val="00215501"/>
    <w:rsid w:val="00215F79"/>
    <w:rsid w:val="00217BD1"/>
    <w:rsid w:val="00220184"/>
    <w:rsid w:val="0022164C"/>
    <w:rsid w:val="002216EE"/>
    <w:rsid w:val="00221ACE"/>
    <w:rsid w:val="00221BD9"/>
    <w:rsid w:val="00222C04"/>
    <w:rsid w:val="0022375C"/>
    <w:rsid w:val="00223C50"/>
    <w:rsid w:val="00224B9B"/>
    <w:rsid w:val="00225235"/>
    <w:rsid w:val="002255A8"/>
    <w:rsid w:val="00226EE7"/>
    <w:rsid w:val="00227E45"/>
    <w:rsid w:val="00230915"/>
    <w:rsid w:val="0023091E"/>
    <w:rsid w:val="0023226C"/>
    <w:rsid w:val="0023234E"/>
    <w:rsid w:val="00233466"/>
    <w:rsid w:val="00234103"/>
    <w:rsid w:val="00234C13"/>
    <w:rsid w:val="0023598B"/>
    <w:rsid w:val="00236DD5"/>
    <w:rsid w:val="002370CD"/>
    <w:rsid w:val="0023757F"/>
    <w:rsid w:val="00240918"/>
    <w:rsid w:val="00240CD7"/>
    <w:rsid w:val="002413D4"/>
    <w:rsid w:val="00241871"/>
    <w:rsid w:val="00242F38"/>
    <w:rsid w:val="00242F85"/>
    <w:rsid w:val="0024391A"/>
    <w:rsid w:val="00243A88"/>
    <w:rsid w:val="00244383"/>
    <w:rsid w:val="00244A76"/>
    <w:rsid w:val="00244D17"/>
    <w:rsid w:val="00245FC1"/>
    <w:rsid w:val="00246657"/>
    <w:rsid w:val="00246F19"/>
    <w:rsid w:val="002477C7"/>
    <w:rsid w:val="0024784E"/>
    <w:rsid w:val="0024786D"/>
    <w:rsid w:val="0025014B"/>
    <w:rsid w:val="002509F8"/>
    <w:rsid w:val="00250CD4"/>
    <w:rsid w:val="00251095"/>
    <w:rsid w:val="0025137C"/>
    <w:rsid w:val="00251DEF"/>
    <w:rsid w:val="002526AD"/>
    <w:rsid w:val="002533DE"/>
    <w:rsid w:val="00254161"/>
    <w:rsid w:val="00257136"/>
    <w:rsid w:val="0025767A"/>
    <w:rsid w:val="0026040F"/>
    <w:rsid w:val="00260A9A"/>
    <w:rsid w:val="00260F0B"/>
    <w:rsid w:val="00261400"/>
    <w:rsid w:val="002617DC"/>
    <w:rsid w:val="00262446"/>
    <w:rsid w:val="00262D27"/>
    <w:rsid w:val="00263B81"/>
    <w:rsid w:val="0026563B"/>
    <w:rsid w:val="0026565D"/>
    <w:rsid w:val="002659A5"/>
    <w:rsid w:val="00265BB5"/>
    <w:rsid w:val="00266584"/>
    <w:rsid w:val="00266C3A"/>
    <w:rsid w:val="00266D9B"/>
    <w:rsid w:val="00267805"/>
    <w:rsid w:val="002679D1"/>
    <w:rsid w:val="00267FBF"/>
    <w:rsid w:val="00271FFE"/>
    <w:rsid w:val="0027385D"/>
    <w:rsid w:val="0027389D"/>
    <w:rsid w:val="00273C0D"/>
    <w:rsid w:val="0027431F"/>
    <w:rsid w:val="00274C31"/>
    <w:rsid w:val="002750D1"/>
    <w:rsid w:val="00275126"/>
    <w:rsid w:val="00275B26"/>
    <w:rsid w:val="00276136"/>
    <w:rsid w:val="002764C5"/>
    <w:rsid w:val="0027659F"/>
    <w:rsid w:val="00277558"/>
    <w:rsid w:val="00280933"/>
    <w:rsid w:val="00280A40"/>
    <w:rsid w:val="00281F2A"/>
    <w:rsid w:val="00283A72"/>
    <w:rsid w:val="0028423A"/>
    <w:rsid w:val="00284359"/>
    <w:rsid w:val="002847D4"/>
    <w:rsid w:val="00284FCE"/>
    <w:rsid w:val="00285C6F"/>
    <w:rsid w:val="0028649E"/>
    <w:rsid w:val="002877AF"/>
    <w:rsid w:val="00287E77"/>
    <w:rsid w:val="0029008B"/>
    <w:rsid w:val="0029124F"/>
    <w:rsid w:val="0029174A"/>
    <w:rsid w:val="00292904"/>
    <w:rsid w:val="0029317C"/>
    <w:rsid w:val="002934E8"/>
    <w:rsid w:val="00294CCA"/>
    <w:rsid w:val="00294FDC"/>
    <w:rsid w:val="002950CD"/>
    <w:rsid w:val="002955F1"/>
    <w:rsid w:val="00295A4A"/>
    <w:rsid w:val="0029617A"/>
    <w:rsid w:val="002970A2"/>
    <w:rsid w:val="002974FE"/>
    <w:rsid w:val="00297DA3"/>
    <w:rsid w:val="002A06B6"/>
    <w:rsid w:val="002A0B1B"/>
    <w:rsid w:val="002A1553"/>
    <w:rsid w:val="002A15BD"/>
    <w:rsid w:val="002A19F1"/>
    <w:rsid w:val="002A288E"/>
    <w:rsid w:val="002A2B05"/>
    <w:rsid w:val="002A3C64"/>
    <w:rsid w:val="002A49B0"/>
    <w:rsid w:val="002A5071"/>
    <w:rsid w:val="002A628A"/>
    <w:rsid w:val="002A6773"/>
    <w:rsid w:val="002A6FCA"/>
    <w:rsid w:val="002A74FB"/>
    <w:rsid w:val="002A757C"/>
    <w:rsid w:val="002A7A7E"/>
    <w:rsid w:val="002A7AEB"/>
    <w:rsid w:val="002A7FD9"/>
    <w:rsid w:val="002B0782"/>
    <w:rsid w:val="002B0D4F"/>
    <w:rsid w:val="002B0D85"/>
    <w:rsid w:val="002B1356"/>
    <w:rsid w:val="002B1857"/>
    <w:rsid w:val="002B1941"/>
    <w:rsid w:val="002B1F75"/>
    <w:rsid w:val="002B2113"/>
    <w:rsid w:val="002B3407"/>
    <w:rsid w:val="002B3433"/>
    <w:rsid w:val="002B40AB"/>
    <w:rsid w:val="002B4729"/>
    <w:rsid w:val="002B512F"/>
    <w:rsid w:val="002B5E96"/>
    <w:rsid w:val="002B6151"/>
    <w:rsid w:val="002B61E7"/>
    <w:rsid w:val="002B6976"/>
    <w:rsid w:val="002B6E46"/>
    <w:rsid w:val="002C08E1"/>
    <w:rsid w:val="002C2B71"/>
    <w:rsid w:val="002C31FA"/>
    <w:rsid w:val="002C38AB"/>
    <w:rsid w:val="002C3A7B"/>
    <w:rsid w:val="002C45B8"/>
    <w:rsid w:val="002C667A"/>
    <w:rsid w:val="002C667E"/>
    <w:rsid w:val="002D2EC9"/>
    <w:rsid w:val="002D393E"/>
    <w:rsid w:val="002D3995"/>
    <w:rsid w:val="002D454C"/>
    <w:rsid w:val="002D5267"/>
    <w:rsid w:val="002D541D"/>
    <w:rsid w:val="002D732A"/>
    <w:rsid w:val="002D7544"/>
    <w:rsid w:val="002D7586"/>
    <w:rsid w:val="002D79F3"/>
    <w:rsid w:val="002E0A01"/>
    <w:rsid w:val="002E183D"/>
    <w:rsid w:val="002E1D4D"/>
    <w:rsid w:val="002E2706"/>
    <w:rsid w:val="002E2A9F"/>
    <w:rsid w:val="002E3032"/>
    <w:rsid w:val="002E4676"/>
    <w:rsid w:val="002E4A86"/>
    <w:rsid w:val="002E51C1"/>
    <w:rsid w:val="002E5BB1"/>
    <w:rsid w:val="002E5CAE"/>
    <w:rsid w:val="002E645B"/>
    <w:rsid w:val="002E7A39"/>
    <w:rsid w:val="002E7F38"/>
    <w:rsid w:val="002F10A0"/>
    <w:rsid w:val="002F1BB1"/>
    <w:rsid w:val="002F22B4"/>
    <w:rsid w:val="002F3263"/>
    <w:rsid w:val="002F3418"/>
    <w:rsid w:val="002F3E79"/>
    <w:rsid w:val="002F58AB"/>
    <w:rsid w:val="002F5F9A"/>
    <w:rsid w:val="0030063F"/>
    <w:rsid w:val="003009A1"/>
    <w:rsid w:val="00300A22"/>
    <w:rsid w:val="00300C46"/>
    <w:rsid w:val="00300FD2"/>
    <w:rsid w:val="00302B16"/>
    <w:rsid w:val="00303522"/>
    <w:rsid w:val="00304B36"/>
    <w:rsid w:val="00304C69"/>
    <w:rsid w:val="00304CF2"/>
    <w:rsid w:val="003055EE"/>
    <w:rsid w:val="003065D4"/>
    <w:rsid w:val="00306A50"/>
    <w:rsid w:val="00306A64"/>
    <w:rsid w:val="00307772"/>
    <w:rsid w:val="00310165"/>
    <w:rsid w:val="00310A97"/>
    <w:rsid w:val="00310FC6"/>
    <w:rsid w:val="00311115"/>
    <w:rsid w:val="00311BFA"/>
    <w:rsid w:val="00311D7F"/>
    <w:rsid w:val="00312541"/>
    <w:rsid w:val="00312D52"/>
    <w:rsid w:val="00313F88"/>
    <w:rsid w:val="00315CE4"/>
    <w:rsid w:val="00315DC7"/>
    <w:rsid w:val="0031690D"/>
    <w:rsid w:val="00320AA6"/>
    <w:rsid w:val="00320D41"/>
    <w:rsid w:val="003215A0"/>
    <w:rsid w:val="00323819"/>
    <w:rsid w:val="00323825"/>
    <w:rsid w:val="00323A2F"/>
    <w:rsid w:val="00323CC1"/>
    <w:rsid w:val="00324514"/>
    <w:rsid w:val="00325224"/>
    <w:rsid w:val="00325286"/>
    <w:rsid w:val="00327DDE"/>
    <w:rsid w:val="00330D8A"/>
    <w:rsid w:val="00331882"/>
    <w:rsid w:val="00331FA8"/>
    <w:rsid w:val="00333505"/>
    <w:rsid w:val="00333F55"/>
    <w:rsid w:val="00334093"/>
    <w:rsid w:val="00334BC3"/>
    <w:rsid w:val="00335767"/>
    <w:rsid w:val="00335985"/>
    <w:rsid w:val="00336558"/>
    <w:rsid w:val="0033699F"/>
    <w:rsid w:val="00336C64"/>
    <w:rsid w:val="0033714E"/>
    <w:rsid w:val="00340F53"/>
    <w:rsid w:val="003418CA"/>
    <w:rsid w:val="00342276"/>
    <w:rsid w:val="0034294F"/>
    <w:rsid w:val="00342A8E"/>
    <w:rsid w:val="003434A3"/>
    <w:rsid w:val="003444E8"/>
    <w:rsid w:val="003455DF"/>
    <w:rsid w:val="003461D1"/>
    <w:rsid w:val="0034621F"/>
    <w:rsid w:val="003464DF"/>
    <w:rsid w:val="003464E4"/>
    <w:rsid w:val="00346702"/>
    <w:rsid w:val="003470F7"/>
    <w:rsid w:val="0034769E"/>
    <w:rsid w:val="00350A16"/>
    <w:rsid w:val="00350C74"/>
    <w:rsid w:val="00350E46"/>
    <w:rsid w:val="00354FD5"/>
    <w:rsid w:val="003568A6"/>
    <w:rsid w:val="00356CC6"/>
    <w:rsid w:val="00357864"/>
    <w:rsid w:val="00357F07"/>
    <w:rsid w:val="00360403"/>
    <w:rsid w:val="003604D6"/>
    <w:rsid w:val="00361744"/>
    <w:rsid w:val="00361A08"/>
    <w:rsid w:val="00361D44"/>
    <w:rsid w:val="003624A8"/>
    <w:rsid w:val="00363872"/>
    <w:rsid w:val="00364083"/>
    <w:rsid w:val="003652BC"/>
    <w:rsid w:val="003663EB"/>
    <w:rsid w:val="00366563"/>
    <w:rsid w:val="00366AD7"/>
    <w:rsid w:val="00367548"/>
    <w:rsid w:val="00367AC9"/>
    <w:rsid w:val="00370191"/>
    <w:rsid w:val="00370941"/>
    <w:rsid w:val="0037399B"/>
    <w:rsid w:val="00373F52"/>
    <w:rsid w:val="003747D8"/>
    <w:rsid w:val="00374AE1"/>
    <w:rsid w:val="00374D23"/>
    <w:rsid w:val="003763C9"/>
    <w:rsid w:val="003765AE"/>
    <w:rsid w:val="00377B98"/>
    <w:rsid w:val="00377CA7"/>
    <w:rsid w:val="003806BD"/>
    <w:rsid w:val="003808DF"/>
    <w:rsid w:val="00382132"/>
    <w:rsid w:val="003827C5"/>
    <w:rsid w:val="00382905"/>
    <w:rsid w:val="003830B0"/>
    <w:rsid w:val="00383D41"/>
    <w:rsid w:val="003843C1"/>
    <w:rsid w:val="0038444A"/>
    <w:rsid w:val="00384753"/>
    <w:rsid w:val="0038527F"/>
    <w:rsid w:val="00385E60"/>
    <w:rsid w:val="00386995"/>
    <w:rsid w:val="0038754B"/>
    <w:rsid w:val="00387B07"/>
    <w:rsid w:val="00387B43"/>
    <w:rsid w:val="00390AC9"/>
    <w:rsid w:val="003928F7"/>
    <w:rsid w:val="00393CEF"/>
    <w:rsid w:val="00394631"/>
    <w:rsid w:val="003946EE"/>
    <w:rsid w:val="00394D0D"/>
    <w:rsid w:val="003958CD"/>
    <w:rsid w:val="00395E78"/>
    <w:rsid w:val="00396536"/>
    <w:rsid w:val="00396591"/>
    <w:rsid w:val="003965C4"/>
    <w:rsid w:val="00396C2D"/>
    <w:rsid w:val="00397C41"/>
    <w:rsid w:val="003A0798"/>
    <w:rsid w:val="003A1042"/>
    <w:rsid w:val="003A195F"/>
    <w:rsid w:val="003A1B3F"/>
    <w:rsid w:val="003A21AF"/>
    <w:rsid w:val="003A22E5"/>
    <w:rsid w:val="003A283B"/>
    <w:rsid w:val="003A3141"/>
    <w:rsid w:val="003A348B"/>
    <w:rsid w:val="003A4958"/>
    <w:rsid w:val="003A5399"/>
    <w:rsid w:val="003A5618"/>
    <w:rsid w:val="003A61D6"/>
    <w:rsid w:val="003A6F45"/>
    <w:rsid w:val="003A6F67"/>
    <w:rsid w:val="003B0D5A"/>
    <w:rsid w:val="003B0F51"/>
    <w:rsid w:val="003B131A"/>
    <w:rsid w:val="003B179A"/>
    <w:rsid w:val="003B190D"/>
    <w:rsid w:val="003B1983"/>
    <w:rsid w:val="003B2331"/>
    <w:rsid w:val="003B2594"/>
    <w:rsid w:val="003B2BB0"/>
    <w:rsid w:val="003B54E1"/>
    <w:rsid w:val="003C08AF"/>
    <w:rsid w:val="003C0961"/>
    <w:rsid w:val="003C1ADA"/>
    <w:rsid w:val="003C28A9"/>
    <w:rsid w:val="003C3733"/>
    <w:rsid w:val="003C39B7"/>
    <w:rsid w:val="003C3C27"/>
    <w:rsid w:val="003C43B8"/>
    <w:rsid w:val="003C4621"/>
    <w:rsid w:val="003C4C6E"/>
    <w:rsid w:val="003C61AB"/>
    <w:rsid w:val="003D096D"/>
    <w:rsid w:val="003D148D"/>
    <w:rsid w:val="003D1699"/>
    <w:rsid w:val="003D16CF"/>
    <w:rsid w:val="003D234F"/>
    <w:rsid w:val="003D2691"/>
    <w:rsid w:val="003D3B66"/>
    <w:rsid w:val="003D49AB"/>
    <w:rsid w:val="003D4BD1"/>
    <w:rsid w:val="003D5734"/>
    <w:rsid w:val="003D5790"/>
    <w:rsid w:val="003D60E9"/>
    <w:rsid w:val="003D69F0"/>
    <w:rsid w:val="003D7FA1"/>
    <w:rsid w:val="003E02B3"/>
    <w:rsid w:val="003E061E"/>
    <w:rsid w:val="003E0E97"/>
    <w:rsid w:val="003E0F45"/>
    <w:rsid w:val="003E1E0A"/>
    <w:rsid w:val="003E26A9"/>
    <w:rsid w:val="003E2873"/>
    <w:rsid w:val="003E288D"/>
    <w:rsid w:val="003E3B94"/>
    <w:rsid w:val="003E438D"/>
    <w:rsid w:val="003E4D08"/>
    <w:rsid w:val="003E6634"/>
    <w:rsid w:val="003E7A84"/>
    <w:rsid w:val="003F0C2C"/>
    <w:rsid w:val="003F140E"/>
    <w:rsid w:val="003F1E86"/>
    <w:rsid w:val="003F1F22"/>
    <w:rsid w:val="003F219D"/>
    <w:rsid w:val="003F2895"/>
    <w:rsid w:val="003F2A17"/>
    <w:rsid w:val="003F35D4"/>
    <w:rsid w:val="003F3AC0"/>
    <w:rsid w:val="003F3B11"/>
    <w:rsid w:val="003F4496"/>
    <w:rsid w:val="003F455A"/>
    <w:rsid w:val="003F4E14"/>
    <w:rsid w:val="003F63D0"/>
    <w:rsid w:val="003F6A5B"/>
    <w:rsid w:val="003F6B22"/>
    <w:rsid w:val="003F7DEA"/>
    <w:rsid w:val="0040093B"/>
    <w:rsid w:val="00400DB9"/>
    <w:rsid w:val="00401BE1"/>
    <w:rsid w:val="00403593"/>
    <w:rsid w:val="0040470F"/>
    <w:rsid w:val="004070E0"/>
    <w:rsid w:val="004076E8"/>
    <w:rsid w:val="0040795B"/>
    <w:rsid w:val="00407D9B"/>
    <w:rsid w:val="004106C2"/>
    <w:rsid w:val="004121A0"/>
    <w:rsid w:val="0041353E"/>
    <w:rsid w:val="0041383B"/>
    <w:rsid w:val="004138A8"/>
    <w:rsid w:val="0041451C"/>
    <w:rsid w:val="00415498"/>
    <w:rsid w:val="00415D70"/>
    <w:rsid w:val="004162FC"/>
    <w:rsid w:val="004166EE"/>
    <w:rsid w:val="004169B3"/>
    <w:rsid w:val="00417567"/>
    <w:rsid w:val="00417FC0"/>
    <w:rsid w:val="00420550"/>
    <w:rsid w:val="0042068A"/>
    <w:rsid w:val="0042117B"/>
    <w:rsid w:val="00421282"/>
    <w:rsid w:val="004215A0"/>
    <w:rsid w:val="00421954"/>
    <w:rsid w:val="004224DD"/>
    <w:rsid w:val="0042269D"/>
    <w:rsid w:val="00422979"/>
    <w:rsid w:val="00424489"/>
    <w:rsid w:val="00424502"/>
    <w:rsid w:val="00424749"/>
    <w:rsid w:val="004252EE"/>
    <w:rsid w:val="00425339"/>
    <w:rsid w:val="00426F79"/>
    <w:rsid w:val="00427F65"/>
    <w:rsid w:val="00430E9E"/>
    <w:rsid w:val="00431442"/>
    <w:rsid w:val="00432017"/>
    <w:rsid w:val="00432F95"/>
    <w:rsid w:val="004340A2"/>
    <w:rsid w:val="00434F4D"/>
    <w:rsid w:val="004352BF"/>
    <w:rsid w:val="00435A1C"/>
    <w:rsid w:val="00435C0B"/>
    <w:rsid w:val="00435EF3"/>
    <w:rsid w:val="004370D6"/>
    <w:rsid w:val="00437F72"/>
    <w:rsid w:val="004402D6"/>
    <w:rsid w:val="0044085E"/>
    <w:rsid w:val="00440F54"/>
    <w:rsid w:val="0044108D"/>
    <w:rsid w:val="00441474"/>
    <w:rsid w:val="0044212B"/>
    <w:rsid w:val="004426F6"/>
    <w:rsid w:val="004427AF"/>
    <w:rsid w:val="00443840"/>
    <w:rsid w:val="00443A21"/>
    <w:rsid w:val="00443C6B"/>
    <w:rsid w:val="004448D9"/>
    <w:rsid w:val="00444BC0"/>
    <w:rsid w:val="00445575"/>
    <w:rsid w:val="00445747"/>
    <w:rsid w:val="004471ED"/>
    <w:rsid w:val="00447257"/>
    <w:rsid w:val="0044784B"/>
    <w:rsid w:val="0045073F"/>
    <w:rsid w:val="00450CAA"/>
    <w:rsid w:val="00451164"/>
    <w:rsid w:val="00451B18"/>
    <w:rsid w:val="00452911"/>
    <w:rsid w:val="00454E72"/>
    <w:rsid w:val="00454F86"/>
    <w:rsid w:val="00455604"/>
    <w:rsid w:val="00455CB3"/>
    <w:rsid w:val="00455F92"/>
    <w:rsid w:val="00456BD7"/>
    <w:rsid w:val="0045763C"/>
    <w:rsid w:val="0046112E"/>
    <w:rsid w:val="0046143E"/>
    <w:rsid w:val="00461DE6"/>
    <w:rsid w:val="004621DF"/>
    <w:rsid w:val="004622F1"/>
    <w:rsid w:val="00463274"/>
    <w:rsid w:val="0046379B"/>
    <w:rsid w:val="004638D4"/>
    <w:rsid w:val="0046399F"/>
    <w:rsid w:val="00463A18"/>
    <w:rsid w:val="0046509A"/>
    <w:rsid w:val="0046578C"/>
    <w:rsid w:val="00466BA4"/>
    <w:rsid w:val="00467705"/>
    <w:rsid w:val="0046779C"/>
    <w:rsid w:val="00470105"/>
    <w:rsid w:val="00470189"/>
    <w:rsid w:val="004709BD"/>
    <w:rsid w:val="004714B8"/>
    <w:rsid w:val="004717AB"/>
    <w:rsid w:val="00471A47"/>
    <w:rsid w:val="00471C11"/>
    <w:rsid w:val="00471C60"/>
    <w:rsid w:val="00472866"/>
    <w:rsid w:val="004728CE"/>
    <w:rsid w:val="00473BFB"/>
    <w:rsid w:val="004741DF"/>
    <w:rsid w:val="004746E9"/>
    <w:rsid w:val="0047562E"/>
    <w:rsid w:val="004766D8"/>
    <w:rsid w:val="00480094"/>
    <w:rsid w:val="004806F2"/>
    <w:rsid w:val="004814D6"/>
    <w:rsid w:val="004824A9"/>
    <w:rsid w:val="00482F63"/>
    <w:rsid w:val="0048333D"/>
    <w:rsid w:val="004837D1"/>
    <w:rsid w:val="0048510B"/>
    <w:rsid w:val="004855A1"/>
    <w:rsid w:val="00485D19"/>
    <w:rsid w:val="00486407"/>
    <w:rsid w:val="0048737C"/>
    <w:rsid w:val="00490B90"/>
    <w:rsid w:val="00490BA4"/>
    <w:rsid w:val="004916BB"/>
    <w:rsid w:val="00491D75"/>
    <w:rsid w:val="00492030"/>
    <w:rsid w:val="0049227C"/>
    <w:rsid w:val="00492A5D"/>
    <w:rsid w:val="00492BC8"/>
    <w:rsid w:val="00493713"/>
    <w:rsid w:val="00493938"/>
    <w:rsid w:val="00493DE4"/>
    <w:rsid w:val="00494819"/>
    <w:rsid w:val="00494A22"/>
    <w:rsid w:val="00494BE4"/>
    <w:rsid w:val="00494C0B"/>
    <w:rsid w:val="00495DD0"/>
    <w:rsid w:val="00495FEA"/>
    <w:rsid w:val="0049732F"/>
    <w:rsid w:val="004A1A5C"/>
    <w:rsid w:val="004A3E50"/>
    <w:rsid w:val="004A4024"/>
    <w:rsid w:val="004A423D"/>
    <w:rsid w:val="004A4DE9"/>
    <w:rsid w:val="004A51E5"/>
    <w:rsid w:val="004A52F3"/>
    <w:rsid w:val="004A5C9D"/>
    <w:rsid w:val="004A667B"/>
    <w:rsid w:val="004A6FA7"/>
    <w:rsid w:val="004B02EF"/>
    <w:rsid w:val="004B12BA"/>
    <w:rsid w:val="004B1552"/>
    <w:rsid w:val="004B2311"/>
    <w:rsid w:val="004B2738"/>
    <w:rsid w:val="004B2908"/>
    <w:rsid w:val="004B37CC"/>
    <w:rsid w:val="004B4150"/>
    <w:rsid w:val="004B46AE"/>
    <w:rsid w:val="004B486A"/>
    <w:rsid w:val="004B488F"/>
    <w:rsid w:val="004B641E"/>
    <w:rsid w:val="004B67DF"/>
    <w:rsid w:val="004B6FAC"/>
    <w:rsid w:val="004B725A"/>
    <w:rsid w:val="004B779B"/>
    <w:rsid w:val="004C08A1"/>
    <w:rsid w:val="004C0FED"/>
    <w:rsid w:val="004C1473"/>
    <w:rsid w:val="004C15EF"/>
    <w:rsid w:val="004C1E7C"/>
    <w:rsid w:val="004C2024"/>
    <w:rsid w:val="004C24D8"/>
    <w:rsid w:val="004C27D4"/>
    <w:rsid w:val="004C3A3A"/>
    <w:rsid w:val="004C3B0A"/>
    <w:rsid w:val="004C3EF1"/>
    <w:rsid w:val="004C4485"/>
    <w:rsid w:val="004C47AD"/>
    <w:rsid w:val="004C49F2"/>
    <w:rsid w:val="004C5A1C"/>
    <w:rsid w:val="004C5B0B"/>
    <w:rsid w:val="004C635B"/>
    <w:rsid w:val="004C68BB"/>
    <w:rsid w:val="004C6BEA"/>
    <w:rsid w:val="004C6F35"/>
    <w:rsid w:val="004C78E7"/>
    <w:rsid w:val="004C7F74"/>
    <w:rsid w:val="004C7F90"/>
    <w:rsid w:val="004D0283"/>
    <w:rsid w:val="004D0406"/>
    <w:rsid w:val="004D089E"/>
    <w:rsid w:val="004D1862"/>
    <w:rsid w:val="004D1919"/>
    <w:rsid w:val="004D2D61"/>
    <w:rsid w:val="004D3B44"/>
    <w:rsid w:val="004D4CBE"/>
    <w:rsid w:val="004D4F15"/>
    <w:rsid w:val="004D51F2"/>
    <w:rsid w:val="004D59E8"/>
    <w:rsid w:val="004D5BF8"/>
    <w:rsid w:val="004D69C5"/>
    <w:rsid w:val="004D6A67"/>
    <w:rsid w:val="004D711D"/>
    <w:rsid w:val="004D74B3"/>
    <w:rsid w:val="004D798A"/>
    <w:rsid w:val="004E0651"/>
    <w:rsid w:val="004E17C3"/>
    <w:rsid w:val="004E1EA0"/>
    <w:rsid w:val="004E23EF"/>
    <w:rsid w:val="004E2419"/>
    <w:rsid w:val="004E2B4E"/>
    <w:rsid w:val="004E4277"/>
    <w:rsid w:val="004E48D9"/>
    <w:rsid w:val="004E4DFD"/>
    <w:rsid w:val="004E4FB5"/>
    <w:rsid w:val="004E6D9A"/>
    <w:rsid w:val="004E75A7"/>
    <w:rsid w:val="004F02B7"/>
    <w:rsid w:val="004F07F2"/>
    <w:rsid w:val="004F0B7B"/>
    <w:rsid w:val="004F1619"/>
    <w:rsid w:val="004F21E1"/>
    <w:rsid w:val="004F2466"/>
    <w:rsid w:val="004F26B9"/>
    <w:rsid w:val="004F29AF"/>
    <w:rsid w:val="004F3416"/>
    <w:rsid w:val="004F4D20"/>
    <w:rsid w:val="004F4DDF"/>
    <w:rsid w:val="004F4E88"/>
    <w:rsid w:val="004F4ECA"/>
    <w:rsid w:val="004F6F87"/>
    <w:rsid w:val="004F7482"/>
    <w:rsid w:val="0050101C"/>
    <w:rsid w:val="005014BC"/>
    <w:rsid w:val="00502BAA"/>
    <w:rsid w:val="00503159"/>
    <w:rsid w:val="0050363B"/>
    <w:rsid w:val="00503718"/>
    <w:rsid w:val="005037AC"/>
    <w:rsid w:val="0050413B"/>
    <w:rsid w:val="00505399"/>
    <w:rsid w:val="00505C59"/>
    <w:rsid w:val="00506140"/>
    <w:rsid w:val="0050718A"/>
    <w:rsid w:val="005071EA"/>
    <w:rsid w:val="00507A91"/>
    <w:rsid w:val="00507B8C"/>
    <w:rsid w:val="0051029B"/>
    <w:rsid w:val="005111C7"/>
    <w:rsid w:val="005119DE"/>
    <w:rsid w:val="00512020"/>
    <w:rsid w:val="00512D09"/>
    <w:rsid w:val="00512E1C"/>
    <w:rsid w:val="00513030"/>
    <w:rsid w:val="0051322F"/>
    <w:rsid w:val="005143A7"/>
    <w:rsid w:val="00514EA1"/>
    <w:rsid w:val="00515658"/>
    <w:rsid w:val="00515ED0"/>
    <w:rsid w:val="0051663F"/>
    <w:rsid w:val="00516C4C"/>
    <w:rsid w:val="00516E7B"/>
    <w:rsid w:val="00516ED6"/>
    <w:rsid w:val="005172A6"/>
    <w:rsid w:val="0052038E"/>
    <w:rsid w:val="0052184B"/>
    <w:rsid w:val="00521A7C"/>
    <w:rsid w:val="00521FF3"/>
    <w:rsid w:val="0052285F"/>
    <w:rsid w:val="00523486"/>
    <w:rsid w:val="0052376C"/>
    <w:rsid w:val="0052485B"/>
    <w:rsid w:val="005249DE"/>
    <w:rsid w:val="00525DAC"/>
    <w:rsid w:val="0052611B"/>
    <w:rsid w:val="005263CD"/>
    <w:rsid w:val="00527877"/>
    <w:rsid w:val="00527D09"/>
    <w:rsid w:val="0053087B"/>
    <w:rsid w:val="00530F7D"/>
    <w:rsid w:val="005316C5"/>
    <w:rsid w:val="00531B7D"/>
    <w:rsid w:val="00531BA7"/>
    <w:rsid w:val="00531E6C"/>
    <w:rsid w:val="005336A7"/>
    <w:rsid w:val="005336AF"/>
    <w:rsid w:val="005352C5"/>
    <w:rsid w:val="00535400"/>
    <w:rsid w:val="005375AE"/>
    <w:rsid w:val="00537BA0"/>
    <w:rsid w:val="00537EE8"/>
    <w:rsid w:val="005406E7"/>
    <w:rsid w:val="0054078A"/>
    <w:rsid w:val="00540824"/>
    <w:rsid w:val="00540DF8"/>
    <w:rsid w:val="00540E91"/>
    <w:rsid w:val="00541E24"/>
    <w:rsid w:val="00542064"/>
    <w:rsid w:val="005425EA"/>
    <w:rsid w:val="005444B0"/>
    <w:rsid w:val="00545E01"/>
    <w:rsid w:val="005461D6"/>
    <w:rsid w:val="0054673F"/>
    <w:rsid w:val="00546896"/>
    <w:rsid w:val="00547641"/>
    <w:rsid w:val="00547802"/>
    <w:rsid w:val="00547C86"/>
    <w:rsid w:val="0055013C"/>
    <w:rsid w:val="0055077E"/>
    <w:rsid w:val="00550BE4"/>
    <w:rsid w:val="00550DE1"/>
    <w:rsid w:val="005513F5"/>
    <w:rsid w:val="005514FF"/>
    <w:rsid w:val="00551D3F"/>
    <w:rsid w:val="005524AF"/>
    <w:rsid w:val="00552E29"/>
    <w:rsid w:val="0055354E"/>
    <w:rsid w:val="0055376C"/>
    <w:rsid w:val="005545A6"/>
    <w:rsid w:val="00554DE7"/>
    <w:rsid w:val="005558AE"/>
    <w:rsid w:val="0055630F"/>
    <w:rsid w:val="005566E3"/>
    <w:rsid w:val="00557A77"/>
    <w:rsid w:val="00560B17"/>
    <w:rsid w:val="00561D61"/>
    <w:rsid w:val="0056214D"/>
    <w:rsid w:val="0056287E"/>
    <w:rsid w:val="00562BFA"/>
    <w:rsid w:val="005631BC"/>
    <w:rsid w:val="00563873"/>
    <w:rsid w:val="0056413B"/>
    <w:rsid w:val="00564A7D"/>
    <w:rsid w:val="00566197"/>
    <w:rsid w:val="00566296"/>
    <w:rsid w:val="0056676D"/>
    <w:rsid w:val="00566ED0"/>
    <w:rsid w:val="005716EE"/>
    <w:rsid w:val="005720C8"/>
    <w:rsid w:val="00572804"/>
    <w:rsid w:val="00573057"/>
    <w:rsid w:val="00573550"/>
    <w:rsid w:val="00575A2B"/>
    <w:rsid w:val="00576705"/>
    <w:rsid w:val="005767C8"/>
    <w:rsid w:val="0057714F"/>
    <w:rsid w:val="005773C5"/>
    <w:rsid w:val="00577A59"/>
    <w:rsid w:val="00577D2E"/>
    <w:rsid w:val="005800CA"/>
    <w:rsid w:val="0058087C"/>
    <w:rsid w:val="005813DB"/>
    <w:rsid w:val="00581559"/>
    <w:rsid w:val="00582057"/>
    <w:rsid w:val="00582C24"/>
    <w:rsid w:val="00583AB1"/>
    <w:rsid w:val="00583C87"/>
    <w:rsid w:val="00586321"/>
    <w:rsid w:val="00586D08"/>
    <w:rsid w:val="00586E02"/>
    <w:rsid w:val="00590024"/>
    <w:rsid w:val="00591013"/>
    <w:rsid w:val="00591AB9"/>
    <w:rsid w:val="00594B04"/>
    <w:rsid w:val="00595CBA"/>
    <w:rsid w:val="0059615C"/>
    <w:rsid w:val="005972BB"/>
    <w:rsid w:val="00597764"/>
    <w:rsid w:val="00597B53"/>
    <w:rsid w:val="005A0269"/>
    <w:rsid w:val="005A0D28"/>
    <w:rsid w:val="005A0E32"/>
    <w:rsid w:val="005A1105"/>
    <w:rsid w:val="005A17AE"/>
    <w:rsid w:val="005A2093"/>
    <w:rsid w:val="005A32D0"/>
    <w:rsid w:val="005A3999"/>
    <w:rsid w:val="005A3A9A"/>
    <w:rsid w:val="005A3B34"/>
    <w:rsid w:val="005A48DB"/>
    <w:rsid w:val="005A4D9D"/>
    <w:rsid w:val="005A5014"/>
    <w:rsid w:val="005A55C3"/>
    <w:rsid w:val="005A5E72"/>
    <w:rsid w:val="005A604C"/>
    <w:rsid w:val="005A6954"/>
    <w:rsid w:val="005A708C"/>
    <w:rsid w:val="005A751B"/>
    <w:rsid w:val="005A7D88"/>
    <w:rsid w:val="005B1E4C"/>
    <w:rsid w:val="005B24CD"/>
    <w:rsid w:val="005B2A6F"/>
    <w:rsid w:val="005B3A4F"/>
    <w:rsid w:val="005B3CCB"/>
    <w:rsid w:val="005B409C"/>
    <w:rsid w:val="005B4682"/>
    <w:rsid w:val="005B5900"/>
    <w:rsid w:val="005B6611"/>
    <w:rsid w:val="005B6A8C"/>
    <w:rsid w:val="005B73DF"/>
    <w:rsid w:val="005C1A8B"/>
    <w:rsid w:val="005C257F"/>
    <w:rsid w:val="005C26F9"/>
    <w:rsid w:val="005C31AA"/>
    <w:rsid w:val="005C35CE"/>
    <w:rsid w:val="005C3640"/>
    <w:rsid w:val="005C3654"/>
    <w:rsid w:val="005C3878"/>
    <w:rsid w:val="005C3C7E"/>
    <w:rsid w:val="005C4756"/>
    <w:rsid w:val="005C5CA8"/>
    <w:rsid w:val="005C6C35"/>
    <w:rsid w:val="005C6E04"/>
    <w:rsid w:val="005C75B2"/>
    <w:rsid w:val="005C7859"/>
    <w:rsid w:val="005C7D91"/>
    <w:rsid w:val="005D02DB"/>
    <w:rsid w:val="005D1360"/>
    <w:rsid w:val="005D1AC1"/>
    <w:rsid w:val="005D1C62"/>
    <w:rsid w:val="005D2723"/>
    <w:rsid w:val="005D285F"/>
    <w:rsid w:val="005D2918"/>
    <w:rsid w:val="005D367F"/>
    <w:rsid w:val="005D3754"/>
    <w:rsid w:val="005D40CC"/>
    <w:rsid w:val="005D49E8"/>
    <w:rsid w:val="005D5AD4"/>
    <w:rsid w:val="005D67F4"/>
    <w:rsid w:val="005D6977"/>
    <w:rsid w:val="005D6B83"/>
    <w:rsid w:val="005D6CD6"/>
    <w:rsid w:val="005D7FCE"/>
    <w:rsid w:val="005E052B"/>
    <w:rsid w:val="005E06B4"/>
    <w:rsid w:val="005E1C05"/>
    <w:rsid w:val="005E248E"/>
    <w:rsid w:val="005E4396"/>
    <w:rsid w:val="005E4439"/>
    <w:rsid w:val="005E5DCC"/>
    <w:rsid w:val="005E6192"/>
    <w:rsid w:val="005E696F"/>
    <w:rsid w:val="005E71B2"/>
    <w:rsid w:val="005E74FC"/>
    <w:rsid w:val="005E7FE5"/>
    <w:rsid w:val="005F037F"/>
    <w:rsid w:val="005F0B2F"/>
    <w:rsid w:val="005F0B31"/>
    <w:rsid w:val="005F0E75"/>
    <w:rsid w:val="005F18A2"/>
    <w:rsid w:val="005F19F7"/>
    <w:rsid w:val="005F2413"/>
    <w:rsid w:val="005F294C"/>
    <w:rsid w:val="005F29E3"/>
    <w:rsid w:val="005F347B"/>
    <w:rsid w:val="005F392A"/>
    <w:rsid w:val="005F61E8"/>
    <w:rsid w:val="005F6289"/>
    <w:rsid w:val="005F64EF"/>
    <w:rsid w:val="005F6BDA"/>
    <w:rsid w:val="005F7BD1"/>
    <w:rsid w:val="005F7CB6"/>
    <w:rsid w:val="0060052F"/>
    <w:rsid w:val="00600906"/>
    <w:rsid w:val="00600E31"/>
    <w:rsid w:val="006016B8"/>
    <w:rsid w:val="00601804"/>
    <w:rsid w:val="006026D0"/>
    <w:rsid w:val="006036C4"/>
    <w:rsid w:val="00603AE8"/>
    <w:rsid w:val="00603E65"/>
    <w:rsid w:val="00603FD7"/>
    <w:rsid w:val="00604D74"/>
    <w:rsid w:val="00605010"/>
    <w:rsid w:val="006058EE"/>
    <w:rsid w:val="00605920"/>
    <w:rsid w:val="00605D96"/>
    <w:rsid w:val="006069B4"/>
    <w:rsid w:val="00606F56"/>
    <w:rsid w:val="00610065"/>
    <w:rsid w:val="00610429"/>
    <w:rsid w:val="00612487"/>
    <w:rsid w:val="006125CA"/>
    <w:rsid w:val="00613B5F"/>
    <w:rsid w:val="00613D20"/>
    <w:rsid w:val="00614080"/>
    <w:rsid w:val="006156DC"/>
    <w:rsid w:val="006166CB"/>
    <w:rsid w:val="00617891"/>
    <w:rsid w:val="00620459"/>
    <w:rsid w:val="0062100B"/>
    <w:rsid w:val="006211E0"/>
    <w:rsid w:val="006216F3"/>
    <w:rsid w:val="00621C5A"/>
    <w:rsid w:val="00622F76"/>
    <w:rsid w:val="006233B9"/>
    <w:rsid w:val="00623508"/>
    <w:rsid w:val="00623DE5"/>
    <w:rsid w:val="006243FC"/>
    <w:rsid w:val="00624A67"/>
    <w:rsid w:val="00624CF7"/>
    <w:rsid w:val="00624FFA"/>
    <w:rsid w:val="0062734F"/>
    <w:rsid w:val="006275A1"/>
    <w:rsid w:val="00627616"/>
    <w:rsid w:val="006301B8"/>
    <w:rsid w:val="006305CF"/>
    <w:rsid w:val="0063078E"/>
    <w:rsid w:val="00631448"/>
    <w:rsid w:val="006325CC"/>
    <w:rsid w:val="006325D9"/>
    <w:rsid w:val="00632AD1"/>
    <w:rsid w:val="00632B91"/>
    <w:rsid w:val="006332B7"/>
    <w:rsid w:val="00634AFF"/>
    <w:rsid w:val="006354F0"/>
    <w:rsid w:val="0063582E"/>
    <w:rsid w:val="00635A55"/>
    <w:rsid w:val="00635DAB"/>
    <w:rsid w:val="00635E60"/>
    <w:rsid w:val="00635F5D"/>
    <w:rsid w:val="0063609E"/>
    <w:rsid w:val="00636F21"/>
    <w:rsid w:val="006377D7"/>
    <w:rsid w:val="00637986"/>
    <w:rsid w:val="00637CE0"/>
    <w:rsid w:val="00641A91"/>
    <w:rsid w:val="00642506"/>
    <w:rsid w:val="00642931"/>
    <w:rsid w:val="00644EE9"/>
    <w:rsid w:val="00645BD5"/>
    <w:rsid w:val="00646358"/>
    <w:rsid w:val="006472C0"/>
    <w:rsid w:val="006475C2"/>
    <w:rsid w:val="00647E13"/>
    <w:rsid w:val="00650156"/>
    <w:rsid w:val="00650462"/>
    <w:rsid w:val="00651FF1"/>
    <w:rsid w:val="0065267A"/>
    <w:rsid w:val="00652DC2"/>
    <w:rsid w:val="00653205"/>
    <w:rsid w:val="00653F8F"/>
    <w:rsid w:val="00654FB4"/>
    <w:rsid w:val="0065625F"/>
    <w:rsid w:val="006563A4"/>
    <w:rsid w:val="00657751"/>
    <w:rsid w:val="006605F5"/>
    <w:rsid w:val="00660B0D"/>
    <w:rsid w:val="00660DB9"/>
    <w:rsid w:val="00661949"/>
    <w:rsid w:val="00662916"/>
    <w:rsid w:val="00662961"/>
    <w:rsid w:val="00663E4C"/>
    <w:rsid w:val="0066430B"/>
    <w:rsid w:val="0066457E"/>
    <w:rsid w:val="00664B32"/>
    <w:rsid w:val="00665880"/>
    <w:rsid w:val="00665F29"/>
    <w:rsid w:val="00666C67"/>
    <w:rsid w:val="00667474"/>
    <w:rsid w:val="00670479"/>
    <w:rsid w:val="00672510"/>
    <w:rsid w:val="00673740"/>
    <w:rsid w:val="00673EF5"/>
    <w:rsid w:val="006751A0"/>
    <w:rsid w:val="0067590E"/>
    <w:rsid w:val="00675D84"/>
    <w:rsid w:val="00676441"/>
    <w:rsid w:val="00676595"/>
    <w:rsid w:val="00677BDA"/>
    <w:rsid w:val="0068275F"/>
    <w:rsid w:val="00682BDC"/>
    <w:rsid w:val="006831BA"/>
    <w:rsid w:val="00685FDD"/>
    <w:rsid w:val="006878E4"/>
    <w:rsid w:val="00687912"/>
    <w:rsid w:val="00687B86"/>
    <w:rsid w:val="00687D1D"/>
    <w:rsid w:val="006903A6"/>
    <w:rsid w:val="006909D5"/>
    <w:rsid w:val="00692591"/>
    <w:rsid w:val="00692C47"/>
    <w:rsid w:val="00693978"/>
    <w:rsid w:val="00694D75"/>
    <w:rsid w:val="0069676D"/>
    <w:rsid w:val="00696979"/>
    <w:rsid w:val="00696E74"/>
    <w:rsid w:val="00696FAC"/>
    <w:rsid w:val="00696FC8"/>
    <w:rsid w:val="00697A6C"/>
    <w:rsid w:val="006A16BE"/>
    <w:rsid w:val="006A2866"/>
    <w:rsid w:val="006A2DBF"/>
    <w:rsid w:val="006A6079"/>
    <w:rsid w:val="006A639A"/>
    <w:rsid w:val="006A639D"/>
    <w:rsid w:val="006A6703"/>
    <w:rsid w:val="006A6FD5"/>
    <w:rsid w:val="006A77D8"/>
    <w:rsid w:val="006B0A80"/>
    <w:rsid w:val="006B0D79"/>
    <w:rsid w:val="006B0F5F"/>
    <w:rsid w:val="006B1FF5"/>
    <w:rsid w:val="006B3418"/>
    <w:rsid w:val="006B37BE"/>
    <w:rsid w:val="006B505A"/>
    <w:rsid w:val="006B5B68"/>
    <w:rsid w:val="006B6691"/>
    <w:rsid w:val="006B6A27"/>
    <w:rsid w:val="006B6BCA"/>
    <w:rsid w:val="006B7E0B"/>
    <w:rsid w:val="006C0860"/>
    <w:rsid w:val="006C0BD9"/>
    <w:rsid w:val="006C0D58"/>
    <w:rsid w:val="006C0FD8"/>
    <w:rsid w:val="006C1B45"/>
    <w:rsid w:val="006C23C8"/>
    <w:rsid w:val="006C26D1"/>
    <w:rsid w:val="006C2797"/>
    <w:rsid w:val="006C2C1F"/>
    <w:rsid w:val="006C2C7D"/>
    <w:rsid w:val="006C3883"/>
    <w:rsid w:val="006C3E9F"/>
    <w:rsid w:val="006C4ACE"/>
    <w:rsid w:val="006C4C22"/>
    <w:rsid w:val="006C4D6A"/>
    <w:rsid w:val="006D0A39"/>
    <w:rsid w:val="006D0D00"/>
    <w:rsid w:val="006D0ECD"/>
    <w:rsid w:val="006D1B6A"/>
    <w:rsid w:val="006D240F"/>
    <w:rsid w:val="006D280A"/>
    <w:rsid w:val="006D2819"/>
    <w:rsid w:val="006D351A"/>
    <w:rsid w:val="006D37C1"/>
    <w:rsid w:val="006D3FAF"/>
    <w:rsid w:val="006D4269"/>
    <w:rsid w:val="006D441D"/>
    <w:rsid w:val="006D47C4"/>
    <w:rsid w:val="006D530A"/>
    <w:rsid w:val="006D5C94"/>
    <w:rsid w:val="006D5FC5"/>
    <w:rsid w:val="006E04D6"/>
    <w:rsid w:val="006E11E5"/>
    <w:rsid w:val="006E22CF"/>
    <w:rsid w:val="006E309C"/>
    <w:rsid w:val="006E3989"/>
    <w:rsid w:val="006E39C2"/>
    <w:rsid w:val="006E4A70"/>
    <w:rsid w:val="006E55A5"/>
    <w:rsid w:val="006E615F"/>
    <w:rsid w:val="006E73D4"/>
    <w:rsid w:val="006E75ED"/>
    <w:rsid w:val="006F121D"/>
    <w:rsid w:val="006F2A44"/>
    <w:rsid w:val="006F33E2"/>
    <w:rsid w:val="006F365A"/>
    <w:rsid w:val="006F3FAC"/>
    <w:rsid w:val="006F46F6"/>
    <w:rsid w:val="006F499D"/>
    <w:rsid w:val="006F502B"/>
    <w:rsid w:val="006F597E"/>
    <w:rsid w:val="006F5DD4"/>
    <w:rsid w:val="006F6798"/>
    <w:rsid w:val="0070088F"/>
    <w:rsid w:val="00700B28"/>
    <w:rsid w:val="00700F75"/>
    <w:rsid w:val="00701C01"/>
    <w:rsid w:val="0070202F"/>
    <w:rsid w:val="00702A6F"/>
    <w:rsid w:val="007033B4"/>
    <w:rsid w:val="007038FA"/>
    <w:rsid w:val="00703B64"/>
    <w:rsid w:val="00703D56"/>
    <w:rsid w:val="00704317"/>
    <w:rsid w:val="00704D3F"/>
    <w:rsid w:val="007057A5"/>
    <w:rsid w:val="007058A6"/>
    <w:rsid w:val="0070736E"/>
    <w:rsid w:val="0070756A"/>
    <w:rsid w:val="0070773B"/>
    <w:rsid w:val="00707ECE"/>
    <w:rsid w:val="007104B5"/>
    <w:rsid w:val="007106AC"/>
    <w:rsid w:val="00711270"/>
    <w:rsid w:val="0071270E"/>
    <w:rsid w:val="0071309E"/>
    <w:rsid w:val="007134E2"/>
    <w:rsid w:val="00713AE1"/>
    <w:rsid w:val="00714BFF"/>
    <w:rsid w:val="007151F5"/>
    <w:rsid w:val="007153D5"/>
    <w:rsid w:val="0071557B"/>
    <w:rsid w:val="00715BBE"/>
    <w:rsid w:val="00715D36"/>
    <w:rsid w:val="00717254"/>
    <w:rsid w:val="0071747E"/>
    <w:rsid w:val="00717E95"/>
    <w:rsid w:val="00720886"/>
    <w:rsid w:val="00720F0B"/>
    <w:rsid w:val="007218D7"/>
    <w:rsid w:val="00721C11"/>
    <w:rsid w:val="00721CBC"/>
    <w:rsid w:val="00722820"/>
    <w:rsid w:val="00722E03"/>
    <w:rsid w:val="007233B2"/>
    <w:rsid w:val="007233F6"/>
    <w:rsid w:val="00723FAC"/>
    <w:rsid w:val="007240A4"/>
    <w:rsid w:val="0072425E"/>
    <w:rsid w:val="007245F1"/>
    <w:rsid w:val="0072480B"/>
    <w:rsid w:val="00725503"/>
    <w:rsid w:val="00725985"/>
    <w:rsid w:val="00726DC7"/>
    <w:rsid w:val="00727880"/>
    <w:rsid w:val="00727C80"/>
    <w:rsid w:val="007300C1"/>
    <w:rsid w:val="007314DF"/>
    <w:rsid w:val="0073198D"/>
    <w:rsid w:val="007321D4"/>
    <w:rsid w:val="00733927"/>
    <w:rsid w:val="00734BE4"/>
    <w:rsid w:val="00735265"/>
    <w:rsid w:val="00735388"/>
    <w:rsid w:val="00735B50"/>
    <w:rsid w:val="00737739"/>
    <w:rsid w:val="00740373"/>
    <w:rsid w:val="00740DE2"/>
    <w:rsid w:val="00741B3B"/>
    <w:rsid w:val="00741F7D"/>
    <w:rsid w:val="00741FE8"/>
    <w:rsid w:val="007424DA"/>
    <w:rsid w:val="00743056"/>
    <w:rsid w:val="00743781"/>
    <w:rsid w:val="00743786"/>
    <w:rsid w:val="0074452B"/>
    <w:rsid w:val="00745BBE"/>
    <w:rsid w:val="0074611E"/>
    <w:rsid w:val="007463D5"/>
    <w:rsid w:val="0074650F"/>
    <w:rsid w:val="00746BA4"/>
    <w:rsid w:val="00746E14"/>
    <w:rsid w:val="007475E2"/>
    <w:rsid w:val="007476C2"/>
    <w:rsid w:val="00747935"/>
    <w:rsid w:val="007505A4"/>
    <w:rsid w:val="0075063F"/>
    <w:rsid w:val="00751EB8"/>
    <w:rsid w:val="007530C5"/>
    <w:rsid w:val="00753A89"/>
    <w:rsid w:val="00753EEE"/>
    <w:rsid w:val="00754312"/>
    <w:rsid w:val="00754F3A"/>
    <w:rsid w:val="00755789"/>
    <w:rsid w:val="0075591F"/>
    <w:rsid w:val="007609D8"/>
    <w:rsid w:val="00760B75"/>
    <w:rsid w:val="007612B4"/>
    <w:rsid w:val="00761D58"/>
    <w:rsid w:val="00764448"/>
    <w:rsid w:val="00764988"/>
    <w:rsid w:val="007652A8"/>
    <w:rsid w:val="00765CBE"/>
    <w:rsid w:val="00765FCF"/>
    <w:rsid w:val="00766564"/>
    <w:rsid w:val="00766B41"/>
    <w:rsid w:val="00766CCD"/>
    <w:rsid w:val="00766F69"/>
    <w:rsid w:val="0076734E"/>
    <w:rsid w:val="0076763D"/>
    <w:rsid w:val="00767745"/>
    <w:rsid w:val="00767787"/>
    <w:rsid w:val="00770226"/>
    <w:rsid w:val="00770314"/>
    <w:rsid w:val="0077068B"/>
    <w:rsid w:val="007711CA"/>
    <w:rsid w:val="00771C18"/>
    <w:rsid w:val="00771E45"/>
    <w:rsid w:val="00772103"/>
    <w:rsid w:val="00772600"/>
    <w:rsid w:val="00772687"/>
    <w:rsid w:val="007739F5"/>
    <w:rsid w:val="00773E9E"/>
    <w:rsid w:val="00775306"/>
    <w:rsid w:val="00775D9C"/>
    <w:rsid w:val="0077644C"/>
    <w:rsid w:val="00776686"/>
    <w:rsid w:val="00776A2E"/>
    <w:rsid w:val="00777B12"/>
    <w:rsid w:val="00777C48"/>
    <w:rsid w:val="00777D53"/>
    <w:rsid w:val="00777DC5"/>
    <w:rsid w:val="00780693"/>
    <w:rsid w:val="00780C3E"/>
    <w:rsid w:val="007812F0"/>
    <w:rsid w:val="007827FA"/>
    <w:rsid w:val="00782B4D"/>
    <w:rsid w:val="00783676"/>
    <w:rsid w:val="007851E1"/>
    <w:rsid w:val="0078632F"/>
    <w:rsid w:val="00786BBE"/>
    <w:rsid w:val="00787773"/>
    <w:rsid w:val="00787E0E"/>
    <w:rsid w:val="00790514"/>
    <w:rsid w:val="00790BE7"/>
    <w:rsid w:val="00790F71"/>
    <w:rsid w:val="00792C16"/>
    <w:rsid w:val="007933D0"/>
    <w:rsid w:val="00794C90"/>
    <w:rsid w:val="00794F3F"/>
    <w:rsid w:val="00795CEC"/>
    <w:rsid w:val="00795DF4"/>
    <w:rsid w:val="00795F1B"/>
    <w:rsid w:val="00796234"/>
    <w:rsid w:val="007971D0"/>
    <w:rsid w:val="007974FE"/>
    <w:rsid w:val="007A0323"/>
    <w:rsid w:val="007A0483"/>
    <w:rsid w:val="007A0596"/>
    <w:rsid w:val="007A0674"/>
    <w:rsid w:val="007A320C"/>
    <w:rsid w:val="007A3AFB"/>
    <w:rsid w:val="007A4119"/>
    <w:rsid w:val="007A48CA"/>
    <w:rsid w:val="007A49FF"/>
    <w:rsid w:val="007A4A71"/>
    <w:rsid w:val="007A70C6"/>
    <w:rsid w:val="007A71FC"/>
    <w:rsid w:val="007A7202"/>
    <w:rsid w:val="007A7D10"/>
    <w:rsid w:val="007B0C55"/>
    <w:rsid w:val="007B11FF"/>
    <w:rsid w:val="007B1A8E"/>
    <w:rsid w:val="007B1DB3"/>
    <w:rsid w:val="007B2B45"/>
    <w:rsid w:val="007B43D5"/>
    <w:rsid w:val="007B4B59"/>
    <w:rsid w:val="007B55D7"/>
    <w:rsid w:val="007B57D9"/>
    <w:rsid w:val="007B5EDA"/>
    <w:rsid w:val="007B60F3"/>
    <w:rsid w:val="007B66D8"/>
    <w:rsid w:val="007B6C2E"/>
    <w:rsid w:val="007B6CC5"/>
    <w:rsid w:val="007B7992"/>
    <w:rsid w:val="007C03E6"/>
    <w:rsid w:val="007C1539"/>
    <w:rsid w:val="007C19FF"/>
    <w:rsid w:val="007C2950"/>
    <w:rsid w:val="007C4C10"/>
    <w:rsid w:val="007C5EB9"/>
    <w:rsid w:val="007C6407"/>
    <w:rsid w:val="007C7C2B"/>
    <w:rsid w:val="007D059F"/>
    <w:rsid w:val="007D14A4"/>
    <w:rsid w:val="007D2A36"/>
    <w:rsid w:val="007D2F3A"/>
    <w:rsid w:val="007D3995"/>
    <w:rsid w:val="007D4AAE"/>
    <w:rsid w:val="007D5DBB"/>
    <w:rsid w:val="007D5F35"/>
    <w:rsid w:val="007D6CA3"/>
    <w:rsid w:val="007D7397"/>
    <w:rsid w:val="007E01A7"/>
    <w:rsid w:val="007E088F"/>
    <w:rsid w:val="007E0A01"/>
    <w:rsid w:val="007E18BA"/>
    <w:rsid w:val="007E37FD"/>
    <w:rsid w:val="007E5320"/>
    <w:rsid w:val="007E63C3"/>
    <w:rsid w:val="007E675A"/>
    <w:rsid w:val="007E6768"/>
    <w:rsid w:val="007E69B5"/>
    <w:rsid w:val="007E7019"/>
    <w:rsid w:val="007E7021"/>
    <w:rsid w:val="007F00AD"/>
    <w:rsid w:val="007F0845"/>
    <w:rsid w:val="007F0BBF"/>
    <w:rsid w:val="007F1740"/>
    <w:rsid w:val="007F1FA9"/>
    <w:rsid w:val="007F2644"/>
    <w:rsid w:val="007F3109"/>
    <w:rsid w:val="007F319A"/>
    <w:rsid w:val="007F336E"/>
    <w:rsid w:val="007F354D"/>
    <w:rsid w:val="007F3E00"/>
    <w:rsid w:val="007F4971"/>
    <w:rsid w:val="007F4A2A"/>
    <w:rsid w:val="007F51E8"/>
    <w:rsid w:val="007F6328"/>
    <w:rsid w:val="007F70ED"/>
    <w:rsid w:val="007F7611"/>
    <w:rsid w:val="007F79B6"/>
    <w:rsid w:val="007F7E3C"/>
    <w:rsid w:val="008000B7"/>
    <w:rsid w:val="008007BF"/>
    <w:rsid w:val="008007D1"/>
    <w:rsid w:val="00801451"/>
    <w:rsid w:val="00801921"/>
    <w:rsid w:val="00801C8B"/>
    <w:rsid w:val="00801EEE"/>
    <w:rsid w:val="00802BD5"/>
    <w:rsid w:val="00805B6A"/>
    <w:rsid w:val="00806B63"/>
    <w:rsid w:val="00806DA5"/>
    <w:rsid w:val="008101F7"/>
    <w:rsid w:val="00811733"/>
    <w:rsid w:val="00811F2C"/>
    <w:rsid w:val="00812042"/>
    <w:rsid w:val="00812DA6"/>
    <w:rsid w:val="0081302F"/>
    <w:rsid w:val="00814045"/>
    <w:rsid w:val="00814C6E"/>
    <w:rsid w:val="00815015"/>
    <w:rsid w:val="00816EB0"/>
    <w:rsid w:val="0081741A"/>
    <w:rsid w:val="008179D5"/>
    <w:rsid w:val="00817C4C"/>
    <w:rsid w:val="0082009B"/>
    <w:rsid w:val="008210A7"/>
    <w:rsid w:val="00822129"/>
    <w:rsid w:val="008223F7"/>
    <w:rsid w:val="008227EC"/>
    <w:rsid w:val="008227F2"/>
    <w:rsid w:val="008228F1"/>
    <w:rsid w:val="0082377B"/>
    <w:rsid w:val="00823A2A"/>
    <w:rsid w:val="00823BE0"/>
    <w:rsid w:val="008243B1"/>
    <w:rsid w:val="00824757"/>
    <w:rsid w:val="0082569A"/>
    <w:rsid w:val="00826CF4"/>
    <w:rsid w:val="008272C8"/>
    <w:rsid w:val="008306A3"/>
    <w:rsid w:val="00830EE4"/>
    <w:rsid w:val="00831832"/>
    <w:rsid w:val="00832436"/>
    <w:rsid w:val="00832D0E"/>
    <w:rsid w:val="008333DD"/>
    <w:rsid w:val="00833758"/>
    <w:rsid w:val="00833D4F"/>
    <w:rsid w:val="0083419D"/>
    <w:rsid w:val="00835C20"/>
    <w:rsid w:val="00835DE0"/>
    <w:rsid w:val="0083643C"/>
    <w:rsid w:val="00836ACB"/>
    <w:rsid w:val="00836D0D"/>
    <w:rsid w:val="00837580"/>
    <w:rsid w:val="008402D1"/>
    <w:rsid w:val="00840646"/>
    <w:rsid w:val="00840B1A"/>
    <w:rsid w:val="00841E9C"/>
    <w:rsid w:val="00841EC2"/>
    <w:rsid w:val="008423D6"/>
    <w:rsid w:val="0084368E"/>
    <w:rsid w:val="008442FA"/>
    <w:rsid w:val="00844B84"/>
    <w:rsid w:val="00844D28"/>
    <w:rsid w:val="00845028"/>
    <w:rsid w:val="008451B9"/>
    <w:rsid w:val="008452E2"/>
    <w:rsid w:val="008456CF"/>
    <w:rsid w:val="00845D26"/>
    <w:rsid w:val="008462A6"/>
    <w:rsid w:val="008476FD"/>
    <w:rsid w:val="0085088D"/>
    <w:rsid w:val="00850D1A"/>
    <w:rsid w:val="0085109B"/>
    <w:rsid w:val="00851317"/>
    <w:rsid w:val="00851B88"/>
    <w:rsid w:val="00852446"/>
    <w:rsid w:val="0085294F"/>
    <w:rsid w:val="00853118"/>
    <w:rsid w:val="0085424E"/>
    <w:rsid w:val="008544F3"/>
    <w:rsid w:val="00854E84"/>
    <w:rsid w:val="0085519D"/>
    <w:rsid w:val="00855217"/>
    <w:rsid w:val="00855C2E"/>
    <w:rsid w:val="00856CB3"/>
    <w:rsid w:val="008574AD"/>
    <w:rsid w:val="00857D0E"/>
    <w:rsid w:val="00857E28"/>
    <w:rsid w:val="00861256"/>
    <w:rsid w:val="00861658"/>
    <w:rsid w:val="00861D14"/>
    <w:rsid w:val="008630E7"/>
    <w:rsid w:val="0086388C"/>
    <w:rsid w:val="00865E67"/>
    <w:rsid w:val="00866069"/>
    <w:rsid w:val="008662C2"/>
    <w:rsid w:val="0086685A"/>
    <w:rsid w:val="00867310"/>
    <w:rsid w:val="00870243"/>
    <w:rsid w:val="008703AF"/>
    <w:rsid w:val="008711C7"/>
    <w:rsid w:val="00871A78"/>
    <w:rsid w:val="00873D8F"/>
    <w:rsid w:val="008743EB"/>
    <w:rsid w:val="00874940"/>
    <w:rsid w:val="00874F3F"/>
    <w:rsid w:val="00875454"/>
    <w:rsid w:val="00875715"/>
    <w:rsid w:val="00876290"/>
    <w:rsid w:val="0087768D"/>
    <w:rsid w:val="008776DF"/>
    <w:rsid w:val="00877DAE"/>
    <w:rsid w:val="008808D1"/>
    <w:rsid w:val="0088193E"/>
    <w:rsid w:val="00881BF2"/>
    <w:rsid w:val="008825C0"/>
    <w:rsid w:val="00883FB7"/>
    <w:rsid w:val="008843F5"/>
    <w:rsid w:val="00884B8C"/>
    <w:rsid w:val="008850F4"/>
    <w:rsid w:val="0088558D"/>
    <w:rsid w:val="008859F8"/>
    <w:rsid w:val="00885E55"/>
    <w:rsid w:val="008862BD"/>
    <w:rsid w:val="008864AA"/>
    <w:rsid w:val="008868E4"/>
    <w:rsid w:val="00887770"/>
    <w:rsid w:val="00887B6C"/>
    <w:rsid w:val="0089057A"/>
    <w:rsid w:val="00890766"/>
    <w:rsid w:val="008916D6"/>
    <w:rsid w:val="0089195D"/>
    <w:rsid w:val="00891F76"/>
    <w:rsid w:val="00892268"/>
    <w:rsid w:val="00892391"/>
    <w:rsid w:val="008923AD"/>
    <w:rsid w:val="00893A1A"/>
    <w:rsid w:val="00893FE9"/>
    <w:rsid w:val="008958D9"/>
    <w:rsid w:val="00895A5E"/>
    <w:rsid w:val="00895EED"/>
    <w:rsid w:val="008A031E"/>
    <w:rsid w:val="008A064F"/>
    <w:rsid w:val="008A0D1B"/>
    <w:rsid w:val="008A111C"/>
    <w:rsid w:val="008A16F7"/>
    <w:rsid w:val="008A2C36"/>
    <w:rsid w:val="008A30CB"/>
    <w:rsid w:val="008A33AD"/>
    <w:rsid w:val="008A35CF"/>
    <w:rsid w:val="008A3E7B"/>
    <w:rsid w:val="008A4EBB"/>
    <w:rsid w:val="008A53AB"/>
    <w:rsid w:val="008A5CE1"/>
    <w:rsid w:val="008B08D9"/>
    <w:rsid w:val="008B0916"/>
    <w:rsid w:val="008B0A0B"/>
    <w:rsid w:val="008B17A5"/>
    <w:rsid w:val="008B1FAE"/>
    <w:rsid w:val="008B49EA"/>
    <w:rsid w:val="008B5C51"/>
    <w:rsid w:val="008B5D00"/>
    <w:rsid w:val="008B66B4"/>
    <w:rsid w:val="008B6D75"/>
    <w:rsid w:val="008C01C0"/>
    <w:rsid w:val="008C03B6"/>
    <w:rsid w:val="008C0A8A"/>
    <w:rsid w:val="008C0D35"/>
    <w:rsid w:val="008C10B4"/>
    <w:rsid w:val="008C152B"/>
    <w:rsid w:val="008C2152"/>
    <w:rsid w:val="008C2947"/>
    <w:rsid w:val="008C3F9F"/>
    <w:rsid w:val="008C552E"/>
    <w:rsid w:val="008C5E2F"/>
    <w:rsid w:val="008C61A3"/>
    <w:rsid w:val="008C6735"/>
    <w:rsid w:val="008C6A2E"/>
    <w:rsid w:val="008C6EB6"/>
    <w:rsid w:val="008C6F18"/>
    <w:rsid w:val="008C7374"/>
    <w:rsid w:val="008D012F"/>
    <w:rsid w:val="008D0FA5"/>
    <w:rsid w:val="008D141C"/>
    <w:rsid w:val="008D1AAB"/>
    <w:rsid w:val="008D20EB"/>
    <w:rsid w:val="008D27B8"/>
    <w:rsid w:val="008D3895"/>
    <w:rsid w:val="008D3EA2"/>
    <w:rsid w:val="008D3F35"/>
    <w:rsid w:val="008D4CFF"/>
    <w:rsid w:val="008D4F6A"/>
    <w:rsid w:val="008D6B1C"/>
    <w:rsid w:val="008D6C60"/>
    <w:rsid w:val="008D6CA5"/>
    <w:rsid w:val="008D6E3C"/>
    <w:rsid w:val="008D7800"/>
    <w:rsid w:val="008D7A05"/>
    <w:rsid w:val="008E0258"/>
    <w:rsid w:val="008E0DE3"/>
    <w:rsid w:val="008E1220"/>
    <w:rsid w:val="008E1D16"/>
    <w:rsid w:val="008E2D21"/>
    <w:rsid w:val="008E3106"/>
    <w:rsid w:val="008E4969"/>
    <w:rsid w:val="008E5C80"/>
    <w:rsid w:val="008E5F0C"/>
    <w:rsid w:val="008E6AE0"/>
    <w:rsid w:val="008E6DA8"/>
    <w:rsid w:val="008F0B3B"/>
    <w:rsid w:val="008F0C36"/>
    <w:rsid w:val="008F0F4C"/>
    <w:rsid w:val="008F0F4E"/>
    <w:rsid w:val="008F119B"/>
    <w:rsid w:val="008F18CE"/>
    <w:rsid w:val="008F1F2B"/>
    <w:rsid w:val="008F21F3"/>
    <w:rsid w:val="008F27DC"/>
    <w:rsid w:val="008F2D91"/>
    <w:rsid w:val="008F34C4"/>
    <w:rsid w:val="008F43AB"/>
    <w:rsid w:val="008F43FE"/>
    <w:rsid w:val="008F4D23"/>
    <w:rsid w:val="008F58B2"/>
    <w:rsid w:val="008F5C2D"/>
    <w:rsid w:val="008F79EF"/>
    <w:rsid w:val="008F7E0E"/>
    <w:rsid w:val="008F7F08"/>
    <w:rsid w:val="00900069"/>
    <w:rsid w:val="00901D75"/>
    <w:rsid w:val="00901E67"/>
    <w:rsid w:val="009025A3"/>
    <w:rsid w:val="009025B7"/>
    <w:rsid w:val="00902E21"/>
    <w:rsid w:val="0090302D"/>
    <w:rsid w:val="0090347C"/>
    <w:rsid w:val="009035A3"/>
    <w:rsid w:val="0090376D"/>
    <w:rsid w:val="0090418D"/>
    <w:rsid w:val="00904DD6"/>
    <w:rsid w:val="0090515D"/>
    <w:rsid w:val="00905206"/>
    <w:rsid w:val="00905993"/>
    <w:rsid w:val="009060A1"/>
    <w:rsid w:val="009068DD"/>
    <w:rsid w:val="009070B2"/>
    <w:rsid w:val="009072A9"/>
    <w:rsid w:val="00907D90"/>
    <w:rsid w:val="009101F0"/>
    <w:rsid w:val="00910275"/>
    <w:rsid w:val="009102E7"/>
    <w:rsid w:val="00910A96"/>
    <w:rsid w:val="00911C86"/>
    <w:rsid w:val="00911E15"/>
    <w:rsid w:val="009120BC"/>
    <w:rsid w:val="009135ED"/>
    <w:rsid w:val="00913CE8"/>
    <w:rsid w:val="00913E1A"/>
    <w:rsid w:val="009146F8"/>
    <w:rsid w:val="009154A1"/>
    <w:rsid w:val="00916260"/>
    <w:rsid w:val="009167C5"/>
    <w:rsid w:val="00916FD4"/>
    <w:rsid w:val="00917047"/>
    <w:rsid w:val="009202F9"/>
    <w:rsid w:val="00920AC3"/>
    <w:rsid w:val="00921602"/>
    <w:rsid w:val="0092171C"/>
    <w:rsid w:val="009223B1"/>
    <w:rsid w:val="00923233"/>
    <w:rsid w:val="00923C85"/>
    <w:rsid w:val="0092420D"/>
    <w:rsid w:val="00924876"/>
    <w:rsid w:val="00924B2C"/>
    <w:rsid w:val="00924F62"/>
    <w:rsid w:val="00924F8F"/>
    <w:rsid w:val="009256E1"/>
    <w:rsid w:val="00925868"/>
    <w:rsid w:val="00926A2D"/>
    <w:rsid w:val="00927E10"/>
    <w:rsid w:val="009300B4"/>
    <w:rsid w:val="009302C4"/>
    <w:rsid w:val="00930A06"/>
    <w:rsid w:val="00930A84"/>
    <w:rsid w:val="009311B5"/>
    <w:rsid w:val="009314C2"/>
    <w:rsid w:val="0093220A"/>
    <w:rsid w:val="009329E1"/>
    <w:rsid w:val="00932B3F"/>
    <w:rsid w:val="00933A6F"/>
    <w:rsid w:val="009342A3"/>
    <w:rsid w:val="009348C4"/>
    <w:rsid w:val="0093585A"/>
    <w:rsid w:val="00935FF0"/>
    <w:rsid w:val="009363CF"/>
    <w:rsid w:val="00936620"/>
    <w:rsid w:val="009368EF"/>
    <w:rsid w:val="00936B16"/>
    <w:rsid w:val="00937557"/>
    <w:rsid w:val="00940B23"/>
    <w:rsid w:val="009412FB"/>
    <w:rsid w:val="00942262"/>
    <w:rsid w:val="009422AC"/>
    <w:rsid w:val="009429A7"/>
    <w:rsid w:val="009431D0"/>
    <w:rsid w:val="00943A17"/>
    <w:rsid w:val="00943D5F"/>
    <w:rsid w:val="0094502A"/>
    <w:rsid w:val="009453EB"/>
    <w:rsid w:val="00945AE0"/>
    <w:rsid w:val="00946B18"/>
    <w:rsid w:val="00947281"/>
    <w:rsid w:val="009472A0"/>
    <w:rsid w:val="00947D7A"/>
    <w:rsid w:val="00950895"/>
    <w:rsid w:val="0095089B"/>
    <w:rsid w:val="009532F3"/>
    <w:rsid w:val="0095401B"/>
    <w:rsid w:val="00955AF0"/>
    <w:rsid w:val="00955F77"/>
    <w:rsid w:val="00956B24"/>
    <w:rsid w:val="00956E35"/>
    <w:rsid w:val="0095746F"/>
    <w:rsid w:val="00957B8C"/>
    <w:rsid w:val="009607B1"/>
    <w:rsid w:val="00960A90"/>
    <w:rsid w:val="0096243C"/>
    <w:rsid w:val="0096515D"/>
    <w:rsid w:val="00965A73"/>
    <w:rsid w:val="00965DD2"/>
    <w:rsid w:val="00965EF8"/>
    <w:rsid w:val="00965FBD"/>
    <w:rsid w:val="00966621"/>
    <w:rsid w:val="00966BA6"/>
    <w:rsid w:val="00966FE6"/>
    <w:rsid w:val="00971AFB"/>
    <w:rsid w:val="009729C9"/>
    <w:rsid w:val="00972C5E"/>
    <w:rsid w:val="00972D36"/>
    <w:rsid w:val="00973C5B"/>
    <w:rsid w:val="00973CF2"/>
    <w:rsid w:val="009742AF"/>
    <w:rsid w:val="009753E9"/>
    <w:rsid w:val="00975C91"/>
    <w:rsid w:val="009766F1"/>
    <w:rsid w:val="0097683A"/>
    <w:rsid w:val="00976C20"/>
    <w:rsid w:val="00976F0E"/>
    <w:rsid w:val="0098033B"/>
    <w:rsid w:val="00980B27"/>
    <w:rsid w:val="00981057"/>
    <w:rsid w:val="00981F6E"/>
    <w:rsid w:val="00982692"/>
    <w:rsid w:val="00982AA9"/>
    <w:rsid w:val="00983568"/>
    <w:rsid w:val="009839B8"/>
    <w:rsid w:val="009846CB"/>
    <w:rsid w:val="00985A2C"/>
    <w:rsid w:val="009863B1"/>
    <w:rsid w:val="00986634"/>
    <w:rsid w:val="009900E5"/>
    <w:rsid w:val="009906CF"/>
    <w:rsid w:val="00990DA3"/>
    <w:rsid w:val="009913AA"/>
    <w:rsid w:val="00991E2E"/>
    <w:rsid w:val="009920CC"/>
    <w:rsid w:val="009929BC"/>
    <w:rsid w:val="009929F8"/>
    <w:rsid w:val="00992E36"/>
    <w:rsid w:val="0099383C"/>
    <w:rsid w:val="00994098"/>
    <w:rsid w:val="0099454A"/>
    <w:rsid w:val="009947CB"/>
    <w:rsid w:val="00994F5C"/>
    <w:rsid w:val="00996BF4"/>
    <w:rsid w:val="00996DDB"/>
    <w:rsid w:val="009972F3"/>
    <w:rsid w:val="009A1CBA"/>
    <w:rsid w:val="009A2254"/>
    <w:rsid w:val="009A2EA2"/>
    <w:rsid w:val="009A3654"/>
    <w:rsid w:val="009A37A4"/>
    <w:rsid w:val="009A5F06"/>
    <w:rsid w:val="009A6889"/>
    <w:rsid w:val="009B00C4"/>
    <w:rsid w:val="009B0B72"/>
    <w:rsid w:val="009B0E31"/>
    <w:rsid w:val="009B1661"/>
    <w:rsid w:val="009B1791"/>
    <w:rsid w:val="009B1BC2"/>
    <w:rsid w:val="009B3152"/>
    <w:rsid w:val="009B35BB"/>
    <w:rsid w:val="009B36D8"/>
    <w:rsid w:val="009B3B07"/>
    <w:rsid w:val="009B4A31"/>
    <w:rsid w:val="009B52E7"/>
    <w:rsid w:val="009B7785"/>
    <w:rsid w:val="009B7D07"/>
    <w:rsid w:val="009B7EF3"/>
    <w:rsid w:val="009B7F9D"/>
    <w:rsid w:val="009C0DC2"/>
    <w:rsid w:val="009C2F93"/>
    <w:rsid w:val="009C2FD5"/>
    <w:rsid w:val="009C4799"/>
    <w:rsid w:val="009C52B2"/>
    <w:rsid w:val="009C57B1"/>
    <w:rsid w:val="009C5966"/>
    <w:rsid w:val="009C5F3A"/>
    <w:rsid w:val="009C5FF3"/>
    <w:rsid w:val="009C7643"/>
    <w:rsid w:val="009D1BA8"/>
    <w:rsid w:val="009D2182"/>
    <w:rsid w:val="009D304B"/>
    <w:rsid w:val="009D4285"/>
    <w:rsid w:val="009D49E0"/>
    <w:rsid w:val="009D4D37"/>
    <w:rsid w:val="009D5467"/>
    <w:rsid w:val="009D64EA"/>
    <w:rsid w:val="009D6D0F"/>
    <w:rsid w:val="009D7A47"/>
    <w:rsid w:val="009E0790"/>
    <w:rsid w:val="009E095E"/>
    <w:rsid w:val="009E0D81"/>
    <w:rsid w:val="009E1368"/>
    <w:rsid w:val="009E13D8"/>
    <w:rsid w:val="009E2B62"/>
    <w:rsid w:val="009E3EDB"/>
    <w:rsid w:val="009E3F5B"/>
    <w:rsid w:val="009E4020"/>
    <w:rsid w:val="009E53F7"/>
    <w:rsid w:val="009E562E"/>
    <w:rsid w:val="009E5763"/>
    <w:rsid w:val="009E5B30"/>
    <w:rsid w:val="009E664A"/>
    <w:rsid w:val="009E701B"/>
    <w:rsid w:val="009E7FB7"/>
    <w:rsid w:val="009F0211"/>
    <w:rsid w:val="009F02FB"/>
    <w:rsid w:val="009F0A76"/>
    <w:rsid w:val="009F1217"/>
    <w:rsid w:val="009F15E8"/>
    <w:rsid w:val="009F1824"/>
    <w:rsid w:val="009F1F5D"/>
    <w:rsid w:val="009F20E1"/>
    <w:rsid w:val="009F3745"/>
    <w:rsid w:val="009F4515"/>
    <w:rsid w:val="009F49BC"/>
    <w:rsid w:val="009F4A6B"/>
    <w:rsid w:val="009F4CBD"/>
    <w:rsid w:val="009F52BF"/>
    <w:rsid w:val="009F59D9"/>
    <w:rsid w:val="009F5D5F"/>
    <w:rsid w:val="009F5DA6"/>
    <w:rsid w:val="009F675A"/>
    <w:rsid w:val="009F67DB"/>
    <w:rsid w:val="009F7869"/>
    <w:rsid w:val="00A002F4"/>
    <w:rsid w:val="00A00C77"/>
    <w:rsid w:val="00A01735"/>
    <w:rsid w:val="00A01ADC"/>
    <w:rsid w:val="00A01C4D"/>
    <w:rsid w:val="00A020D9"/>
    <w:rsid w:val="00A0314C"/>
    <w:rsid w:val="00A04276"/>
    <w:rsid w:val="00A0578E"/>
    <w:rsid w:val="00A05F2A"/>
    <w:rsid w:val="00A06CEE"/>
    <w:rsid w:val="00A07FB7"/>
    <w:rsid w:val="00A1182F"/>
    <w:rsid w:val="00A1195E"/>
    <w:rsid w:val="00A13252"/>
    <w:rsid w:val="00A136B2"/>
    <w:rsid w:val="00A13B77"/>
    <w:rsid w:val="00A15797"/>
    <w:rsid w:val="00A15C1F"/>
    <w:rsid w:val="00A16B34"/>
    <w:rsid w:val="00A17247"/>
    <w:rsid w:val="00A17903"/>
    <w:rsid w:val="00A17FCC"/>
    <w:rsid w:val="00A207DD"/>
    <w:rsid w:val="00A21611"/>
    <w:rsid w:val="00A22200"/>
    <w:rsid w:val="00A227FE"/>
    <w:rsid w:val="00A22DD8"/>
    <w:rsid w:val="00A236CD"/>
    <w:rsid w:val="00A23A26"/>
    <w:rsid w:val="00A23DFE"/>
    <w:rsid w:val="00A25CE5"/>
    <w:rsid w:val="00A263E9"/>
    <w:rsid w:val="00A2649C"/>
    <w:rsid w:val="00A2676E"/>
    <w:rsid w:val="00A27290"/>
    <w:rsid w:val="00A31191"/>
    <w:rsid w:val="00A31AB7"/>
    <w:rsid w:val="00A32C24"/>
    <w:rsid w:val="00A332D8"/>
    <w:rsid w:val="00A34A51"/>
    <w:rsid w:val="00A3673E"/>
    <w:rsid w:val="00A37253"/>
    <w:rsid w:val="00A37F06"/>
    <w:rsid w:val="00A40B30"/>
    <w:rsid w:val="00A40F8A"/>
    <w:rsid w:val="00A41D98"/>
    <w:rsid w:val="00A42B9E"/>
    <w:rsid w:val="00A4310A"/>
    <w:rsid w:val="00A43596"/>
    <w:rsid w:val="00A441D7"/>
    <w:rsid w:val="00A45101"/>
    <w:rsid w:val="00A45B0E"/>
    <w:rsid w:val="00A45CDD"/>
    <w:rsid w:val="00A46863"/>
    <w:rsid w:val="00A46E77"/>
    <w:rsid w:val="00A4721A"/>
    <w:rsid w:val="00A47800"/>
    <w:rsid w:val="00A501C6"/>
    <w:rsid w:val="00A50893"/>
    <w:rsid w:val="00A50CC2"/>
    <w:rsid w:val="00A5148A"/>
    <w:rsid w:val="00A52B2C"/>
    <w:rsid w:val="00A54A7C"/>
    <w:rsid w:val="00A54B0F"/>
    <w:rsid w:val="00A55C53"/>
    <w:rsid w:val="00A57066"/>
    <w:rsid w:val="00A573F8"/>
    <w:rsid w:val="00A602DE"/>
    <w:rsid w:val="00A60726"/>
    <w:rsid w:val="00A608AD"/>
    <w:rsid w:val="00A60E19"/>
    <w:rsid w:val="00A6143B"/>
    <w:rsid w:val="00A64A96"/>
    <w:rsid w:val="00A64BEA"/>
    <w:rsid w:val="00A661D4"/>
    <w:rsid w:val="00A665F6"/>
    <w:rsid w:val="00A66BF1"/>
    <w:rsid w:val="00A67017"/>
    <w:rsid w:val="00A671E4"/>
    <w:rsid w:val="00A67232"/>
    <w:rsid w:val="00A67CF2"/>
    <w:rsid w:val="00A67E43"/>
    <w:rsid w:val="00A7073F"/>
    <w:rsid w:val="00A726B4"/>
    <w:rsid w:val="00A72B6D"/>
    <w:rsid w:val="00A7550C"/>
    <w:rsid w:val="00A75795"/>
    <w:rsid w:val="00A76198"/>
    <w:rsid w:val="00A767B1"/>
    <w:rsid w:val="00A76FFB"/>
    <w:rsid w:val="00A77C2B"/>
    <w:rsid w:val="00A80B8D"/>
    <w:rsid w:val="00A8189A"/>
    <w:rsid w:val="00A81C7B"/>
    <w:rsid w:val="00A82A73"/>
    <w:rsid w:val="00A8307A"/>
    <w:rsid w:val="00A83DE2"/>
    <w:rsid w:val="00A854E7"/>
    <w:rsid w:val="00A85A7B"/>
    <w:rsid w:val="00A85E4A"/>
    <w:rsid w:val="00A86733"/>
    <w:rsid w:val="00A90145"/>
    <w:rsid w:val="00A908C1"/>
    <w:rsid w:val="00A91EA1"/>
    <w:rsid w:val="00A92C32"/>
    <w:rsid w:val="00A931A0"/>
    <w:rsid w:val="00A931F8"/>
    <w:rsid w:val="00A93E2C"/>
    <w:rsid w:val="00A93FA0"/>
    <w:rsid w:val="00A945D5"/>
    <w:rsid w:val="00A951A3"/>
    <w:rsid w:val="00A95BAC"/>
    <w:rsid w:val="00A96176"/>
    <w:rsid w:val="00A9627B"/>
    <w:rsid w:val="00A96723"/>
    <w:rsid w:val="00A97B35"/>
    <w:rsid w:val="00AA0B6C"/>
    <w:rsid w:val="00AA154F"/>
    <w:rsid w:val="00AA1571"/>
    <w:rsid w:val="00AA1C41"/>
    <w:rsid w:val="00AA1C94"/>
    <w:rsid w:val="00AA218E"/>
    <w:rsid w:val="00AA2BA8"/>
    <w:rsid w:val="00AA2D02"/>
    <w:rsid w:val="00AA3214"/>
    <w:rsid w:val="00AA392A"/>
    <w:rsid w:val="00AA3A4F"/>
    <w:rsid w:val="00AA410C"/>
    <w:rsid w:val="00AA4981"/>
    <w:rsid w:val="00AA55B0"/>
    <w:rsid w:val="00AA6877"/>
    <w:rsid w:val="00AA6D54"/>
    <w:rsid w:val="00AA6F3D"/>
    <w:rsid w:val="00AB0F4B"/>
    <w:rsid w:val="00AB1477"/>
    <w:rsid w:val="00AB195D"/>
    <w:rsid w:val="00AB1E9E"/>
    <w:rsid w:val="00AB2244"/>
    <w:rsid w:val="00AB269F"/>
    <w:rsid w:val="00AB2B62"/>
    <w:rsid w:val="00AB2CBD"/>
    <w:rsid w:val="00AB3D13"/>
    <w:rsid w:val="00AB4946"/>
    <w:rsid w:val="00AB4BD1"/>
    <w:rsid w:val="00AB4CC7"/>
    <w:rsid w:val="00AB4F2F"/>
    <w:rsid w:val="00AB5050"/>
    <w:rsid w:val="00AB56EB"/>
    <w:rsid w:val="00AB5963"/>
    <w:rsid w:val="00AB5F85"/>
    <w:rsid w:val="00AB609A"/>
    <w:rsid w:val="00AB688D"/>
    <w:rsid w:val="00AB6F07"/>
    <w:rsid w:val="00AB6F18"/>
    <w:rsid w:val="00AB77DD"/>
    <w:rsid w:val="00AC0EBD"/>
    <w:rsid w:val="00AC13CA"/>
    <w:rsid w:val="00AC292E"/>
    <w:rsid w:val="00AC2D26"/>
    <w:rsid w:val="00AC378F"/>
    <w:rsid w:val="00AC45A2"/>
    <w:rsid w:val="00AC52FA"/>
    <w:rsid w:val="00AC5B58"/>
    <w:rsid w:val="00AC6468"/>
    <w:rsid w:val="00AD043D"/>
    <w:rsid w:val="00AD0C25"/>
    <w:rsid w:val="00AD3A0F"/>
    <w:rsid w:val="00AD4E53"/>
    <w:rsid w:val="00AD5C38"/>
    <w:rsid w:val="00AD6106"/>
    <w:rsid w:val="00AD6206"/>
    <w:rsid w:val="00AD669D"/>
    <w:rsid w:val="00AD6A17"/>
    <w:rsid w:val="00AD782F"/>
    <w:rsid w:val="00AD7CE8"/>
    <w:rsid w:val="00AE1005"/>
    <w:rsid w:val="00AE1399"/>
    <w:rsid w:val="00AE15DB"/>
    <w:rsid w:val="00AE2189"/>
    <w:rsid w:val="00AE32CD"/>
    <w:rsid w:val="00AE36F9"/>
    <w:rsid w:val="00AE4939"/>
    <w:rsid w:val="00AE4CE9"/>
    <w:rsid w:val="00AE6060"/>
    <w:rsid w:val="00AE6F49"/>
    <w:rsid w:val="00AF08AF"/>
    <w:rsid w:val="00AF2080"/>
    <w:rsid w:val="00AF218C"/>
    <w:rsid w:val="00AF2541"/>
    <w:rsid w:val="00AF2D10"/>
    <w:rsid w:val="00AF3114"/>
    <w:rsid w:val="00AF3142"/>
    <w:rsid w:val="00AF3205"/>
    <w:rsid w:val="00AF3E00"/>
    <w:rsid w:val="00AF4EF6"/>
    <w:rsid w:val="00AF558F"/>
    <w:rsid w:val="00AF56B3"/>
    <w:rsid w:val="00AF614B"/>
    <w:rsid w:val="00AF6298"/>
    <w:rsid w:val="00AF6F65"/>
    <w:rsid w:val="00AF7F8C"/>
    <w:rsid w:val="00B0001E"/>
    <w:rsid w:val="00B0004B"/>
    <w:rsid w:val="00B00CAF"/>
    <w:rsid w:val="00B00DC7"/>
    <w:rsid w:val="00B01950"/>
    <w:rsid w:val="00B01A6A"/>
    <w:rsid w:val="00B02E2E"/>
    <w:rsid w:val="00B03782"/>
    <w:rsid w:val="00B03DF7"/>
    <w:rsid w:val="00B03F87"/>
    <w:rsid w:val="00B04363"/>
    <w:rsid w:val="00B043DC"/>
    <w:rsid w:val="00B04EA1"/>
    <w:rsid w:val="00B053E0"/>
    <w:rsid w:val="00B0597E"/>
    <w:rsid w:val="00B05A7F"/>
    <w:rsid w:val="00B07726"/>
    <w:rsid w:val="00B07A1A"/>
    <w:rsid w:val="00B10A35"/>
    <w:rsid w:val="00B10B0E"/>
    <w:rsid w:val="00B1171F"/>
    <w:rsid w:val="00B11901"/>
    <w:rsid w:val="00B12192"/>
    <w:rsid w:val="00B12A2A"/>
    <w:rsid w:val="00B13EC3"/>
    <w:rsid w:val="00B14C32"/>
    <w:rsid w:val="00B14D96"/>
    <w:rsid w:val="00B15476"/>
    <w:rsid w:val="00B15DD6"/>
    <w:rsid w:val="00B1628D"/>
    <w:rsid w:val="00B1643B"/>
    <w:rsid w:val="00B1797D"/>
    <w:rsid w:val="00B179C7"/>
    <w:rsid w:val="00B17F2B"/>
    <w:rsid w:val="00B17FB7"/>
    <w:rsid w:val="00B2026F"/>
    <w:rsid w:val="00B2083A"/>
    <w:rsid w:val="00B211BA"/>
    <w:rsid w:val="00B21222"/>
    <w:rsid w:val="00B21B4E"/>
    <w:rsid w:val="00B21BD9"/>
    <w:rsid w:val="00B220C0"/>
    <w:rsid w:val="00B2249D"/>
    <w:rsid w:val="00B2366D"/>
    <w:rsid w:val="00B2441D"/>
    <w:rsid w:val="00B245EE"/>
    <w:rsid w:val="00B2497B"/>
    <w:rsid w:val="00B24DDB"/>
    <w:rsid w:val="00B2532D"/>
    <w:rsid w:val="00B25490"/>
    <w:rsid w:val="00B2583B"/>
    <w:rsid w:val="00B265F8"/>
    <w:rsid w:val="00B307AE"/>
    <w:rsid w:val="00B30B5B"/>
    <w:rsid w:val="00B30DA5"/>
    <w:rsid w:val="00B31376"/>
    <w:rsid w:val="00B32261"/>
    <w:rsid w:val="00B32287"/>
    <w:rsid w:val="00B322CF"/>
    <w:rsid w:val="00B329BC"/>
    <w:rsid w:val="00B32B08"/>
    <w:rsid w:val="00B32B23"/>
    <w:rsid w:val="00B33567"/>
    <w:rsid w:val="00B33769"/>
    <w:rsid w:val="00B33923"/>
    <w:rsid w:val="00B348AC"/>
    <w:rsid w:val="00B349E7"/>
    <w:rsid w:val="00B35293"/>
    <w:rsid w:val="00B35DFA"/>
    <w:rsid w:val="00B36058"/>
    <w:rsid w:val="00B37071"/>
    <w:rsid w:val="00B37FD8"/>
    <w:rsid w:val="00B401A2"/>
    <w:rsid w:val="00B40255"/>
    <w:rsid w:val="00B408FB"/>
    <w:rsid w:val="00B40A05"/>
    <w:rsid w:val="00B40BAD"/>
    <w:rsid w:val="00B40E9A"/>
    <w:rsid w:val="00B40F0B"/>
    <w:rsid w:val="00B41033"/>
    <w:rsid w:val="00B414C1"/>
    <w:rsid w:val="00B42308"/>
    <w:rsid w:val="00B42E07"/>
    <w:rsid w:val="00B44752"/>
    <w:rsid w:val="00B447DD"/>
    <w:rsid w:val="00B45108"/>
    <w:rsid w:val="00B46A38"/>
    <w:rsid w:val="00B46AE3"/>
    <w:rsid w:val="00B4783E"/>
    <w:rsid w:val="00B47B9D"/>
    <w:rsid w:val="00B47E47"/>
    <w:rsid w:val="00B47EA4"/>
    <w:rsid w:val="00B526B4"/>
    <w:rsid w:val="00B52803"/>
    <w:rsid w:val="00B52815"/>
    <w:rsid w:val="00B533AE"/>
    <w:rsid w:val="00B53AF2"/>
    <w:rsid w:val="00B540E6"/>
    <w:rsid w:val="00B5458B"/>
    <w:rsid w:val="00B54D57"/>
    <w:rsid w:val="00B560CB"/>
    <w:rsid w:val="00B56CC2"/>
    <w:rsid w:val="00B570BD"/>
    <w:rsid w:val="00B57D15"/>
    <w:rsid w:val="00B60554"/>
    <w:rsid w:val="00B609D0"/>
    <w:rsid w:val="00B609DC"/>
    <w:rsid w:val="00B60A60"/>
    <w:rsid w:val="00B61175"/>
    <w:rsid w:val="00B613AE"/>
    <w:rsid w:val="00B61643"/>
    <w:rsid w:val="00B61EF4"/>
    <w:rsid w:val="00B623CA"/>
    <w:rsid w:val="00B629F9"/>
    <w:rsid w:val="00B64962"/>
    <w:rsid w:val="00B658A0"/>
    <w:rsid w:val="00B65991"/>
    <w:rsid w:val="00B65AB2"/>
    <w:rsid w:val="00B65CED"/>
    <w:rsid w:val="00B7037B"/>
    <w:rsid w:val="00B70ED6"/>
    <w:rsid w:val="00B71698"/>
    <w:rsid w:val="00B72B53"/>
    <w:rsid w:val="00B7371D"/>
    <w:rsid w:val="00B741AE"/>
    <w:rsid w:val="00B748C8"/>
    <w:rsid w:val="00B759B2"/>
    <w:rsid w:val="00B75EEB"/>
    <w:rsid w:val="00B764F5"/>
    <w:rsid w:val="00B76879"/>
    <w:rsid w:val="00B76B6F"/>
    <w:rsid w:val="00B76E3E"/>
    <w:rsid w:val="00B77302"/>
    <w:rsid w:val="00B77E0F"/>
    <w:rsid w:val="00B82036"/>
    <w:rsid w:val="00B830B2"/>
    <w:rsid w:val="00B8577B"/>
    <w:rsid w:val="00B8656B"/>
    <w:rsid w:val="00B8676C"/>
    <w:rsid w:val="00B86A8D"/>
    <w:rsid w:val="00B86E39"/>
    <w:rsid w:val="00B87485"/>
    <w:rsid w:val="00B91374"/>
    <w:rsid w:val="00B92B28"/>
    <w:rsid w:val="00B92D04"/>
    <w:rsid w:val="00B93115"/>
    <w:rsid w:val="00B93830"/>
    <w:rsid w:val="00B939AE"/>
    <w:rsid w:val="00B93B61"/>
    <w:rsid w:val="00B94ECA"/>
    <w:rsid w:val="00B953AF"/>
    <w:rsid w:val="00B954FE"/>
    <w:rsid w:val="00B95925"/>
    <w:rsid w:val="00B95936"/>
    <w:rsid w:val="00B9651C"/>
    <w:rsid w:val="00B9660A"/>
    <w:rsid w:val="00B96D7A"/>
    <w:rsid w:val="00B97F82"/>
    <w:rsid w:val="00BA07DF"/>
    <w:rsid w:val="00BA08D7"/>
    <w:rsid w:val="00BA1C6C"/>
    <w:rsid w:val="00BA1E48"/>
    <w:rsid w:val="00BA2394"/>
    <w:rsid w:val="00BA2D71"/>
    <w:rsid w:val="00BA3B60"/>
    <w:rsid w:val="00BA4EBE"/>
    <w:rsid w:val="00BA5474"/>
    <w:rsid w:val="00BA616C"/>
    <w:rsid w:val="00BA65AB"/>
    <w:rsid w:val="00BA6D52"/>
    <w:rsid w:val="00BA6E0A"/>
    <w:rsid w:val="00BA6F4C"/>
    <w:rsid w:val="00BA71FE"/>
    <w:rsid w:val="00BA79A0"/>
    <w:rsid w:val="00BB0005"/>
    <w:rsid w:val="00BB1525"/>
    <w:rsid w:val="00BB1E89"/>
    <w:rsid w:val="00BB244D"/>
    <w:rsid w:val="00BB24B0"/>
    <w:rsid w:val="00BB2B13"/>
    <w:rsid w:val="00BB316F"/>
    <w:rsid w:val="00BB367C"/>
    <w:rsid w:val="00BB3A7B"/>
    <w:rsid w:val="00BB476B"/>
    <w:rsid w:val="00BB5020"/>
    <w:rsid w:val="00BB50D3"/>
    <w:rsid w:val="00BB6082"/>
    <w:rsid w:val="00BB7095"/>
    <w:rsid w:val="00BB73F0"/>
    <w:rsid w:val="00BB7A9E"/>
    <w:rsid w:val="00BC1092"/>
    <w:rsid w:val="00BC1197"/>
    <w:rsid w:val="00BC2413"/>
    <w:rsid w:val="00BC3BCF"/>
    <w:rsid w:val="00BC746F"/>
    <w:rsid w:val="00BD0A61"/>
    <w:rsid w:val="00BD1013"/>
    <w:rsid w:val="00BD1076"/>
    <w:rsid w:val="00BD25A1"/>
    <w:rsid w:val="00BD2B34"/>
    <w:rsid w:val="00BD2BF4"/>
    <w:rsid w:val="00BD359C"/>
    <w:rsid w:val="00BD3622"/>
    <w:rsid w:val="00BD402E"/>
    <w:rsid w:val="00BD48FA"/>
    <w:rsid w:val="00BD5FDD"/>
    <w:rsid w:val="00BD6415"/>
    <w:rsid w:val="00BD68FB"/>
    <w:rsid w:val="00BD6A84"/>
    <w:rsid w:val="00BD7296"/>
    <w:rsid w:val="00BD7738"/>
    <w:rsid w:val="00BD7AC3"/>
    <w:rsid w:val="00BE006F"/>
    <w:rsid w:val="00BE0ACA"/>
    <w:rsid w:val="00BE0CA6"/>
    <w:rsid w:val="00BE1004"/>
    <w:rsid w:val="00BE1DF4"/>
    <w:rsid w:val="00BE259E"/>
    <w:rsid w:val="00BE2668"/>
    <w:rsid w:val="00BE2A15"/>
    <w:rsid w:val="00BE3C31"/>
    <w:rsid w:val="00BE3D65"/>
    <w:rsid w:val="00BE43CA"/>
    <w:rsid w:val="00BE4BC8"/>
    <w:rsid w:val="00BE56D6"/>
    <w:rsid w:val="00BE5A0A"/>
    <w:rsid w:val="00BE64EA"/>
    <w:rsid w:val="00BE6866"/>
    <w:rsid w:val="00BE745B"/>
    <w:rsid w:val="00BF02BA"/>
    <w:rsid w:val="00BF11F0"/>
    <w:rsid w:val="00BF1639"/>
    <w:rsid w:val="00BF2612"/>
    <w:rsid w:val="00BF2EBB"/>
    <w:rsid w:val="00BF4B2A"/>
    <w:rsid w:val="00BF5163"/>
    <w:rsid w:val="00BF566A"/>
    <w:rsid w:val="00BF5AB1"/>
    <w:rsid w:val="00BF62BF"/>
    <w:rsid w:val="00BF6781"/>
    <w:rsid w:val="00BF6903"/>
    <w:rsid w:val="00BF7F79"/>
    <w:rsid w:val="00C001B4"/>
    <w:rsid w:val="00C0043B"/>
    <w:rsid w:val="00C0107F"/>
    <w:rsid w:val="00C02719"/>
    <w:rsid w:val="00C03043"/>
    <w:rsid w:val="00C0375A"/>
    <w:rsid w:val="00C04431"/>
    <w:rsid w:val="00C0446A"/>
    <w:rsid w:val="00C04927"/>
    <w:rsid w:val="00C04D55"/>
    <w:rsid w:val="00C057D0"/>
    <w:rsid w:val="00C05D0E"/>
    <w:rsid w:val="00C06228"/>
    <w:rsid w:val="00C07449"/>
    <w:rsid w:val="00C07DF1"/>
    <w:rsid w:val="00C101CF"/>
    <w:rsid w:val="00C11054"/>
    <w:rsid w:val="00C11BED"/>
    <w:rsid w:val="00C12B1F"/>
    <w:rsid w:val="00C13D3F"/>
    <w:rsid w:val="00C143FC"/>
    <w:rsid w:val="00C16443"/>
    <w:rsid w:val="00C17E2D"/>
    <w:rsid w:val="00C20247"/>
    <w:rsid w:val="00C20A9E"/>
    <w:rsid w:val="00C20B73"/>
    <w:rsid w:val="00C20DD7"/>
    <w:rsid w:val="00C20E0A"/>
    <w:rsid w:val="00C20FE7"/>
    <w:rsid w:val="00C22757"/>
    <w:rsid w:val="00C234A3"/>
    <w:rsid w:val="00C23A2B"/>
    <w:rsid w:val="00C2469B"/>
    <w:rsid w:val="00C248E4"/>
    <w:rsid w:val="00C24FAA"/>
    <w:rsid w:val="00C266B9"/>
    <w:rsid w:val="00C26966"/>
    <w:rsid w:val="00C27160"/>
    <w:rsid w:val="00C272C4"/>
    <w:rsid w:val="00C27F5A"/>
    <w:rsid w:val="00C3076D"/>
    <w:rsid w:val="00C30AC4"/>
    <w:rsid w:val="00C317B5"/>
    <w:rsid w:val="00C31ABB"/>
    <w:rsid w:val="00C33F10"/>
    <w:rsid w:val="00C34340"/>
    <w:rsid w:val="00C3564D"/>
    <w:rsid w:val="00C356FC"/>
    <w:rsid w:val="00C35F2B"/>
    <w:rsid w:val="00C36618"/>
    <w:rsid w:val="00C36C47"/>
    <w:rsid w:val="00C36DEC"/>
    <w:rsid w:val="00C36DF5"/>
    <w:rsid w:val="00C37B0D"/>
    <w:rsid w:val="00C37B54"/>
    <w:rsid w:val="00C4038F"/>
    <w:rsid w:val="00C407DD"/>
    <w:rsid w:val="00C40C25"/>
    <w:rsid w:val="00C42209"/>
    <w:rsid w:val="00C42856"/>
    <w:rsid w:val="00C42C8D"/>
    <w:rsid w:val="00C430BD"/>
    <w:rsid w:val="00C43D1A"/>
    <w:rsid w:val="00C43E11"/>
    <w:rsid w:val="00C44306"/>
    <w:rsid w:val="00C444EC"/>
    <w:rsid w:val="00C449AB"/>
    <w:rsid w:val="00C45EEB"/>
    <w:rsid w:val="00C46A7D"/>
    <w:rsid w:val="00C46B32"/>
    <w:rsid w:val="00C479EA"/>
    <w:rsid w:val="00C502A7"/>
    <w:rsid w:val="00C50B17"/>
    <w:rsid w:val="00C50D6A"/>
    <w:rsid w:val="00C50FC5"/>
    <w:rsid w:val="00C515B7"/>
    <w:rsid w:val="00C51940"/>
    <w:rsid w:val="00C522A4"/>
    <w:rsid w:val="00C52702"/>
    <w:rsid w:val="00C537AC"/>
    <w:rsid w:val="00C538B5"/>
    <w:rsid w:val="00C549F6"/>
    <w:rsid w:val="00C557E0"/>
    <w:rsid w:val="00C558A5"/>
    <w:rsid w:val="00C55DAF"/>
    <w:rsid w:val="00C5649C"/>
    <w:rsid w:val="00C564D4"/>
    <w:rsid w:val="00C56792"/>
    <w:rsid w:val="00C56B68"/>
    <w:rsid w:val="00C571D2"/>
    <w:rsid w:val="00C60DD6"/>
    <w:rsid w:val="00C60E2A"/>
    <w:rsid w:val="00C621D3"/>
    <w:rsid w:val="00C6246F"/>
    <w:rsid w:val="00C62F16"/>
    <w:rsid w:val="00C6490D"/>
    <w:rsid w:val="00C65C33"/>
    <w:rsid w:val="00C65C51"/>
    <w:rsid w:val="00C66B97"/>
    <w:rsid w:val="00C708D0"/>
    <w:rsid w:val="00C7158E"/>
    <w:rsid w:val="00C72705"/>
    <w:rsid w:val="00C73825"/>
    <w:rsid w:val="00C74281"/>
    <w:rsid w:val="00C745E7"/>
    <w:rsid w:val="00C74A04"/>
    <w:rsid w:val="00C75404"/>
    <w:rsid w:val="00C7649D"/>
    <w:rsid w:val="00C7653B"/>
    <w:rsid w:val="00C77769"/>
    <w:rsid w:val="00C80D50"/>
    <w:rsid w:val="00C81DF8"/>
    <w:rsid w:val="00C824D4"/>
    <w:rsid w:val="00C8333D"/>
    <w:rsid w:val="00C845C7"/>
    <w:rsid w:val="00C849D0"/>
    <w:rsid w:val="00C84AC8"/>
    <w:rsid w:val="00C85D64"/>
    <w:rsid w:val="00C86589"/>
    <w:rsid w:val="00C8685D"/>
    <w:rsid w:val="00C86E10"/>
    <w:rsid w:val="00C9153D"/>
    <w:rsid w:val="00C91913"/>
    <w:rsid w:val="00C91D6D"/>
    <w:rsid w:val="00C92D69"/>
    <w:rsid w:val="00C93310"/>
    <w:rsid w:val="00C9376E"/>
    <w:rsid w:val="00C9383D"/>
    <w:rsid w:val="00C94108"/>
    <w:rsid w:val="00C9537B"/>
    <w:rsid w:val="00C956C2"/>
    <w:rsid w:val="00C95FD0"/>
    <w:rsid w:val="00C9684F"/>
    <w:rsid w:val="00C96F15"/>
    <w:rsid w:val="00C96F28"/>
    <w:rsid w:val="00C973A1"/>
    <w:rsid w:val="00C975A6"/>
    <w:rsid w:val="00CA03BA"/>
    <w:rsid w:val="00CA19A2"/>
    <w:rsid w:val="00CA297C"/>
    <w:rsid w:val="00CA33D4"/>
    <w:rsid w:val="00CA6230"/>
    <w:rsid w:val="00CA62A1"/>
    <w:rsid w:val="00CA63C7"/>
    <w:rsid w:val="00CA6411"/>
    <w:rsid w:val="00CA6AD0"/>
    <w:rsid w:val="00CA71F8"/>
    <w:rsid w:val="00CA7C4D"/>
    <w:rsid w:val="00CA7E26"/>
    <w:rsid w:val="00CB0302"/>
    <w:rsid w:val="00CB08A4"/>
    <w:rsid w:val="00CB2013"/>
    <w:rsid w:val="00CB2D43"/>
    <w:rsid w:val="00CB2DAD"/>
    <w:rsid w:val="00CB3F15"/>
    <w:rsid w:val="00CB545C"/>
    <w:rsid w:val="00CB60AF"/>
    <w:rsid w:val="00CB6BAF"/>
    <w:rsid w:val="00CB6FEA"/>
    <w:rsid w:val="00CB710A"/>
    <w:rsid w:val="00CB7A70"/>
    <w:rsid w:val="00CB7B6F"/>
    <w:rsid w:val="00CB7E3C"/>
    <w:rsid w:val="00CB7EA2"/>
    <w:rsid w:val="00CC020F"/>
    <w:rsid w:val="00CC06D6"/>
    <w:rsid w:val="00CC0DBE"/>
    <w:rsid w:val="00CC19FA"/>
    <w:rsid w:val="00CC23AC"/>
    <w:rsid w:val="00CC29F5"/>
    <w:rsid w:val="00CC371A"/>
    <w:rsid w:val="00CC3E7D"/>
    <w:rsid w:val="00CC48E1"/>
    <w:rsid w:val="00CC6728"/>
    <w:rsid w:val="00CC6A1E"/>
    <w:rsid w:val="00CD0AD1"/>
    <w:rsid w:val="00CD0B96"/>
    <w:rsid w:val="00CD16E2"/>
    <w:rsid w:val="00CD170D"/>
    <w:rsid w:val="00CD212A"/>
    <w:rsid w:val="00CD25D3"/>
    <w:rsid w:val="00CD3DDE"/>
    <w:rsid w:val="00CD4789"/>
    <w:rsid w:val="00CD6269"/>
    <w:rsid w:val="00CD70CF"/>
    <w:rsid w:val="00CD76D5"/>
    <w:rsid w:val="00CD7AB6"/>
    <w:rsid w:val="00CE099C"/>
    <w:rsid w:val="00CE0E0D"/>
    <w:rsid w:val="00CE159E"/>
    <w:rsid w:val="00CE2224"/>
    <w:rsid w:val="00CE2D8F"/>
    <w:rsid w:val="00CE3523"/>
    <w:rsid w:val="00CE388B"/>
    <w:rsid w:val="00CE3EC3"/>
    <w:rsid w:val="00CE4614"/>
    <w:rsid w:val="00CE4B76"/>
    <w:rsid w:val="00CE4CF9"/>
    <w:rsid w:val="00CE4E0A"/>
    <w:rsid w:val="00CE501A"/>
    <w:rsid w:val="00CE5ED2"/>
    <w:rsid w:val="00CE7239"/>
    <w:rsid w:val="00CF0300"/>
    <w:rsid w:val="00CF0322"/>
    <w:rsid w:val="00CF0E31"/>
    <w:rsid w:val="00CF1279"/>
    <w:rsid w:val="00CF13EF"/>
    <w:rsid w:val="00CF1A91"/>
    <w:rsid w:val="00CF1E52"/>
    <w:rsid w:val="00CF20BC"/>
    <w:rsid w:val="00CF2410"/>
    <w:rsid w:val="00CF3FA0"/>
    <w:rsid w:val="00CF411F"/>
    <w:rsid w:val="00CF419C"/>
    <w:rsid w:val="00CF427A"/>
    <w:rsid w:val="00CF48D2"/>
    <w:rsid w:val="00CF492E"/>
    <w:rsid w:val="00CF6901"/>
    <w:rsid w:val="00CF6B2F"/>
    <w:rsid w:val="00CF6D54"/>
    <w:rsid w:val="00CF6D59"/>
    <w:rsid w:val="00CF781E"/>
    <w:rsid w:val="00CF78A0"/>
    <w:rsid w:val="00D00030"/>
    <w:rsid w:val="00D00074"/>
    <w:rsid w:val="00D0238A"/>
    <w:rsid w:val="00D02CEA"/>
    <w:rsid w:val="00D03BF4"/>
    <w:rsid w:val="00D05921"/>
    <w:rsid w:val="00D059D5"/>
    <w:rsid w:val="00D06872"/>
    <w:rsid w:val="00D071F5"/>
    <w:rsid w:val="00D10A0A"/>
    <w:rsid w:val="00D10B81"/>
    <w:rsid w:val="00D10BA8"/>
    <w:rsid w:val="00D1386E"/>
    <w:rsid w:val="00D14457"/>
    <w:rsid w:val="00D145B8"/>
    <w:rsid w:val="00D149C6"/>
    <w:rsid w:val="00D14B70"/>
    <w:rsid w:val="00D1591A"/>
    <w:rsid w:val="00D15BFA"/>
    <w:rsid w:val="00D15E7A"/>
    <w:rsid w:val="00D201F2"/>
    <w:rsid w:val="00D20302"/>
    <w:rsid w:val="00D20635"/>
    <w:rsid w:val="00D224D4"/>
    <w:rsid w:val="00D22C04"/>
    <w:rsid w:val="00D24146"/>
    <w:rsid w:val="00D24F94"/>
    <w:rsid w:val="00D262D6"/>
    <w:rsid w:val="00D268FD"/>
    <w:rsid w:val="00D26A3D"/>
    <w:rsid w:val="00D26BA1"/>
    <w:rsid w:val="00D27D6F"/>
    <w:rsid w:val="00D27F7D"/>
    <w:rsid w:val="00D30023"/>
    <w:rsid w:val="00D305F3"/>
    <w:rsid w:val="00D306C2"/>
    <w:rsid w:val="00D313B6"/>
    <w:rsid w:val="00D31DC9"/>
    <w:rsid w:val="00D322E3"/>
    <w:rsid w:val="00D3254A"/>
    <w:rsid w:val="00D32E54"/>
    <w:rsid w:val="00D3413F"/>
    <w:rsid w:val="00D35CB5"/>
    <w:rsid w:val="00D376FF"/>
    <w:rsid w:val="00D40205"/>
    <w:rsid w:val="00D43B3E"/>
    <w:rsid w:val="00D43D5D"/>
    <w:rsid w:val="00D43EDC"/>
    <w:rsid w:val="00D459A1"/>
    <w:rsid w:val="00D459C5"/>
    <w:rsid w:val="00D462B1"/>
    <w:rsid w:val="00D470B9"/>
    <w:rsid w:val="00D50421"/>
    <w:rsid w:val="00D506FC"/>
    <w:rsid w:val="00D5072B"/>
    <w:rsid w:val="00D50C88"/>
    <w:rsid w:val="00D511F8"/>
    <w:rsid w:val="00D51D41"/>
    <w:rsid w:val="00D51E8F"/>
    <w:rsid w:val="00D527FE"/>
    <w:rsid w:val="00D529D3"/>
    <w:rsid w:val="00D52B9B"/>
    <w:rsid w:val="00D5340C"/>
    <w:rsid w:val="00D53CBD"/>
    <w:rsid w:val="00D54261"/>
    <w:rsid w:val="00D5565E"/>
    <w:rsid w:val="00D573B2"/>
    <w:rsid w:val="00D57696"/>
    <w:rsid w:val="00D600B2"/>
    <w:rsid w:val="00D60EA2"/>
    <w:rsid w:val="00D60F5A"/>
    <w:rsid w:val="00D62AF7"/>
    <w:rsid w:val="00D6491B"/>
    <w:rsid w:val="00D64A08"/>
    <w:rsid w:val="00D64F58"/>
    <w:rsid w:val="00D6532A"/>
    <w:rsid w:val="00D66A6C"/>
    <w:rsid w:val="00D66BF0"/>
    <w:rsid w:val="00D66CCD"/>
    <w:rsid w:val="00D6753F"/>
    <w:rsid w:val="00D70242"/>
    <w:rsid w:val="00D70944"/>
    <w:rsid w:val="00D71D78"/>
    <w:rsid w:val="00D72170"/>
    <w:rsid w:val="00D72E6B"/>
    <w:rsid w:val="00D7389D"/>
    <w:rsid w:val="00D73942"/>
    <w:rsid w:val="00D73996"/>
    <w:rsid w:val="00D740FC"/>
    <w:rsid w:val="00D743EA"/>
    <w:rsid w:val="00D748A0"/>
    <w:rsid w:val="00D74C96"/>
    <w:rsid w:val="00D7526E"/>
    <w:rsid w:val="00D75C9C"/>
    <w:rsid w:val="00D76571"/>
    <w:rsid w:val="00D7768A"/>
    <w:rsid w:val="00D77955"/>
    <w:rsid w:val="00D77CE3"/>
    <w:rsid w:val="00D8039C"/>
    <w:rsid w:val="00D807FF"/>
    <w:rsid w:val="00D808E0"/>
    <w:rsid w:val="00D809D2"/>
    <w:rsid w:val="00D809E6"/>
    <w:rsid w:val="00D811E0"/>
    <w:rsid w:val="00D8132B"/>
    <w:rsid w:val="00D81C7B"/>
    <w:rsid w:val="00D83AB3"/>
    <w:rsid w:val="00D83FB8"/>
    <w:rsid w:val="00D841C2"/>
    <w:rsid w:val="00D851B3"/>
    <w:rsid w:val="00D852D6"/>
    <w:rsid w:val="00D86347"/>
    <w:rsid w:val="00D87270"/>
    <w:rsid w:val="00D876AA"/>
    <w:rsid w:val="00D907DF"/>
    <w:rsid w:val="00D90FDC"/>
    <w:rsid w:val="00D9157D"/>
    <w:rsid w:val="00D92A6C"/>
    <w:rsid w:val="00D92B10"/>
    <w:rsid w:val="00D935A9"/>
    <w:rsid w:val="00D94C51"/>
    <w:rsid w:val="00D96917"/>
    <w:rsid w:val="00D96984"/>
    <w:rsid w:val="00D96DFC"/>
    <w:rsid w:val="00D96EAC"/>
    <w:rsid w:val="00DA0A5D"/>
    <w:rsid w:val="00DA26F8"/>
    <w:rsid w:val="00DA26FF"/>
    <w:rsid w:val="00DA2A70"/>
    <w:rsid w:val="00DA3B4A"/>
    <w:rsid w:val="00DA3ECF"/>
    <w:rsid w:val="00DA54AF"/>
    <w:rsid w:val="00DA5FC8"/>
    <w:rsid w:val="00DA6C9C"/>
    <w:rsid w:val="00DA722E"/>
    <w:rsid w:val="00DA73D7"/>
    <w:rsid w:val="00DA744B"/>
    <w:rsid w:val="00DB143F"/>
    <w:rsid w:val="00DB284A"/>
    <w:rsid w:val="00DB30A6"/>
    <w:rsid w:val="00DB48D2"/>
    <w:rsid w:val="00DB5CB2"/>
    <w:rsid w:val="00DB5D67"/>
    <w:rsid w:val="00DB5F94"/>
    <w:rsid w:val="00DB7554"/>
    <w:rsid w:val="00DB7D71"/>
    <w:rsid w:val="00DB7EA5"/>
    <w:rsid w:val="00DB7EF6"/>
    <w:rsid w:val="00DC01CE"/>
    <w:rsid w:val="00DC052A"/>
    <w:rsid w:val="00DC0D5C"/>
    <w:rsid w:val="00DC11D7"/>
    <w:rsid w:val="00DC11E0"/>
    <w:rsid w:val="00DC21B6"/>
    <w:rsid w:val="00DC28CF"/>
    <w:rsid w:val="00DC2997"/>
    <w:rsid w:val="00DC2D35"/>
    <w:rsid w:val="00DC32F2"/>
    <w:rsid w:val="00DC3A7E"/>
    <w:rsid w:val="00DC3CF8"/>
    <w:rsid w:val="00DC4621"/>
    <w:rsid w:val="00DC4BBC"/>
    <w:rsid w:val="00DC4E0F"/>
    <w:rsid w:val="00DC55C6"/>
    <w:rsid w:val="00DC5670"/>
    <w:rsid w:val="00DC6324"/>
    <w:rsid w:val="00DC6AC4"/>
    <w:rsid w:val="00DC751C"/>
    <w:rsid w:val="00DC76F9"/>
    <w:rsid w:val="00DC7B24"/>
    <w:rsid w:val="00DD07D8"/>
    <w:rsid w:val="00DD0828"/>
    <w:rsid w:val="00DD13F0"/>
    <w:rsid w:val="00DD1E6F"/>
    <w:rsid w:val="00DD1F17"/>
    <w:rsid w:val="00DD2A25"/>
    <w:rsid w:val="00DD35FE"/>
    <w:rsid w:val="00DD38E7"/>
    <w:rsid w:val="00DD3E08"/>
    <w:rsid w:val="00DD408E"/>
    <w:rsid w:val="00DD444A"/>
    <w:rsid w:val="00DD4E5A"/>
    <w:rsid w:val="00DD58D2"/>
    <w:rsid w:val="00DD5A5A"/>
    <w:rsid w:val="00DD6374"/>
    <w:rsid w:val="00DD6471"/>
    <w:rsid w:val="00DD77CE"/>
    <w:rsid w:val="00DD7EB5"/>
    <w:rsid w:val="00DD7F45"/>
    <w:rsid w:val="00DE0922"/>
    <w:rsid w:val="00DE204F"/>
    <w:rsid w:val="00DE20E9"/>
    <w:rsid w:val="00DE2E02"/>
    <w:rsid w:val="00DE302C"/>
    <w:rsid w:val="00DE33F6"/>
    <w:rsid w:val="00DE43C2"/>
    <w:rsid w:val="00DE4EA3"/>
    <w:rsid w:val="00DE4FA3"/>
    <w:rsid w:val="00DE557D"/>
    <w:rsid w:val="00DE5F67"/>
    <w:rsid w:val="00DE5F8C"/>
    <w:rsid w:val="00DE6714"/>
    <w:rsid w:val="00DE67A4"/>
    <w:rsid w:val="00DE6BCF"/>
    <w:rsid w:val="00DE7855"/>
    <w:rsid w:val="00DE7DEF"/>
    <w:rsid w:val="00DF192E"/>
    <w:rsid w:val="00DF19A3"/>
    <w:rsid w:val="00DF2366"/>
    <w:rsid w:val="00DF3AC5"/>
    <w:rsid w:val="00DF4189"/>
    <w:rsid w:val="00DF4397"/>
    <w:rsid w:val="00DF4432"/>
    <w:rsid w:val="00DF4DD8"/>
    <w:rsid w:val="00DF5E59"/>
    <w:rsid w:val="00E010DB"/>
    <w:rsid w:val="00E024F8"/>
    <w:rsid w:val="00E02C1F"/>
    <w:rsid w:val="00E03021"/>
    <w:rsid w:val="00E03D32"/>
    <w:rsid w:val="00E04AF5"/>
    <w:rsid w:val="00E058C2"/>
    <w:rsid w:val="00E06519"/>
    <w:rsid w:val="00E0674A"/>
    <w:rsid w:val="00E067E4"/>
    <w:rsid w:val="00E06EFB"/>
    <w:rsid w:val="00E10807"/>
    <w:rsid w:val="00E114C6"/>
    <w:rsid w:val="00E12121"/>
    <w:rsid w:val="00E12972"/>
    <w:rsid w:val="00E129ED"/>
    <w:rsid w:val="00E131CC"/>
    <w:rsid w:val="00E13EF0"/>
    <w:rsid w:val="00E1507E"/>
    <w:rsid w:val="00E16091"/>
    <w:rsid w:val="00E16454"/>
    <w:rsid w:val="00E16750"/>
    <w:rsid w:val="00E16839"/>
    <w:rsid w:val="00E17D08"/>
    <w:rsid w:val="00E17D52"/>
    <w:rsid w:val="00E17EAE"/>
    <w:rsid w:val="00E205F6"/>
    <w:rsid w:val="00E20BD8"/>
    <w:rsid w:val="00E20BEF"/>
    <w:rsid w:val="00E21521"/>
    <w:rsid w:val="00E22887"/>
    <w:rsid w:val="00E22BCA"/>
    <w:rsid w:val="00E23213"/>
    <w:rsid w:val="00E232BE"/>
    <w:rsid w:val="00E243BB"/>
    <w:rsid w:val="00E248C7"/>
    <w:rsid w:val="00E249C2"/>
    <w:rsid w:val="00E24F1C"/>
    <w:rsid w:val="00E2569D"/>
    <w:rsid w:val="00E271BA"/>
    <w:rsid w:val="00E308B1"/>
    <w:rsid w:val="00E30BE6"/>
    <w:rsid w:val="00E31406"/>
    <w:rsid w:val="00E315B6"/>
    <w:rsid w:val="00E32161"/>
    <w:rsid w:val="00E330BB"/>
    <w:rsid w:val="00E34CE4"/>
    <w:rsid w:val="00E34D7A"/>
    <w:rsid w:val="00E356C1"/>
    <w:rsid w:val="00E35701"/>
    <w:rsid w:val="00E3597E"/>
    <w:rsid w:val="00E35D23"/>
    <w:rsid w:val="00E40640"/>
    <w:rsid w:val="00E40A8C"/>
    <w:rsid w:val="00E40AC2"/>
    <w:rsid w:val="00E413E3"/>
    <w:rsid w:val="00E423CE"/>
    <w:rsid w:val="00E43B74"/>
    <w:rsid w:val="00E44B01"/>
    <w:rsid w:val="00E44EA7"/>
    <w:rsid w:val="00E4526F"/>
    <w:rsid w:val="00E457AC"/>
    <w:rsid w:val="00E45811"/>
    <w:rsid w:val="00E45CF0"/>
    <w:rsid w:val="00E46E2E"/>
    <w:rsid w:val="00E47291"/>
    <w:rsid w:val="00E50188"/>
    <w:rsid w:val="00E509DB"/>
    <w:rsid w:val="00E514D1"/>
    <w:rsid w:val="00E51B9E"/>
    <w:rsid w:val="00E51BF3"/>
    <w:rsid w:val="00E51DC8"/>
    <w:rsid w:val="00E53994"/>
    <w:rsid w:val="00E53AAC"/>
    <w:rsid w:val="00E542D6"/>
    <w:rsid w:val="00E54C76"/>
    <w:rsid w:val="00E55E33"/>
    <w:rsid w:val="00E564C5"/>
    <w:rsid w:val="00E5669E"/>
    <w:rsid w:val="00E56BED"/>
    <w:rsid w:val="00E56FEF"/>
    <w:rsid w:val="00E577E1"/>
    <w:rsid w:val="00E603F7"/>
    <w:rsid w:val="00E62072"/>
    <w:rsid w:val="00E6252E"/>
    <w:rsid w:val="00E62E0F"/>
    <w:rsid w:val="00E62FFE"/>
    <w:rsid w:val="00E630B2"/>
    <w:rsid w:val="00E63A04"/>
    <w:rsid w:val="00E63E88"/>
    <w:rsid w:val="00E6437A"/>
    <w:rsid w:val="00E64E10"/>
    <w:rsid w:val="00E65D58"/>
    <w:rsid w:val="00E669FC"/>
    <w:rsid w:val="00E671CA"/>
    <w:rsid w:val="00E672AA"/>
    <w:rsid w:val="00E67F1A"/>
    <w:rsid w:val="00E71B66"/>
    <w:rsid w:val="00E71CAD"/>
    <w:rsid w:val="00E7213D"/>
    <w:rsid w:val="00E73333"/>
    <w:rsid w:val="00E73D3C"/>
    <w:rsid w:val="00E73F13"/>
    <w:rsid w:val="00E74178"/>
    <w:rsid w:val="00E74BC8"/>
    <w:rsid w:val="00E75193"/>
    <w:rsid w:val="00E759AE"/>
    <w:rsid w:val="00E75A9A"/>
    <w:rsid w:val="00E75D19"/>
    <w:rsid w:val="00E76185"/>
    <w:rsid w:val="00E7678F"/>
    <w:rsid w:val="00E769CF"/>
    <w:rsid w:val="00E76E77"/>
    <w:rsid w:val="00E77D68"/>
    <w:rsid w:val="00E80678"/>
    <w:rsid w:val="00E80D23"/>
    <w:rsid w:val="00E8195D"/>
    <w:rsid w:val="00E81A70"/>
    <w:rsid w:val="00E81DEE"/>
    <w:rsid w:val="00E81E0C"/>
    <w:rsid w:val="00E82058"/>
    <w:rsid w:val="00E825EB"/>
    <w:rsid w:val="00E82C97"/>
    <w:rsid w:val="00E82E4A"/>
    <w:rsid w:val="00E8300F"/>
    <w:rsid w:val="00E83F19"/>
    <w:rsid w:val="00E83F79"/>
    <w:rsid w:val="00E8542F"/>
    <w:rsid w:val="00E8621C"/>
    <w:rsid w:val="00E86C17"/>
    <w:rsid w:val="00E90252"/>
    <w:rsid w:val="00E90B2F"/>
    <w:rsid w:val="00E90B71"/>
    <w:rsid w:val="00E90D78"/>
    <w:rsid w:val="00E90DAB"/>
    <w:rsid w:val="00E9128E"/>
    <w:rsid w:val="00E91338"/>
    <w:rsid w:val="00E91DED"/>
    <w:rsid w:val="00E92217"/>
    <w:rsid w:val="00E92604"/>
    <w:rsid w:val="00E940C5"/>
    <w:rsid w:val="00E94F46"/>
    <w:rsid w:val="00E95179"/>
    <w:rsid w:val="00E95F73"/>
    <w:rsid w:val="00E96990"/>
    <w:rsid w:val="00E969DB"/>
    <w:rsid w:val="00EA0596"/>
    <w:rsid w:val="00EA05D4"/>
    <w:rsid w:val="00EA07DD"/>
    <w:rsid w:val="00EA0CBC"/>
    <w:rsid w:val="00EA13D6"/>
    <w:rsid w:val="00EA1B62"/>
    <w:rsid w:val="00EA1F46"/>
    <w:rsid w:val="00EA206F"/>
    <w:rsid w:val="00EA3C1A"/>
    <w:rsid w:val="00EA421A"/>
    <w:rsid w:val="00EA55EC"/>
    <w:rsid w:val="00EA5C13"/>
    <w:rsid w:val="00EA7155"/>
    <w:rsid w:val="00EA78E2"/>
    <w:rsid w:val="00EB0B91"/>
    <w:rsid w:val="00EB137D"/>
    <w:rsid w:val="00EB1ACB"/>
    <w:rsid w:val="00EB31A7"/>
    <w:rsid w:val="00EB47F6"/>
    <w:rsid w:val="00EB4ABE"/>
    <w:rsid w:val="00EB4D2E"/>
    <w:rsid w:val="00EB53A7"/>
    <w:rsid w:val="00EB64B4"/>
    <w:rsid w:val="00EB6541"/>
    <w:rsid w:val="00EB6602"/>
    <w:rsid w:val="00EB6EE6"/>
    <w:rsid w:val="00EB6F40"/>
    <w:rsid w:val="00EB75B7"/>
    <w:rsid w:val="00EB7DC9"/>
    <w:rsid w:val="00EC04F1"/>
    <w:rsid w:val="00EC0A43"/>
    <w:rsid w:val="00EC1C12"/>
    <w:rsid w:val="00EC1EF7"/>
    <w:rsid w:val="00EC276B"/>
    <w:rsid w:val="00EC33F4"/>
    <w:rsid w:val="00EC543A"/>
    <w:rsid w:val="00EC5A7D"/>
    <w:rsid w:val="00EC7F93"/>
    <w:rsid w:val="00ED0DAA"/>
    <w:rsid w:val="00ED1C42"/>
    <w:rsid w:val="00ED1E39"/>
    <w:rsid w:val="00ED2AE8"/>
    <w:rsid w:val="00ED2D97"/>
    <w:rsid w:val="00ED2DB1"/>
    <w:rsid w:val="00ED3595"/>
    <w:rsid w:val="00ED427B"/>
    <w:rsid w:val="00ED5661"/>
    <w:rsid w:val="00ED67BB"/>
    <w:rsid w:val="00ED7FF5"/>
    <w:rsid w:val="00EE0EBC"/>
    <w:rsid w:val="00EE11F4"/>
    <w:rsid w:val="00EE14DF"/>
    <w:rsid w:val="00EE22AD"/>
    <w:rsid w:val="00EE24FA"/>
    <w:rsid w:val="00EE338D"/>
    <w:rsid w:val="00EE389E"/>
    <w:rsid w:val="00EE4158"/>
    <w:rsid w:val="00EE4347"/>
    <w:rsid w:val="00EE4E53"/>
    <w:rsid w:val="00EE503D"/>
    <w:rsid w:val="00EE7788"/>
    <w:rsid w:val="00EF0615"/>
    <w:rsid w:val="00EF1979"/>
    <w:rsid w:val="00EF2231"/>
    <w:rsid w:val="00EF318F"/>
    <w:rsid w:val="00EF3881"/>
    <w:rsid w:val="00EF42F9"/>
    <w:rsid w:val="00EF5501"/>
    <w:rsid w:val="00EF5FB3"/>
    <w:rsid w:val="00EF610E"/>
    <w:rsid w:val="00EF6256"/>
    <w:rsid w:val="00EF7C0A"/>
    <w:rsid w:val="00F0049D"/>
    <w:rsid w:val="00F008F8"/>
    <w:rsid w:val="00F012CC"/>
    <w:rsid w:val="00F016C9"/>
    <w:rsid w:val="00F0278E"/>
    <w:rsid w:val="00F03C5E"/>
    <w:rsid w:val="00F046ED"/>
    <w:rsid w:val="00F05D32"/>
    <w:rsid w:val="00F062A4"/>
    <w:rsid w:val="00F07069"/>
    <w:rsid w:val="00F0735D"/>
    <w:rsid w:val="00F07583"/>
    <w:rsid w:val="00F0782C"/>
    <w:rsid w:val="00F07BFA"/>
    <w:rsid w:val="00F107CB"/>
    <w:rsid w:val="00F11406"/>
    <w:rsid w:val="00F115D6"/>
    <w:rsid w:val="00F116F7"/>
    <w:rsid w:val="00F117E5"/>
    <w:rsid w:val="00F121CA"/>
    <w:rsid w:val="00F136A2"/>
    <w:rsid w:val="00F14AA6"/>
    <w:rsid w:val="00F15120"/>
    <w:rsid w:val="00F1588A"/>
    <w:rsid w:val="00F15CDC"/>
    <w:rsid w:val="00F168B3"/>
    <w:rsid w:val="00F16F27"/>
    <w:rsid w:val="00F16FC8"/>
    <w:rsid w:val="00F17D6C"/>
    <w:rsid w:val="00F205BA"/>
    <w:rsid w:val="00F2083A"/>
    <w:rsid w:val="00F208C0"/>
    <w:rsid w:val="00F20B27"/>
    <w:rsid w:val="00F21144"/>
    <w:rsid w:val="00F218C5"/>
    <w:rsid w:val="00F22634"/>
    <w:rsid w:val="00F22719"/>
    <w:rsid w:val="00F22C6D"/>
    <w:rsid w:val="00F22E54"/>
    <w:rsid w:val="00F234D0"/>
    <w:rsid w:val="00F2403A"/>
    <w:rsid w:val="00F24B2C"/>
    <w:rsid w:val="00F25057"/>
    <w:rsid w:val="00F25B65"/>
    <w:rsid w:val="00F27609"/>
    <w:rsid w:val="00F30537"/>
    <w:rsid w:val="00F3059D"/>
    <w:rsid w:val="00F30850"/>
    <w:rsid w:val="00F30CB5"/>
    <w:rsid w:val="00F30E7A"/>
    <w:rsid w:val="00F312EB"/>
    <w:rsid w:val="00F319F9"/>
    <w:rsid w:val="00F32392"/>
    <w:rsid w:val="00F32455"/>
    <w:rsid w:val="00F32AEF"/>
    <w:rsid w:val="00F3366D"/>
    <w:rsid w:val="00F33DC0"/>
    <w:rsid w:val="00F35A70"/>
    <w:rsid w:val="00F35D29"/>
    <w:rsid w:val="00F368C0"/>
    <w:rsid w:val="00F36917"/>
    <w:rsid w:val="00F370C4"/>
    <w:rsid w:val="00F375B8"/>
    <w:rsid w:val="00F37D41"/>
    <w:rsid w:val="00F40A24"/>
    <w:rsid w:val="00F41E53"/>
    <w:rsid w:val="00F42CD8"/>
    <w:rsid w:val="00F42CF1"/>
    <w:rsid w:val="00F43E4E"/>
    <w:rsid w:val="00F445D1"/>
    <w:rsid w:val="00F4461F"/>
    <w:rsid w:val="00F44B2C"/>
    <w:rsid w:val="00F45D32"/>
    <w:rsid w:val="00F45D9D"/>
    <w:rsid w:val="00F4725F"/>
    <w:rsid w:val="00F5033A"/>
    <w:rsid w:val="00F51D65"/>
    <w:rsid w:val="00F51D70"/>
    <w:rsid w:val="00F51E62"/>
    <w:rsid w:val="00F54ADE"/>
    <w:rsid w:val="00F54BF0"/>
    <w:rsid w:val="00F55D24"/>
    <w:rsid w:val="00F55E9A"/>
    <w:rsid w:val="00F568D8"/>
    <w:rsid w:val="00F5744A"/>
    <w:rsid w:val="00F60127"/>
    <w:rsid w:val="00F6068D"/>
    <w:rsid w:val="00F60E21"/>
    <w:rsid w:val="00F60F69"/>
    <w:rsid w:val="00F61C0F"/>
    <w:rsid w:val="00F621C1"/>
    <w:rsid w:val="00F62242"/>
    <w:rsid w:val="00F625A9"/>
    <w:rsid w:val="00F62728"/>
    <w:rsid w:val="00F64416"/>
    <w:rsid w:val="00F65399"/>
    <w:rsid w:val="00F67487"/>
    <w:rsid w:val="00F67560"/>
    <w:rsid w:val="00F700BF"/>
    <w:rsid w:val="00F702AA"/>
    <w:rsid w:val="00F705D5"/>
    <w:rsid w:val="00F708BB"/>
    <w:rsid w:val="00F70C3D"/>
    <w:rsid w:val="00F710A1"/>
    <w:rsid w:val="00F71F07"/>
    <w:rsid w:val="00F72B18"/>
    <w:rsid w:val="00F73211"/>
    <w:rsid w:val="00F734B6"/>
    <w:rsid w:val="00F7365B"/>
    <w:rsid w:val="00F74743"/>
    <w:rsid w:val="00F74765"/>
    <w:rsid w:val="00F7493A"/>
    <w:rsid w:val="00F76473"/>
    <w:rsid w:val="00F764E0"/>
    <w:rsid w:val="00F770C0"/>
    <w:rsid w:val="00F801AD"/>
    <w:rsid w:val="00F8023C"/>
    <w:rsid w:val="00F80CBB"/>
    <w:rsid w:val="00F81191"/>
    <w:rsid w:val="00F81834"/>
    <w:rsid w:val="00F82DAF"/>
    <w:rsid w:val="00F83233"/>
    <w:rsid w:val="00F83343"/>
    <w:rsid w:val="00F8347F"/>
    <w:rsid w:val="00F844D9"/>
    <w:rsid w:val="00F84FFF"/>
    <w:rsid w:val="00F8553A"/>
    <w:rsid w:val="00F85722"/>
    <w:rsid w:val="00F86256"/>
    <w:rsid w:val="00F87C91"/>
    <w:rsid w:val="00F90479"/>
    <w:rsid w:val="00F90B05"/>
    <w:rsid w:val="00F910AD"/>
    <w:rsid w:val="00F91635"/>
    <w:rsid w:val="00F91AE7"/>
    <w:rsid w:val="00F922C7"/>
    <w:rsid w:val="00F9315C"/>
    <w:rsid w:val="00F93669"/>
    <w:rsid w:val="00F938DA"/>
    <w:rsid w:val="00F93D23"/>
    <w:rsid w:val="00F94F82"/>
    <w:rsid w:val="00F95439"/>
    <w:rsid w:val="00F956B0"/>
    <w:rsid w:val="00F95F41"/>
    <w:rsid w:val="00F968E0"/>
    <w:rsid w:val="00F975B6"/>
    <w:rsid w:val="00F977BB"/>
    <w:rsid w:val="00F9781B"/>
    <w:rsid w:val="00FA0944"/>
    <w:rsid w:val="00FA0B41"/>
    <w:rsid w:val="00FA0C57"/>
    <w:rsid w:val="00FA1C1B"/>
    <w:rsid w:val="00FA1F65"/>
    <w:rsid w:val="00FA22BE"/>
    <w:rsid w:val="00FA39BA"/>
    <w:rsid w:val="00FA3D49"/>
    <w:rsid w:val="00FA3E5F"/>
    <w:rsid w:val="00FA401B"/>
    <w:rsid w:val="00FA43C5"/>
    <w:rsid w:val="00FA5302"/>
    <w:rsid w:val="00FA58CF"/>
    <w:rsid w:val="00FA591A"/>
    <w:rsid w:val="00FA5F5B"/>
    <w:rsid w:val="00FA6721"/>
    <w:rsid w:val="00FA6F05"/>
    <w:rsid w:val="00FA73E9"/>
    <w:rsid w:val="00FA743E"/>
    <w:rsid w:val="00FA780E"/>
    <w:rsid w:val="00FA7D40"/>
    <w:rsid w:val="00FB03C0"/>
    <w:rsid w:val="00FB043D"/>
    <w:rsid w:val="00FB1303"/>
    <w:rsid w:val="00FB1DA3"/>
    <w:rsid w:val="00FB272F"/>
    <w:rsid w:val="00FB2802"/>
    <w:rsid w:val="00FB2D19"/>
    <w:rsid w:val="00FB342C"/>
    <w:rsid w:val="00FB36FB"/>
    <w:rsid w:val="00FB3B32"/>
    <w:rsid w:val="00FB40D1"/>
    <w:rsid w:val="00FB5C2F"/>
    <w:rsid w:val="00FB5E42"/>
    <w:rsid w:val="00FB6872"/>
    <w:rsid w:val="00FB7031"/>
    <w:rsid w:val="00FB73AD"/>
    <w:rsid w:val="00FB7B30"/>
    <w:rsid w:val="00FB7C7F"/>
    <w:rsid w:val="00FB7E5F"/>
    <w:rsid w:val="00FC1066"/>
    <w:rsid w:val="00FC160D"/>
    <w:rsid w:val="00FC1736"/>
    <w:rsid w:val="00FC192F"/>
    <w:rsid w:val="00FC26F2"/>
    <w:rsid w:val="00FC27CA"/>
    <w:rsid w:val="00FC4699"/>
    <w:rsid w:val="00FC5210"/>
    <w:rsid w:val="00FC5557"/>
    <w:rsid w:val="00FC5E9E"/>
    <w:rsid w:val="00FC669E"/>
    <w:rsid w:val="00FC6D19"/>
    <w:rsid w:val="00FC7EE8"/>
    <w:rsid w:val="00FD00F9"/>
    <w:rsid w:val="00FD0204"/>
    <w:rsid w:val="00FD0557"/>
    <w:rsid w:val="00FD0626"/>
    <w:rsid w:val="00FD0A18"/>
    <w:rsid w:val="00FD0CDB"/>
    <w:rsid w:val="00FD127C"/>
    <w:rsid w:val="00FD1719"/>
    <w:rsid w:val="00FD2617"/>
    <w:rsid w:val="00FD279D"/>
    <w:rsid w:val="00FD2BFD"/>
    <w:rsid w:val="00FD3D42"/>
    <w:rsid w:val="00FD403B"/>
    <w:rsid w:val="00FD421A"/>
    <w:rsid w:val="00FD5D7A"/>
    <w:rsid w:val="00FD607D"/>
    <w:rsid w:val="00FD60FF"/>
    <w:rsid w:val="00FD6129"/>
    <w:rsid w:val="00FD692A"/>
    <w:rsid w:val="00FD73DC"/>
    <w:rsid w:val="00FE0A2C"/>
    <w:rsid w:val="00FE0D05"/>
    <w:rsid w:val="00FE0FFE"/>
    <w:rsid w:val="00FE1F4B"/>
    <w:rsid w:val="00FE2488"/>
    <w:rsid w:val="00FE2F8B"/>
    <w:rsid w:val="00FE36A5"/>
    <w:rsid w:val="00FE4469"/>
    <w:rsid w:val="00FE4A84"/>
    <w:rsid w:val="00FE4C34"/>
    <w:rsid w:val="00FE5141"/>
    <w:rsid w:val="00FE516F"/>
    <w:rsid w:val="00FE6484"/>
    <w:rsid w:val="00FE6718"/>
    <w:rsid w:val="00FF0795"/>
    <w:rsid w:val="00FF13F3"/>
    <w:rsid w:val="00FF14C8"/>
    <w:rsid w:val="00FF1751"/>
    <w:rsid w:val="00FF1BC7"/>
    <w:rsid w:val="00FF2032"/>
    <w:rsid w:val="00FF228B"/>
    <w:rsid w:val="00FF3A98"/>
    <w:rsid w:val="00FF3D13"/>
    <w:rsid w:val="00FF3F41"/>
    <w:rsid w:val="00FF481E"/>
    <w:rsid w:val="00FF49D5"/>
    <w:rsid w:val="00FF5515"/>
    <w:rsid w:val="00FF5BF4"/>
    <w:rsid w:val="00FF5CEA"/>
    <w:rsid w:val="00FF634A"/>
    <w:rsid w:val="00FF6919"/>
    <w:rsid w:val="00FF6ABB"/>
    <w:rsid w:val="00FF6E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0A1"/>
    <w:pPr>
      <w:widowControl w:val="0"/>
      <w:autoSpaceDE w:val="0"/>
      <w:autoSpaceDN w:val="0"/>
      <w:adjustRightInd w:val="0"/>
    </w:pPr>
    <w:rPr>
      <w:rFonts w:ascii="Arial" w:eastAsia="Times New Roman" w:hAnsi="Arial" w:cs="Arial"/>
      <w:sz w:val="20"/>
      <w:szCs w:val="20"/>
    </w:rPr>
  </w:style>
  <w:style w:type="paragraph" w:styleId="Titolo1">
    <w:name w:val="heading 1"/>
    <w:basedOn w:val="Normale"/>
    <w:next w:val="Normale"/>
    <w:link w:val="Titolo1Carattere"/>
    <w:qFormat/>
    <w:locked/>
    <w:rsid w:val="007B2B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9"/>
    <w:qFormat/>
    <w:rsid w:val="0017620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17620E"/>
    <w:rPr>
      <w:rFonts w:ascii="Times New Roman" w:hAnsi="Times New Roman" w:cs="Times New Roman"/>
      <w:b/>
      <w:bCs/>
      <w:sz w:val="36"/>
      <w:szCs w:val="36"/>
      <w:lang w:eastAsia="it-IT"/>
    </w:rPr>
  </w:style>
  <w:style w:type="paragraph" w:styleId="Paragrafoelenco">
    <w:name w:val="List Paragraph"/>
    <w:basedOn w:val="Normale"/>
    <w:link w:val="ParagrafoelencoCarattere"/>
    <w:uiPriority w:val="34"/>
    <w:qFormat/>
    <w:rsid w:val="00D306C2"/>
    <w:pPr>
      <w:widowControl/>
      <w:autoSpaceDE/>
      <w:autoSpaceDN/>
      <w:adjustRightInd/>
      <w:ind w:left="708"/>
    </w:pPr>
    <w:rPr>
      <w:rFonts w:ascii="Cambria" w:eastAsia="Calibri" w:hAnsi="Cambria" w:cs="Times New Roman"/>
      <w:sz w:val="24"/>
    </w:rPr>
  </w:style>
  <w:style w:type="paragraph" w:styleId="Testofumetto">
    <w:name w:val="Balloon Text"/>
    <w:basedOn w:val="Normale"/>
    <w:link w:val="TestofumettoCarattere"/>
    <w:uiPriority w:val="99"/>
    <w:semiHidden/>
    <w:rsid w:val="00D306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06C2"/>
    <w:rPr>
      <w:rFonts w:ascii="Tahoma" w:hAnsi="Tahoma" w:cs="Tahoma"/>
      <w:sz w:val="16"/>
      <w:szCs w:val="16"/>
      <w:lang w:eastAsia="it-IT"/>
    </w:rPr>
  </w:style>
  <w:style w:type="paragraph" w:styleId="Pidipagina">
    <w:name w:val="footer"/>
    <w:basedOn w:val="Normale"/>
    <w:link w:val="PidipaginaCarattere"/>
    <w:uiPriority w:val="99"/>
    <w:rsid w:val="00D306C2"/>
    <w:pPr>
      <w:tabs>
        <w:tab w:val="center" w:pos="4819"/>
        <w:tab w:val="right" w:pos="9638"/>
      </w:tabs>
    </w:pPr>
  </w:style>
  <w:style w:type="character" w:customStyle="1" w:styleId="PidipaginaCarattere">
    <w:name w:val="Piè di pagina Carattere"/>
    <w:basedOn w:val="Carpredefinitoparagrafo"/>
    <w:link w:val="Pidipagina"/>
    <w:uiPriority w:val="99"/>
    <w:locked/>
    <w:rsid w:val="00D306C2"/>
    <w:rPr>
      <w:rFonts w:ascii="Arial" w:hAnsi="Arial" w:cs="Arial"/>
      <w:sz w:val="20"/>
      <w:szCs w:val="20"/>
      <w:lang w:eastAsia="it-IT"/>
    </w:rPr>
  </w:style>
  <w:style w:type="table" w:styleId="Grigliatabella">
    <w:name w:val="Table Grid"/>
    <w:basedOn w:val="Tabellanormale"/>
    <w:uiPriority w:val="39"/>
    <w:rsid w:val="00857E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rsid w:val="007A3AFB"/>
    <w:rPr>
      <w:rFonts w:cs="Times New Roman"/>
      <w:color w:val="0000FF"/>
      <w:u w:val="single"/>
    </w:rPr>
  </w:style>
  <w:style w:type="paragraph" w:styleId="Intestazione">
    <w:name w:val="header"/>
    <w:basedOn w:val="Normale"/>
    <w:link w:val="IntestazioneCarattere"/>
    <w:uiPriority w:val="99"/>
    <w:rsid w:val="00494BE4"/>
    <w:pPr>
      <w:tabs>
        <w:tab w:val="center" w:pos="4819"/>
        <w:tab w:val="right" w:pos="9638"/>
      </w:tabs>
    </w:pPr>
  </w:style>
  <w:style w:type="character" w:customStyle="1" w:styleId="IntestazioneCarattere">
    <w:name w:val="Intestazione Carattere"/>
    <w:basedOn w:val="Carpredefinitoparagrafo"/>
    <w:link w:val="Intestazione"/>
    <w:uiPriority w:val="99"/>
    <w:locked/>
    <w:rsid w:val="00494BE4"/>
    <w:rPr>
      <w:rFonts w:ascii="Arial" w:hAnsi="Arial" w:cs="Arial"/>
      <w:sz w:val="20"/>
      <w:szCs w:val="20"/>
      <w:lang w:eastAsia="it-IT"/>
    </w:rPr>
  </w:style>
  <w:style w:type="character" w:customStyle="1" w:styleId="apple-converted-space">
    <w:name w:val="apple-converted-space"/>
    <w:basedOn w:val="Carpredefinitoparagrafo"/>
    <w:uiPriority w:val="99"/>
    <w:rsid w:val="00FB6872"/>
    <w:rPr>
      <w:rFonts w:cs="Times New Roman"/>
    </w:rPr>
  </w:style>
  <w:style w:type="character" w:styleId="Enfasigrassetto">
    <w:name w:val="Strong"/>
    <w:basedOn w:val="Carpredefinitoparagrafo"/>
    <w:uiPriority w:val="99"/>
    <w:qFormat/>
    <w:rsid w:val="00FB6872"/>
    <w:rPr>
      <w:rFonts w:cs="Times New Roman"/>
      <w:b/>
      <w:bCs/>
    </w:rPr>
  </w:style>
  <w:style w:type="character" w:customStyle="1" w:styleId="ParagrafoelencoCarattere">
    <w:name w:val="Paragrafo elenco Carattere"/>
    <w:link w:val="Paragrafoelenco"/>
    <w:uiPriority w:val="34"/>
    <w:locked/>
    <w:rsid w:val="004B6FAC"/>
    <w:rPr>
      <w:rFonts w:ascii="Cambria" w:hAnsi="Cambria"/>
      <w:sz w:val="24"/>
    </w:rPr>
  </w:style>
  <w:style w:type="character" w:customStyle="1" w:styleId="viola">
    <w:name w:val="viola"/>
    <w:basedOn w:val="Carpredefinitoparagrafo"/>
    <w:uiPriority w:val="99"/>
    <w:rsid w:val="00C56792"/>
    <w:rPr>
      <w:rFonts w:cs="Times New Roman"/>
    </w:rPr>
  </w:style>
  <w:style w:type="paragraph" w:customStyle="1" w:styleId="Elenco1">
    <w:name w:val="Elenco 1"/>
    <w:basedOn w:val="Normale"/>
    <w:uiPriority w:val="99"/>
    <w:rsid w:val="0004575B"/>
    <w:pPr>
      <w:widowControl/>
      <w:tabs>
        <w:tab w:val="left" w:pos="284"/>
      </w:tabs>
      <w:overflowPunct w:val="0"/>
      <w:ind w:left="284" w:hanging="284"/>
      <w:jc w:val="both"/>
      <w:textAlignment w:val="baseline"/>
    </w:pPr>
    <w:rPr>
      <w:rFonts w:cs="Times New Roman"/>
      <w:sz w:val="24"/>
    </w:rPr>
  </w:style>
  <w:style w:type="paragraph" w:styleId="NormaleWeb">
    <w:name w:val="Normal (Web)"/>
    <w:basedOn w:val="Normale"/>
    <w:uiPriority w:val="99"/>
    <w:rsid w:val="00721CBC"/>
    <w:pPr>
      <w:widowControl/>
      <w:autoSpaceDE/>
      <w:autoSpaceDN/>
      <w:adjustRightInd/>
      <w:spacing w:before="100" w:beforeAutospacing="1" w:after="100" w:afterAutospacing="1"/>
    </w:pPr>
    <w:rPr>
      <w:rFonts w:ascii="Times New Roman" w:hAnsi="Times New Roman" w:cs="Times New Roman"/>
      <w:sz w:val="24"/>
      <w:szCs w:val="24"/>
    </w:rPr>
  </w:style>
  <w:style w:type="paragraph" w:styleId="Citazioneintensa">
    <w:name w:val="Intense Quote"/>
    <w:basedOn w:val="Normale"/>
    <w:next w:val="Normale"/>
    <w:link w:val="CitazioneintensaCarattere"/>
    <w:uiPriority w:val="30"/>
    <w:qFormat/>
    <w:rsid w:val="00DB7EA5"/>
    <w:pPr>
      <w:widowControl/>
      <w:pBdr>
        <w:bottom w:val="single" w:sz="4" w:space="4" w:color="4F81BD" w:themeColor="accent1"/>
      </w:pBdr>
      <w:autoSpaceDE/>
      <w:autoSpaceDN/>
      <w:adjustRightInd/>
      <w:spacing w:before="200" w:after="280" w:line="259"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zioneintensaCarattere">
    <w:name w:val="Citazione intensa Carattere"/>
    <w:basedOn w:val="Carpredefinitoparagrafo"/>
    <w:link w:val="Citazioneintensa"/>
    <w:uiPriority w:val="30"/>
    <w:rsid w:val="00DB7EA5"/>
    <w:rPr>
      <w:rFonts w:asciiTheme="minorHAnsi" w:eastAsiaTheme="minorHAnsi" w:hAnsiTheme="minorHAnsi" w:cstheme="minorBidi"/>
      <w:b/>
      <w:bCs/>
      <w:i/>
      <w:iCs/>
      <w:color w:val="4F81BD" w:themeColor="accent1"/>
      <w:lang w:eastAsia="en-US"/>
    </w:rPr>
  </w:style>
  <w:style w:type="character" w:styleId="Rimandocommento">
    <w:name w:val="annotation reference"/>
    <w:basedOn w:val="Carpredefinitoparagrafo"/>
    <w:uiPriority w:val="99"/>
    <w:semiHidden/>
    <w:unhideWhenUsed/>
    <w:rsid w:val="00BC746F"/>
    <w:rPr>
      <w:sz w:val="16"/>
      <w:szCs w:val="16"/>
    </w:rPr>
  </w:style>
  <w:style w:type="paragraph" w:styleId="Testocommento">
    <w:name w:val="annotation text"/>
    <w:basedOn w:val="Normale"/>
    <w:link w:val="TestocommentoCarattere"/>
    <w:uiPriority w:val="99"/>
    <w:semiHidden/>
    <w:unhideWhenUsed/>
    <w:rsid w:val="00BC746F"/>
  </w:style>
  <w:style w:type="character" w:customStyle="1" w:styleId="TestocommentoCarattere">
    <w:name w:val="Testo commento Carattere"/>
    <w:basedOn w:val="Carpredefinitoparagrafo"/>
    <w:link w:val="Testocommento"/>
    <w:uiPriority w:val="99"/>
    <w:semiHidden/>
    <w:rsid w:val="00BC746F"/>
    <w:rPr>
      <w:rFonts w:ascii="Arial" w:eastAsia="Times New Roman"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BC746F"/>
    <w:rPr>
      <w:b/>
      <w:bCs/>
    </w:rPr>
  </w:style>
  <w:style w:type="character" w:customStyle="1" w:styleId="SoggettocommentoCarattere">
    <w:name w:val="Soggetto commento Carattere"/>
    <w:basedOn w:val="TestocommentoCarattere"/>
    <w:link w:val="Soggettocommento"/>
    <w:uiPriority w:val="99"/>
    <w:semiHidden/>
    <w:rsid w:val="00BC746F"/>
    <w:rPr>
      <w:rFonts w:ascii="Arial" w:eastAsia="Times New Roman" w:hAnsi="Arial" w:cs="Arial"/>
      <w:b/>
      <w:bCs/>
      <w:sz w:val="20"/>
      <w:szCs w:val="20"/>
    </w:rPr>
  </w:style>
  <w:style w:type="paragraph" w:styleId="Revisione">
    <w:name w:val="Revision"/>
    <w:hidden/>
    <w:uiPriority w:val="99"/>
    <w:semiHidden/>
    <w:rsid w:val="00BC746F"/>
    <w:rPr>
      <w:rFonts w:ascii="Arial" w:eastAsia="Times New Roman" w:hAnsi="Arial" w:cs="Arial"/>
      <w:sz w:val="20"/>
      <w:szCs w:val="20"/>
    </w:rPr>
  </w:style>
  <w:style w:type="paragraph" w:customStyle="1" w:styleId="Normale3">
    <w:name w:val="Normale3"/>
    <w:basedOn w:val="Normale"/>
    <w:link w:val="Normale3Carattere"/>
    <w:rsid w:val="00B10B0E"/>
    <w:pPr>
      <w:autoSpaceDE/>
      <w:autoSpaceDN/>
      <w:adjustRightInd/>
      <w:spacing w:line="360" w:lineRule="auto"/>
      <w:ind w:left="907"/>
      <w:jc w:val="both"/>
    </w:pPr>
  </w:style>
  <w:style w:type="character" w:customStyle="1" w:styleId="Normale3Carattere">
    <w:name w:val="Normale3 Carattere"/>
    <w:link w:val="Normale3"/>
    <w:rsid w:val="00B10B0E"/>
    <w:rPr>
      <w:rFonts w:ascii="Arial" w:eastAsia="Times New Roman" w:hAnsi="Arial" w:cs="Arial"/>
      <w:sz w:val="20"/>
      <w:szCs w:val="20"/>
    </w:rPr>
  </w:style>
  <w:style w:type="table" w:customStyle="1" w:styleId="TableGrid1">
    <w:name w:val="Table Grid1"/>
    <w:basedOn w:val="Tabellanormale"/>
    <w:next w:val="Grigliatabella"/>
    <w:uiPriority w:val="39"/>
    <w:rsid w:val="00AA6877"/>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e2">
    <w:name w:val="Normale2"/>
    <w:link w:val="Normale2Carattere"/>
    <w:rsid w:val="0046399F"/>
    <w:pPr>
      <w:widowControl w:val="0"/>
      <w:spacing w:line="360" w:lineRule="auto"/>
      <w:ind w:left="454"/>
      <w:jc w:val="both"/>
    </w:pPr>
    <w:rPr>
      <w:rFonts w:ascii="Arial" w:eastAsia="Times New Roman" w:hAnsi="Arial" w:cs="Arial"/>
      <w:sz w:val="20"/>
      <w:szCs w:val="20"/>
    </w:rPr>
  </w:style>
  <w:style w:type="character" w:customStyle="1" w:styleId="Normale2Carattere">
    <w:name w:val="Normale2 Carattere"/>
    <w:link w:val="Normale2"/>
    <w:rsid w:val="0046399F"/>
    <w:rPr>
      <w:rFonts w:ascii="Arial" w:eastAsia="Times New Roman" w:hAnsi="Arial" w:cs="Arial"/>
      <w:sz w:val="20"/>
      <w:szCs w:val="20"/>
    </w:rPr>
  </w:style>
  <w:style w:type="paragraph" w:styleId="Rientrocorpodeltesto3">
    <w:name w:val="Body Text Indent 3"/>
    <w:basedOn w:val="Normale"/>
    <w:link w:val="Rientrocorpodeltesto3Carattere"/>
    <w:rsid w:val="0046399F"/>
    <w:pPr>
      <w:widowControl/>
      <w:overflowPunct w:val="0"/>
      <w:spacing w:after="120"/>
      <w:ind w:left="283"/>
    </w:pPr>
    <w:rPr>
      <w:rFonts w:cs="Times New Roman"/>
      <w:noProof/>
      <w:sz w:val="16"/>
      <w:szCs w:val="16"/>
    </w:rPr>
  </w:style>
  <w:style w:type="character" w:customStyle="1" w:styleId="Rientrocorpodeltesto3Carattere">
    <w:name w:val="Rientro corpo del testo 3 Carattere"/>
    <w:basedOn w:val="Carpredefinitoparagrafo"/>
    <w:link w:val="Rientrocorpodeltesto3"/>
    <w:rsid w:val="0046399F"/>
    <w:rPr>
      <w:rFonts w:ascii="Arial" w:eastAsia="Times New Roman" w:hAnsi="Arial"/>
      <w:noProof/>
      <w:sz w:val="16"/>
      <w:szCs w:val="16"/>
    </w:rPr>
  </w:style>
  <w:style w:type="character" w:customStyle="1" w:styleId="Titolo1Carattere">
    <w:name w:val="Titolo 1 Carattere"/>
    <w:basedOn w:val="Carpredefinitoparagrafo"/>
    <w:link w:val="Titolo1"/>
    <w:rsid w:val="007B2B45"/>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7B2B45"/>
    <w:pPr>
      <w:widowControl/>
      <w:autoSpaceDE/>
      <w:autoSpaceDN/>
      <w:adjustRightInd/>
      <w:spacing w:before="480" w:line="276" w:lineRule="auto"/>
      <w:outlineLvl w:val="9"/>
    </w:pPr>
    <w:rPr>
      <w:b/>
      <w:bCs/>
      <w:sz w:val="28"/>
      <w:szCs w:val="28"/>
      <w:lang w:eastAsia="en-US"/>
    </w:rPr>
  </w:style>
  <w:style w:type="paragraph" w:styleId="Sommario1">
    <w:name w:val="toc 1"/>
    <w:basedOn w:val="Normale"/>
    <w:next w:val="Normale"/>
    <w:autoRedefine/>
    <w:uiPriority w:val="39"/>
    <w:locked/>
    <w:rsid w:val="005720C8"/>
    <w:pPr>
      <w:spacing w:after="100"/>
    </w:pPr>
  </w:style>
  <w:style w:type="paragraph" w:styleId="Mappadocumento">
    <w:name w:val="Document Map"/>
    <w:basedOn w:val="Normale"/>
    <w:link w:val="MappadocumentoCarattere"/>
    <w:uiPriority w:val="99"/>
    <w:semiHidden/>
    <w:unhideWhenUsed/>
    <w:rsid w:val="00D10A0A"/>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10A0A"/>
    <w:rPr>
      <w:rFonts w:ascii="Tahoma" w:eastAsia="Times New Roman" w:hAnsi="Tahoma" w:cs="Tahoma"/>
      <w:sz w:val="16"/>
      <w:szCs w:val="16"/>
    </w:rPr>
  </w:style>
  <w:style w:type="table" w:customStyle="1" w:styleId="EcoGaraOT">
    <w:name w:val="Eco_Gara_OT"/>
    <w:basedOn w:val="Tabellanormale"/>
    <w:rsid w:val="005716EE"/>
    <w:rPr>
      <w:rFonts w:ascii="Times New Roman" w:eastAsia="Times New Roman" w:hAnsi="Times New Roman"/>
      <w:sz w:val="20"/>
      <w:szCs w:val="20"/>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shd w:val="clear" w:color="auto" w:fill="325BA2"/>
    </w:tcPr>
  </w:style>
  <w:style w:type="character" w:customStyle="1" w:styleId="f">
    <w:name w:val="f"/>
    <w:basedOn w:val="Carpredefinitoparagrafo"/>
    <w:rsid w:val="00C66B97"/>
  </w:style>
  <w:style w:type="character" w:styleId="Enfasicorsivo">
    <w:name w:val="Emphasis"/>
    <w:basedOn w:val="Carpredefinitoparagrafo"/>
    <w:uiPriority w:val="20"/>
    <w:qFormat/>
    <w:locked/>
    <w:rsid w:val="00C66B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0A1"/>
    <w:pPr>
      <w:widowControl w:val="0"/>
      <w:autoSpaceDE w:val="0"/>
      <w:autoSpaceDN w:val="0"/>
      <w:adjustRightInd w:val="0"/>
    </w:pPr>
    <w:rPr>
      <w:rFonts w:ascii="Arial" w:eastAsia="Times New Roman" w:hAnsi="Arial" w:cs="Arial"/>
      <w:sz w:val="20"/>
      <w:szCs w:val="20"/>
    </w:rPr>
  </w:style>
  <w:style w:type="paragraph" w:styleId="Titolo1">
    <w:name w:val="heading 1"/>
    <w:basedOn w:val="Normale"/>
    <w:next w:val="Normale"/>
    <w:link w:val="Titolo1Carattere"/>
    <w:qFormat/>
    <w:locked/>
    <w:rsid w:val="007B2B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9"/>
    <w:qFormat/>
    <w:rsid w:val="0017620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17620E"/>
    <w:rPr>
      <w:rFonts w:ascii="Times New Roman" w:hAnsi="Times New Roman" w:cs="Times New Roman"/>
      <w:b/>
      <w:bCs/>
      <w:sz w:val="36"/>
      <w:szCs w:val="36"/>
      <w:lang w:eastAsia="it-IT"/>
    </w:rPr>
  </w:style>
  <w:style w:type="paragraph" w:styleId="Paragrafoelenco">
    <w:name w:val="List Paragraph"/>
    <w:basedOn w:val="Normale"/>
    <w:link w:val="ParagrafoelencoCarattere"/>
    <w:uiPriority w:val="34"/>
    <w:qFormat/>
    <w:rsid w:val="00D306C2"/>
    <w:pPr>
      <w:widowControl/>
      <w:autoSpaceDE/>
      <w:autoSpaceDN/>
      <w:adjustRightInd/>
      <w:ind w:left="708"/>
    </w:pPr>
    <w:rPr>
      <w:rFonts w:ascii="Cambria" w:eastAsia="Calibri" w:hAnsi="Cambria" w:cs="Times New Roman"/>
      <w:sz w:val="24"/>
    </w:rPr>
  </w:style>
  <w:style w:type="paragraph" w:styleId="Testofumetto">
    <w:name w:val="Balloon Text"/>
    <w:basedOn w:val="Normale"/>
    <w:link w:val="TestofumettoCarattere"/>
    <w:uiPriority w:val="99"/>
    <w:semiHidden/>
    <w:rsid w:val="00D306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06C2"/>
    <w:rPr>
      <w:rFonts w:ascii="Tahoma" w:hAnsi="Tahoma" w:cs="Tahoma"/>
      <w:sz w:val="16"/>
      <w:szCs w:val="16"/>
      <w:lang w:eastAsia="it-IT"/>
    </w:rPr>
  </w:style>
  <w:style w:type="paragraph" w:styleId="Pidipagina">
    <w:name w:val="footer"/>
    <w:basedOn w:val="Normale"/>
    <w:link w:val="PidipaginaCarattere"/>
    <w:uiPriority w:val="99"/>
    <w:rsid w:val="00D306C2"/>
    <w:pPr>
      <w:tabs>
        <w:tab w:val="center" w:pos="4819"/>
        <w:tab w:val="right" w:pos="9638"/>
      </w:tabs>
    </w:pPr>
  </w:style>
  <w:style w:type="character" w:customStyle="1" w:styleId="PidipaginaCarattere">
    <w:name w:val="Piè di pagina Carattere"/>
    <w:basedOn w:val="Carpredefinitoparagrafo"/>
    <w:link w:val="Pidipagina"/>
    <w:uiPriority w:val="99"/>
    <w:locked/>
    <w:rsid w:val="00D306C2"/>
    <w:rPr>
      <w:rFonts w:ascii="Arial" w:hAnsi="Arial" w:cs="Arial"/>
      <w:sz w:val="20"/>
      <w:szCs w:val="20"/>
      <w:lang w:eastAsia="it-IT"/>
    </w:rPr>
  </w:style>
  <w:style w:type="table" w:styleId="Grigliatabella">
    <w:name w:val="Table Grid"/>
    <w:basedOn w:val="Tabellanormale"/>
    <w:uiPriority w:val="39"/>
    <w:rsid w:val="00857E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7A3AFB"/>
    <w:rPr>
      <w:rFonts w:cs="Times New Roman"/>
      <w:color w:val="0000FF"/>
      <w:u w:val="single"/>
    </w:rPr>
  </w:style>
  <w:style w:type="paragraph" w:styleId="Intestazione">
    <w:name w:val="header"/>
    <w:basedOn w:val="Normale"/>
    <w:link w:val="IntestazioneCarattere"/>
    <w:uiPriority w:val="99"/>
    <w:rsid w:val="00494BE4"/>
    <w:pPr>
      <w:tabs>
        <w:tab w:val="center" w:pos="4819"/>
        <w:tab w:val="right" w:pos="9638"/>
      </w:tabs>
    </w:pPr>
  </w:style>
  <w:style w:type="character" w:customStyle="1" w:styleId="IntestazioneCarattere">
    <w:name w:val="Intestazione Carattere"/>
    <w:basedOn w:val="Carpredefinitoparagrafo"/>
    <w:link w:val="Intestazione"/>
    <w:uiPriority w:val="99"/>
    <w:locked/>
    <w:rsid w:val="00494BE4"/>
    <w:rPr>
      <w:rFonts w:ascii="Arial" w:hAnsi="Arial" w:cs="Arial"/>
      <w:sz w:val="20"/>
      <w:szCs w:val="20"/>
      <w:lang w:eastAsia="it-IT"/>
    </w:rPr>
  </w:style>
  <w:style w:type="character" w:customStyle="1" w:styleId="apple-converted-space">
    <w:name w:val="apple-converted-space"/>
    <w:basedOn w:val="Carpredefinitoparagrafo"/>
    <w:uiPriority w:val="99"/>
    <w:rsid w:val="00FB6872"/>
    <w:rPr>
      <w:rFonts w:cs="Times New Roman"/>
    </w:rPr>
  </w:style>
  <w:style w:type="character" w:styleId="Enfasigrassetto">
    <w:name w:val="Strong"/>
    <w:basedOn w:val="Carpredefinitoparagrafo"/>
    <w:uiPriority w:val="99"/>
    <w:qFormat/>
    <w:rsid w:val="00FB6872"/>
    <w:rPr>
      <w:rFonts w:cs="Times New Roman"/>
      <w:b/>
      <w:bCs/>
    </w:rPr>
  </w:style>
  <w:style w:type="character" w:customStyle="1" w:styleId="ParagrafoelencoCarattere">
    <w:name w:val="Paragrafo elenco Carattere"/>
    <w:link w:val="Paragrafoelenco"/>
    <w:uiPriority w:val="34"/>
    <w:locked/>
    <w:rsid w:val="004B6FAC"/>
    <w:rPr>
      <w:rFonts w:ascii="Cambria" w:hAnsi="Cambria"/>
      <w:sz w:val="24"/>
    </w:rPr>
  </w:style>
  <w:style w:type="character" w:customStyle="1" w:styleId="viola">
    <w:name w:val="viola"/>
    <w:basedOn w:val="Carpredefinitoparagrafo"/>
    <w:uiPriority w:val="99"/>
    <w:rsid w:val="00C56792"/>
    <w:rPr>
      <w:rFonts w:cs="Times New Roman"/>
    </w:rPr>
  </w:style>
  <w:style w:type="paragraph" w:customStyle="1" w:styleId="Elenco1">
    <w:name w:val="Elenco 1"/>
    <w:basedOn w:val="Normale"/>
    <w:uiPriority w:val="99"/>
    <w:rsid w:val="0004575B"/>
    <w:pPr>
      <w:widowControl/>
      <w:tabs>
        <w:tab w:val="left" w:pos="284"/>
      </w:tabs>
      <w:overflowPunct w:val="0"/>
      <w:ind w:left="284" w:hanging="284"/>
      <w:jc w:val="both"/>
      <w:textAlignment w:val="baseline"/>
    </w:pPr>
    <w:rPr>
      <w:rFonts w:cs="Times New Roman"/>
      <w:sz w:val="24"/>
    </w:rPr>
  </w:style>
  <w:style w:type="paragraph" w:styleId="NormaleWeb">
    <w:name w:val="Normal (Web)"/>
    <w:basedOn w:val="Normale"/>
    <w:uiPriority w:val="99"/>
    <w:rsid w:val="00721CBC"/>
    <w:pPr>
      <w:widowControl/>
      <w:autoSpaceDE/>
      <w:autoSpaceDN/>
      <w:adjustRightInd/>
      <w:spacing w:before="100" w:beforeAutospacing="1" w:after="100" w:afterAutospacing="1"/>
    </w:pPr>
    <w:rPr>
      <w:rFonts w:ascii="Times New Roman" w:hAnsi="Times New Roman" w:cs="Times New Roman"/>
      <w:sz w:val="24"/>
      <w:szCs w:val="24"/>
    </w:rPr>
  </w:style>
  <w:style w:type="paragraph" w:styleId="Citazioneintensa">
    <w:name w:val="Intense Quote"/>
    <w:basedOn w:val="Normale"/>
    <w:next w:val="Normale"/>
    <w:link w:val="CitazioneintensaCarattere"/>
    <w:uiPriority w:val="30"/>
    <w:qFormat/>
    <w:rsid w:val="00DB7EA5"/>
    <w:pPr>
      <w:widowControl/>
      <w:pBdr>
        <w:bottom w:val="single" w:sz="4" w:space="4" w:color="4F81BD" w:themeColor="accent1"/>
      </w:pBdr>
      <w:autoSpaceDE/>
      <w:autoSpaceDN/>
      <w:adjustRightInd/>
      <w:spacing w:before="200" w:after="280" w:line="259"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zioneintensaCarattere">
    <w:name w:val="Citazione intensa Carattere"/>
    <w:basedOn w:val="Carpredefinitoparagrafo"/>
    <w:link w:val="Citazioneintensa"/>
    <w:uiPriority w:val="30"/>
    <w:rsid w:val="00DB7EA5"/>
    <w:rPr>
      <w:rFonts w:asciiTheme="minorHAnsi" w:eastAsiaTheme="minorHAnsi" w:hAnsiTheme="minorHAnsi" w:cstheme="minorBidi"/>
      <w:b/>
      <w:bCs/>
      <w:i/>
      <w:iCs/>
      <w:color w:val="4F81BD" w:themeColor="accent1"/>
      <w:lang w:eastAsia="en-US"/>
    </w:rPr>
  </w:style>
  <w:style w:type="character" w:styleId="Rimandocommento">
    <w:name w:val="annotation reference"/>
    <w:basedOn w:val="Carpredefinitoparagrafo"/>
    <w:uiPriority w:val="99"/>
    <w:semiHidden/>
    <w:unhideWhenUsed/>
    <w:rsid w:val="00BC746F"/>
    <w:rPr>
      <w:sz w:val="16"/>
      <w:szCs w:val="16"/>
    </w:rPr>
  </w:style>
  <w:style w:type="paragraph" w:styleId="Testocommento">
    <w:name w:val="annotation text"/>
    <w:basedOn w:val="Normale"/>
    <w:link w:val="TestocommentoCarattere"/>
    <w:uiPriority w:val="99"/>
    <w:semiHidden/>
    <w:unhideWhenUsed/>
    <w:rsid w:val="00BC746F"/>
  </w:style>
  <w:style w:type="character" w:customStyle="1" w:styleId="TestocommentoCarattere">
    <w:name w:val="Testo commento Carattere"/>
    <w:basedOn w:val="Carpredefinitoparagrafo"/>
    <w:link w:val="Testocommento"/>
    <w:uiPriority w:val="99"/>
    <w:semiHidden/>
    <w:rsid w:val="00BC746F"/>
    <w:rPr>
      <w:rFonts w:ascii="Arial" w:eastAsia="Times New Roman"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BC746F"/>
    <w:rPr>
      <w:b/>
      <w:bCs/>
    </w:rPr>
  </w:style>
  <w:style w:type="character" w:customStyle="1" w:styleId="SoggettocommentoCarattere">
    <w:name w:val="Soggetto commento Carattere"/>
    <w:basedOn w:val="TestocommentoCarattere"/>
    <w:link w:val="Soggettocommento"/>
    <w:uiPriority w:val="99"/>
    <w:semiHidden/>
    <w:rsid w:val="00BC746F"/>
    <w:rPr>
      <w:rFonts w:ascii="Arial" w:eastAsia="Times New Roman" w:hAnsi="Arial" w:cs="Arial"/>
      <w:b/>
      <w:bCs/>
      <w:sz w:val="20"/>
      <w:szCs w:val="20"/>
    </w:rPr>
  </w:style>
  <w:style w:type="paragraph" w:styleId="Revisione">
    <w:name w:val="Revision"/>
    <w:hidden/>
    <w:uiPriority w:val="99"/>
    <w:semiHidden/>
    <w:rsid w:val="00BC746F"/>
    <w:rPr>
      <w:rFonts w:ascii="Arial" w:eastAsia="Times New Roman" w:hAnsi="Arial" w:cs="Arial"/>
      <w:sz w:val="20"/>
      <w:szCs w:val="20"/>
    </w:rPr>
  </w:style>
  <w:style w:type="paragraph" w:customStyle="1" w:styleId="Normale3">
    <w:name w:val="Normale3"/>
    <w:basedOn w:val="Normale"/>
    <w:link w:val="Normale3Carattere"/>
    <w:rsid w:val="00B10B0E"/>
    <w:pPr>
      <w:autoSpaceDE/>
      <w:autoSpaceDN/>
      <w:adjustRightInd/>
      <w:spacing w:line="360" w:lineRule="auto"/>
      <w:ind w:left="907"/>
      <w:jc w:val="both"/>
    </w:pPr>
  </w:style>
  <w:style w:type="character" w:customStyle="1" w:styleId="Normale3Carattere">
    <w:name w:val="Normale3 Carattere"/>
    <w:link w:val="Normale3"/>
    <w:rsid w:val="00B10B0E"/>
    <w:rPr>
      <w:rFonts w:ascii="Arial" w:eastAsia="Times New Roman" w:hAnsi="Arial" w:cs="Arial"/>
      <w:sz w:val="20"/>
      <w:szCs w:val="20"/>
    </w:rPr>
  </w:style>
  <w:style w:type="table" w:customStyle="1" w:styleId="TableGrid1">
    <w:name w:val="Table Grid1"/>
    <w:basedOn w:val="Tabellanormale"/>
    <w:next w:val="Grigliatabella"/>
    <w:uiPriority w:val="39"/>
    <w:rsid w:val="00AA6877"/>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e2">
    <w:name w:val="Normale2"/>
    <w:link w:val="Normale2Carattere"/>
    <w:rsid w:val="0046399F"/>
    <w:pPr>
      <w:widowControl w:val="0"/>
      <w:spacing w:line="360" w:lineRule="auto"/>
      <w:ind w:left="454"/>
      <w:jc w:val="both"/>
    </w:pPr>
    <w:rPr>
      <w:rFonts w:ascii="Arial" w:eastAsia="Times New Roman" w:hAnsi="Arial" w:cs="Arial"/>
      <w:sz w:val="20"/>
      <w:szCs w:val="20"/>
    </w:rPr>
  </w:style>
  <w:style w:type="character" w:customStyle="1" w:styleId="Normale2Carattere">
    <w:name w:val="Normale2 Carattere"/>
    <w:link w:val="Normale2"/>
    <w:rsid w:val="0046399F"/>
    <w:rPr>
      <w:rFonts w:ascii="Arial" w:eastAsia="Times New Roman" w:hAnsi="Arial" w:cs="Arial"/>
      <w:sz w:val="20"/>
      <w:szCs w:val="20"/>
    </w:rPr>
  </w:style>
  <w:style w:type="paragraph" w:styleId="Rientrocorpodeltesto3">
    <w:name w:val="Body Text Indent 3"/>
    <w:basedOn w:val="Normale"/>
    <w:link w:val="Rientrocorpodeltesto3Carattere"/>
    <w:rsid w:val="0046399F"/>
    <w:pPr>
      <w:widowControl/>
      <w:overflowPunct w:val="0"/>
      <w:spacing w:after="120"/>
      <w:ind w:left="283"/>
    </w:pPr>
    <w:rPr>
      <w:rFonts w:cs="Times New Roman"/>
      <w:noProof/>
      <w:sz w:val="16"/>
      <w:szCs w:val="16"/>
    </w:rPr>
  </w:style>
  <w:style w:type="character" w:customStyle="1" w:styleId="Rientrocorpodeltesto3Carattere">
    <w:name w:val="Rientro corpo del testo 3 Carattere"/>
    <w:basedOn w:val="Carpredefinitoparagrafo"/>
    <w:link w:val="Rientrocorpodeltesto3"/>
    <w:rsid w:val="0046399F"/>
    <w:rPr>
      <w:rFonts w:ascii="Arial" w:eastAsia="Times New Roman" w:hAnsi="Arial"/>
      <w:noProof/>
      <w:sz w:val="16"/>
      <w:szCs w:val="16"/>
    </w:rPr>
  </w:style>
  <w:style w:type="character" w:customStyle="1" w:styleId="Titolo1Carattere">
    <w:name w:val="Titolo 1 Carattere"/>
    <w:basedOn w:val="Carpredefinitoparagrafo"/>
    <w:link w:val="Titolo1"/>
    <w:rsid w:val="007B2B45"/>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7B2B45"/>
    <w:pPr>
      <w:widowControl/>
      <w:autoSpaceDE/>
      <w:autoSpaceDN/>
      <w:adjustRightInd/>
      <w:spacing w:before="480" w:line="276" w:lineRule="auto"/>
      <w:outlineLvl w:val="9"/>
    </w:pPr>
    <w:rPr>
      <w:b/>
      <w:bCs/>
      <w:sz w:val="28"/>
      <w:szCs w:val="28"/>
      <w:lang w:eastAsia="en-US"/>
    </w:rPr>
  </w:style>
  <w:style w:type="paragraph" w:styleId="Sommario1">
    <w:name w:val="toc 1"/>
    <w:basedOn w:val="Normale"/>
    <w:next w:val="Normale"/>
    <w:autoRedefine/>
    <w:uiPriority w:val="39"/>
    <w:locked/>
    <w:rsid w:val="005720C8"/>
    <w:pPr>
      <w:spacing w:after="100"/>
    </w:pPr>
  </w:style>
  <w:style w:type="paragraph" w:styleId="Mappadocumento">
    <w:name w:val="Document Map"/>
    <w:basedOn w:val="Normale"/>
    <w:link w:val="MappadocumentoCarattere"/>
    <w:uiPriority w:val="99"/>
    <w:semiHidden/>
    <w:unhideWhenUsed/>
    <w:rsid w:val="00D10A0A"/>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10A0A"/>
    <w:rPr>
      <w:rFonts w:ascii="Tahoma" w:eastAsia="Times New Roman" w:hAnsi="Tahoma" w:cs="Tahoma"/>
      <w:sz w:val="16"/>
      <w:szCs w:val="16"/>
    </w:rPr>
  </w:style>
  <w:style w:type="table" w:customStyle="1" w:styleId="EcoGaraOT">
    <w:name w:val="Eco_Gara_OT"/>
    <w:basedOn w:val="Tabellanormale"/>
    <w:rsid w:val="005716EE"/>
    <w:rPr>
      <w:rFonts w:ascii="Times New Roman" w:eastAsia="Times New Roman" w:hAnsi="Times New Roman"/>
      <w:sz w:val="20"/>
      <w:szCs w:val="20"/>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character" w:customStyle="1" w:styleId="f">
    <w:name w:val="f"/>
    <w:basedOn w:val="Carpredefinitoparagrafo"/>
    <w:rsid w:val="00C66B97"/>
  </w:style>
  <w:style w:type="character" w:styleId="Enfasicorsivo">
    <w:name w:val="Emphasis"/>
    <w:basedOn w:val="Carpredefinitoparagrafo"/>
    <w:uiPriority w:val="20"/>
    <w:qFormat/>
    <w:locked/>
    <w:rsid w:val="00C66B97"/>
    <w:rPr>
      <w:i/>
      <w:iCs/>
    </w:rPr>
  </w:style>
</w:styles>
</file>

<file path=word/webSettings.xml><?xml version="1.0" encoding="utf-8"?>
<w:webSettings xmlns:r="http://schemas.openxmlformats.org/officeDocument/2006/relationships" xmlns:w="http://schemas.openxmlformats.org/wordprocessingml/2006/main">
  <w:divs>
    <w:div w:id="6636174">
      <w:bodyDiv w:val="1"/>
      <w:marLeft w:val="0"/>
      <w:marRight w:val="0"/>
      <w:marTop w:val="0"/>
      <w:marBottom w:val="0"/>
      <w:divBdr>
        <w:top w:val="none" w:sz="0" w:space="0" w:color="auto"/>
        <w:left w:val="none" w:sz="0" w:space="0" w:color="auto"/>
        <w:bottom w:val="none" w:sz="0" w:space="0" w:color="auto"/>
        <w:right w:val="none" w:sz="0" w:space="0" w:color="auto"/>
      </w:divBdr>
    </w:div>
    <w:div w:id="259067430">
      <w:bodyDiv w:val="1"/>
      <w:marLeft w:val="0"/>
      <w:marRight w:val="0"/>
      <w:marTop w:val="0"/>
      <w:marBottom w:val="0"/>
      <w:divBdr>
        <w:top w:val="none" w:sz="0" w:space="0" w:color="auto"/>
        <w:left w:val="none" w:sz="0" w:space="0" w:color="auto"/>
        <w:bottom w:val="none" w:sz="0" w:space="0" w:color="auto"/>
        <w:right w:val="none" w:sz="0" w:space="0" w:color="auto"/>
      </w:divBdr>
    </w:div>
    <w:div w:id="735736736">
      <w:marLeft w:val="0"/>
      <w:marRight w:val="0"/>
      <w:marTop w:val="0"/>
      <w:marBottom w:val="0"/>
      <w:divBdr>
        <w:top w:val="none" w:sz="0" w:space="0" w:color="auto"/>
        <w:left w:val="none" w:sz="0" w:space="0" w:color="auto"/>
        <w:bottom w:val="none" w:sz="0" w:space="0" w:color="auto"/>
        <w:right w:val="none" w:sz="0" w:space="0" w:color="auto"/>
      </w:divBdr>
    </w:div>
    <w:div w:id="735736737">
      <w:marLeft w:val="0"/>
      <w:marRight w:val="0"/>
      <w:marTop w:val="0"/>
      <w:marBottom w:val="0"/>
      <w:divBdr>
        <w:top w:val="none" w:sz="0" w:space="0" w:color="auto"/>
        <w:left w:val="none" w:sz="0" w:space="0" w:color="auto"/>
        <w:bottom w:val="none" w:sz="0" w:space="0" w:color="auto"/>
        <w:right w:val="none" w:sz="0" w:space="0" w:color="auto"/>
      </w:divBdr>
    </w:div>
    <w:div w:id="735736738">
      <w:marLeft w:val="0"/>
      <w:marRight w:val="0"/>
      <w:marTop w:val="0"/>
      <w:marBottom w:val="0"/>
      <w:divBdr>
        <w:top w:val="none" w:sz="0" w:space="0" w:color="auto"/>
        <w:left w:val="none" w:sz="0" w:space="0" w:color="auto"/>
        <w:bottom w:val="none" w:sz="0" w:space="0" w:color="auto"/>
        <w:right w:val="none" w:sz="0" w:space="0" w:color="auto"/>
      </w:divBdr>
    </w:div>
    <w:div w:id="735736739">
      <w:marLeft w:val="0"/>
      <w:marRight w:val="0"/>
      <w:marTop w:val="0"/>
      <w:marBottom w:val="0"/>
      <w:divBdr>
        <w:top w:val="none" w:sz="0" w:space="0" w:color="auto"/>
        <w:left w:val="none" w:sz="0" w:space="0" w:color="auto"/>
        <w:bottom w:val="none" w:sz="0" w:space="0" w:color="auto"/>
        <w:right w:val="none" w:sz="0" w:space="0" w:color="auto"/>
      </w:divBdr>
    </w:div>
    <w:div w:id="735736740">
      <w:marLeft w:val="0"/>
      <w:marRight w:val="0"/>
      <w:marTop w:val="0"/>
      <w:marBottom w:val="0"/>
      <w:divBdr>
        <w:top w:val="none" w:sz="0" w:space="0" w:color="auto"/>
        <w:left w:val="none" w:sz="0" w:space="0" w:color="auto"/>
        <w:bottom w:val="none" w:sz="0" w:space="0" w:color="auto"/>
        <w:right w:val="none" w:sz="0" w:space="0" w:color="auto"/>
      </w:divBdr>
    </w:div>
    <w:div w:id="735736741">
      <w:marLeft w:val="0"/>
      <w:marRight w:val="0"/>
      <w:marTop w:val="0"/>
      <w:marBottom w:val="0"/>
      <w:divBdr>
        <w:top w:val="none" w:sz="0" w:space="0" w:color="auto"/>
        <w:left w:val="none" w:sz="0" w:space="0" w:color="auto"/>
        <w:bottom w:val="none" w:sz="0" w:space="0" w:color="auto"/>
        <w:right w:val="none" w:sz="0" w:space="0" w:color="auto"/>
      </w:divBdr>
    </w:div>
    <w:div w:id="735736742">
      <w:marLeft w:val="0"/>
      <w:marRight w:val="0"/>
      <w:marTop w:val="0"/>
      <w:marBottom w:val="0"/>
      <w:divBdr>
        <w:top w:val="none" w:sz="0" w:space="0" w:color="auto"/>
        <w:left w:val="none" w:sz="0" w:space="0" w:color="auto"/>
        <w:bottom w:val="none" w:sz="0" w:space="0" w:color="auto"/>
        <w:right w:val="none" w:sz="0" w:space="0" w:color="auto"/>
      </w:divBdr>
    </w:div>
    <w:div w:id="735736743">
      <w:marLeft w:val="0"/>
      <w:marRight w:val="0"/>
      <w:marTop w:val="0"/>
      <w:marBottom w:val="0"/>
      <w:divBdr>
        <w:top w:val="none" w:sz="0" w:space="0" w:color="auto"/>
        <w:left w:val="none" w:sz="0" w:space="0" w:color="auto"/>
        <w:bottom w:val="none" w:sz="0" w:space="0" w:color="auto"/>
        <w:right w:val="none" w:sz="0" w:space="0" w:color="auto"/>
      </w:divBdr>
    </w:div>
    <w:div w:id="735736744">
      <w:marLeft w:val="0"/>
      <w:marRight w:val="0"/>
      <w:marTop w:val="0"/>
      <w:marBottom w:val="0"/>
      <w:divBdr>
        <w:top w:val="none" w:sz="0" w:space="0" w:color="auto"/>
        <w:left w:val="none" w:sz="0" w:space="0" w:color="auto"/>
        <w:bottom w:val="none" w:sz="0" w:space="0" w:color="auto"/>
        <w:right w:val="none" w:sz="0" w:space="0" w:color="auto"/>
      </w:divBdr>
    </w:div>
    <w:div w:id="735736745">
      <w:marLeft w:val="0"/>
      <w:marRight w:val="0"/>
      <w:marTop w:val="0"/>
      <w:marBottom w:val="0"/>
      <w:divBdr>
        <w:top w:val="none" w:sz="0" w:space="0" w:color="auto"/>
        <w:left w:val="none" w:sz="0" w:space="0" w:color="auto"/>
        <w:bottom w:val="none" w:sz="0" w:space="0" w:color="auto"/>
        <w:right w:val="none" w:sz="0" w:space="0" w:color="auto"/>
      </w:divBdr>
    </w:div>
    <w:div w:id="1249072851">
      <w:bodyDiv w:val="1"/>
      <w:marLeft w:val="0"/>
      <w:marRight w:val="0"/>
      <w:marTop w:val="0"/>
      <w:marBottom w:val="0"/>
      <w:divBdr>
        <w:top w:val="none" w:sz="0" w:space="0" w:color="auto"/>
        <w:left w:val="none" w:sz="0" w:space="0" w:color="auto"/>
        <w:bottom w:val="none" w:sz="0" w:space="0" w:color="auto"/>
        <w:right w:val="none" w:sz="0" w:space="0" w:color="auto"/>
      </w:divBdr>
      <w:divsChild>
        <w:div w:id="85345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lorizzazione@viaggiareinpuglia.it" TargetMode="External"/><Relationship Id="rId18" Type="http://schemas.openxmlformats.org/officeDocument/2006/relationships/hyperlink" Target="mailto:taranto.promozione@viaggiareinpuglia.it" TargetMode="External"/><Relationship Id="rId26" Type="http://schemas.openxmlformats.org/officeDocument/2006/relationships/hyperlink" Target="mailto:rpd@regione.puglia.it" TargetMode="External"/><Relationship Id="rId3" Type="http://schemas.openxmlformats.org/officeDocument/2006/relationships/styles" Target="styles.xml"/><Relationship Id="rId21" Type="http://schemas.openxmlformats.org/officeDocument/2006/relationships/hyperlink" Target="mailto:avvisisezioneturismo@pec.rupar.puglia.it"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gione.puglia.it" TargetMode="External"/><Relationship Id="rId17" Type="http://schemas.openxmlformats.org/officeDocument/2006/relationships/hyperlink" Target="mailto:p.rollo@viaggiareinpuglia.it" TargetMode="External"/><Relationship Id="rId25" Type="http://schemas.openxmlformats.org/officeDocument/2006/relationships/hyperlink" Target="mailto:avvisisezioneturismo@pec.rupar.puglia.it" TargetMode="External"/><Relationship Id="rId2" Type="http://schemas.openxmlformats.org/officeDocument/2006/relationships/numbering" Target="numbering.xml"/><Relationship Id="rId16" Type="http://schemas.openxmlformats.org/officeDocument/2006/relationships/hyperlink" Target="mailto:foggia.promozione@viaggiareinpuglia.it" TargetMode="External"/><Relationship Id="rId20" Type="http://schemas.openxmlformats.org/officeDocument/2006/relationships/hyperlink" Target="mailto:avvisisezioneturismo@pec.rupar.puglia.it" TargetMode="External"/><Relationship Id="rId29" Type="http://schemas.openxmlformats.org/officeDocument/2006/relationships/hyperlink" Target="mailto:avvisisezioneturismo@pec.rupar.puglia.it"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visisezioneturismo@pec.rupar.puglia.it" TargetMode="External"/><Relationship Id="rId24" Type="http://schemas.openxmlformats.org/officeDocument/2006/relationships/hyperlink" Target="mailto:avvisisezioneturismo@pec.rupar.puglia.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indisi.promozione@viaggiareinpuglia.it" TargetMode="External"/><Relationship Id="rId23" Type="http://schemas.openxmlformats.org/officeDocument/2006/relationships/hyperlink" Target="http://www.mirweb.regione.puglia.it" TargetMode="External"/><Relationship Id="rId28" Type="http://schemas.openxmlformats.org/officeDocument/2006/relationships/hyperlink" Target="http://www.viaggiareinpuglia.it" TargetMode="External"/><Relationship Id="rId10" Type="http://schemas.openxmlformats.org/officeDocument/2006/relationships/hyperlink" Target="http://www.regione.puglia.it" TargetMode="External"/><Relationship Id="rId19" Type="http://schemas.openxmlformats.org/officeDocument/2006/relationships/hyperlink" Target="mailto:taranto.statistica@viaggiareinpugli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l.rinaldi@viaggiareinpuglia.it" TargetMode="External"/><Relationship Id="rId22" Type="http://schemas.openxmlformats.org/officeDocument/2006/relationships/hyperlink" Target="http://www.equitaliaonline.it/equitalia/opencms" TargetMode="External"/><Relationship Id="rId27" Type="http://schemas.openxmlformats.org/officeDocument/2006/relationships/hyperlink" Target="http://www.regione.puglia.i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9437-1811-460B-8E7C-B656812C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21</Pages>
  <Words>11988</Words>
  <Characters>68338</Characters>
  <Application>Microsoft Office Word</Application>
  <DocSecurity>0</DocSecurity>
  <Lines>569</Lines>
  <Paragraphs>160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Sciannimanico</dc:creator>
  <cp:lastModifiedBy>Sciannimanico</cp:lastModifiedBy>
  <cp:revision>39</cp:revision>
  <cp:lastPrinted>2019-12-17T11:18:00Z</cp:lastPrinted>
  <dcterms:created xsi:type="dcterms:W3CDTF">2019-11-28T13:50:00Z</dcterms:created>
  <dcterms:modified xsi:type="dcterms:W3CDTF">2019-12-17T11:19:00Z</dcterms:modified>
</cp:coreProperties>
</file>