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29C1D" w14:textId="77777777" w:rsidR="005678F7" w:rsidRDefault="0044052F" w:rsidP="005678F7">
      <w:pPr>
        <w:pStyle w:val="Nessunaspaziatura"/>
        <w:jc w:val="center"/>
        <w:rPr>
          <w:b/>
          <w:sz w:val="28"/>
        </w:rPr>
      </w:pPr>
      <w:r w:rsidRPr="005678F7">
        <w:rPr>
          <w:b/>
          <w:sz w:val="28"/>
        </w:rPr>
        <w:t>Regione Puglia</w:t>
      </w:r>
      <w:r w:rsidR="00E153F9" w:rsidRPr="005678F7">
        <w:rPr>
          <w:b/>
          <w:sz w:val="28"/>
        </w:rPr>
        <w:t xml:space="preserve"> </w:t>
      </w:r>
      <w:r w:rsidR="00D449C8" w:rsidRPr="005678F7">
        <w:rPr>
          <w:b/>
          <w:sz w:val="28"/>
        </w:rPr>
        <w:t>–</w:t>
      </w:r>
      <w:r w:rsidR="00E153F9" w:rsidRPr="005678F7">
        <w:rPr>
          <w:b/>
          <w:sz w:val="28"/>
        </w:rPr>
        <w:t xml:space="preserve"> </w:t>
      </w:r>
      <w:r w:rsidR="00D449C8" w:rsidRPr="005678F7">
        <w:rPr>
          <w:b/>
          <w:sz w:val="28"/>
        </w:rPr>
        <w:t xml:space="preserve">Modulo </w:t>
      </w:r>
      <w:r w:rsidR="004006C5" w:rsidRPr="005678F7">
        <w:rPr>
          <w:b/>
          <w:sz w:val="28"/>
        </w:rPr>
        <w:t xml:space="preserve">per la pubblicazione di </w:t>
      </w:r>
    </w:p>
    <w:p w14:paraId="5C7BEAF6" w14:textId="77777777" w:rsidR="00694D1B" w:rsidRPr="005678F7" w:rsidRDefault="004006C5" w:rsidP="005678F7">
      <w:pPr>
        <w:pStyle w:val="Nessunaspaziatura"/>
        <w:jc w:val="center"/>
        <w:rPr>
          <w:b/>
          <w:sz w:val="28"/>
        </w:rPr>
      </w:pPr>
      <w:r w:rsidRPr="005678F7">
        <w:rPr>
          <w:b/>
          <w:sz w:val="28"/>
        </w:rPr>
        <w:t>un nuovo bando</w:t>
      </w:r>
      <w:r w:rsidR="005678F7" w:rsidRPr="005678F7">
        <w:rPr>
          <w:b/>
          <w:sz w:val="28"/>
        </w:rPr>
        <w:t xml:space="preserve"> o avviso pubblico</w:t>
      </w:r>
      <w:r w:rsidRPr="005678F7">
        <w:rPr>
          <w:b/>
          <w:sz w:val="28"/>
        </w:rPr>
        <w:t xml:space="preserve"> su</w:t>
      </w:r>
      <w:r w:rsidR="00ED31F1" w:rsidRPr="005678F7">
        <w:rPr>
          <w:b/>
          <w:sz w:val="28"/>
        </w:rPr>
        <w:t>i portali regionali</w:t>
      </w:r>
    </w:p>
    <w:p w14:paraId="18F1C4D3" w14:textId="77777777" w:rsidR="00A71854" w:rsidRDefault="00A71854" w:rsidP="00722E32">
      <w:pPr>
        <w:pStyle w:val="Nessunaspaziatura"/>
        <w:jc w:val="center"/>
        <w:rPr>
          <w:b/>
          <w:sz w:val="24"/>
        </w:rPr>
      </w:pPr>
    </w:p>
    <w:p w14:paraId="0E1883E2" w14:textId="77777777" w:rsidR="00ED31F1" w:rsidRDefault="00ED31F1" w:rsidP="00D449C8">
      <w:pPr>
        <w:pStyle w:val="Nessunaspaziatura"/>
        <w:rPr>
          <w:b/>
          <w:sz w:val="28"/>
        </w:rPr>
      </w:pPr>
    </w:p>
    <w:p w14:paraId="5D88358A" w14:textId="77777777" w:rsidR="001D2F48" w:rsidRDefault="001D2F48" w:rsidP="00D449C8">
      <w:pPr>
        <w:pStyle w:val="Nessunaspaziatura"/>
        <w:rPr>
          <w:b/>
          <w:sz w:val="28"/>
        </w:rPr>
      </w:pPr>
    </w:p>
    <w:p w14:paraId="4D7AD110" w14:textId="77777777" w:rsidR="00ED31F1" w:rsidRPr="00ED31F1" w:rsidRDefault="00ED31F1" w:rsidP="00D449C8">
      <w:pPr>
        <w:pStyle w:val="Nessunaspaziatura"/>
        <w:rPr>
          <w:b/>
          <w:sz w:val="24"/>
          <w:u w:val="single"/>
        </w:rPr>
      </w:pPr>
      <w:r w:rsidRPr="00ED31F1">
        <w:rPr>
          <w:b/>
          <w:sz w:val="24"/>
          <w:u w:val="single"/>
        </w:rPr>
        <w:t>Guida alla compilazione</w:t>
      </w:r>
    </w:p>
    <w:p w14:paraId="7BB33C29" w14:textId="77777777" w:rsidR="00ED31F1" w:rsidRDefault="00ED31F1" w:rsidP="00ED31F1">
      <w:pPr>
        <w:pStyle w:val="Nessunaspaziatura"/>
        <w:rPr>
          <w:b/>
        </w:rPr>
      </w:pPr>
    </w:p>
    <w:p w14:paraId="2617D992" w14:textId="77777777" w:rsidR="000340A8" w:rsidRPr="00ED31F1" w:rsidRDefault="000340A8" w:rsidP="000340A8">
      <w:pPr>
        <w:pStyle w:val="Nessunaspaziatura"/>
        <w:rPr>
          <w:b/>
        </w:rPr>
      </w:pPr>
      <w:r w:rsidRPr="00ED31F1">
        <w:rPr>
          <w:b/>
        </w:rPr>
        <w:t>Destinazione</w:t>
      </w:r>
      <w:r>
        <w:rPr>
          <w:b/>
        </w:rPr>
        <w:t xml:space="preserve"> delle informazioni raccolte</w:t>
      </w:r>
    </w:p>
    <w:p w14:paraId="7C02866F" w14:textId="77777777" w:rsidR="000340A8" w:rsidRPr="006A1199" w:rsidRDefault="000340A8" w:rsidP="000340A8">
      <w:pPr>
        <w:pStyle w:val="Nessunaspaziatura"/>
      </w:pPr>
      <w:r w:rsidRPr="006A1199">
        <w:t xml:space="preserve">La compilazione del modulo è utile alla pubblicazione delle schede </w:t>
      </w:r>
      <w:r w:rsidR="005678F7">
        <w:t>informative su bandi e avvisi pubblici</w:t>
      </w:r>
      <w:r w:rsidRPr="006A1199">
        <w:t xml:space="preserve"> nei relativi portali tematici della Regione Puglia (PO Puglia 2014-2020, PSR, altri portali tematici coerenti) e sui portali dedicati alla gestione della procedura (Sistema Puglia o altri portali anche esterni).</w:t>
      </w:r>
    </w:p>
    <w:p w14:paraId="07EC4CB5" w14:textId="77777777" w:rsidR="000340A8" w:rsidRDefault="000340A8" w:rsidP="000340A8">
      <w:pPr>
        <w:pStyle w:val="Nessunaspaziatura"/>
        <w:rPr>
          <w:b/>
        </w:rPr>
      </w:pPr>
    </w:p>
    <w:p w14:paraId="0F478350" w14:textId="77777777" w:rsidR="000340A8" w:rsidRPr="00ED31F1" w:rsidRDefault="000340A8" w:rsidP="000340A8">
      <w:pPr>
        <w:pStyle w:val="Nessunaspaziatura"/>
        <w:rPr>
          <w:b/>
        </w:rPr>
      </w:pPr>
      <w:r>
        <w:rPr>
          <w:b/>
        </w:rPr>
        <w:t>Obiettivo comunicativo</w:t>
      </w:r>
      <w:r w:rsidRPr="00ED31F1">
        <w:rPr>
          <w:b/>
        </w:rPr>
        <w:t xml:space="preserve"> e tono di voce</w:t>
      </w:r>
    </w:p>
    <w:p w14:paraId="45855972" w14:textId="77777777" w:rsidR="000340A8" w:rsidRDefault="000340A8" w:rsidP="000340A8">
      <w:pPr>
        <w:pStyle w:val="Nessunaspaziatura"/>
      </w:pPr>
      <w:r>
        <w:t>La scheda rappresenterà il primo contatto degli utenti con il bando</w:t>
      </w:r>
      <w:r w:rsidR="005678F7">
        <w:t xml:space="preserve"> o l’avviso</w:t>
      </w:r>
      <w:r>
        <w:t xml:space="preserve">, come tale deve </w:t>
      </w:r>
      <w:r w:rsidR="00303836">
        <w:t xml:space="preserve">mettere in evidenza le informazioni salienti e </w:t>
      </w:r>
      <w:r>
        <w:t xml:space="preserve">consentire di comprendere facilmente di cosa si tratta e quali sono i requisiti e le modalità per accedervi. Chi è interessato passerà poi ad approfondire la lettura degli atti pubblici. </w:t>
      </w:r>
    </w:p>
    <w:p w14:paraId="27C54BE6" w14:textId="77777777" w:rsidR="000340A8" w:rsidRPr="007F691C" w:rsidRDefault="000340A8" w:rsidP="00EB2A11">
      <w:pPr>
        <w:pStyle w:val="Nessunaspaziatura"/>
      </w:pPr>
      <w:r>
        <w:t xml:space="preserve">La scheda ha l’obiettivo di rendere le informazioni più accessibili </w:t>
      </w:r>
      <w:r w:rsidR="007F691C">
        <w:t xml:space="preserve">per </w:t>
      </w:r>
      <w:r>
        <w:t>l’utente</w:t>
      </w:r>
      <w:r w:rsidR="007F691C">
        <w:t>. Si chiede</w:t>
      </w:r>
      <w:r>
        <w:t xml:space="preserve"> quindi </w:t>
      </w:r>
      <w:r w:rsidR="007F691C">
        <w:t xml:space="preserve">di </w:t>
      </w:r>
      <w:r>
        <w:t>avere cura, laddove possibile</w:t>
      </w:r>
      <w:r w:rsidR="007F691C">
        <w:t xml:space="preserve"> e necessario</w:t>
      </w:r>
      <w:r>
        <w:t xml:space="preserve">, di adattare il tono di voce </w:t>
      </w:r>
      <w:r w:rsidR="007F691C">
        <w:t>sulle esigenze dei lettori target,</w:t>
      </w:r>
      <w:r>
        <w:t xml:space="preserve"> modifica</w:t>
      </w:r>
      <w:r w:rsidR="007F691C">
        <w:t xml:space="preserve">ndo formalismi, </w:t>
      </w:r>
      <w:r>
        <w:t xml:space="preserve">tecnicismi, acronimi (come indicato da </w:t>
      </w:r>
      <w:proofErr w:type="spellStart"/>
      <w:r>
        <w:t>AgID</w:t>
      </w:r>
      <w:proofErr w:type="spellEnd"/>
      <w:r>
        <w:t xml:space="preserve"> – Agenzia per l’Italia Digitale) e periodi </w:t>
      </w:r>
      <w:r w:rsidR="007F691C">
        <w:t>complessi</w:t>
      </w:r>
      <w:r>
        <w:t>, per preservar</w:t>
      </w:r>
      <w:r w:rsidR="007F691C">
        <w:t xml:space="preserve">e </w:t>
      </w:r>
      <w:r>
        <w:t>chiarezza</w:t>
      </w:r>
      <w:r w:rsidR="007F691C">
        <w:t xml:space="preserve"> e </w:t>
      </w:r>
      <w:r>
        <w:t>leggibilità.</w:t>
      </w:r>
      <w:r w:rsidR="00A91E45">
        <w:t xml:space="preserve"> </w:t>
      </w:r>
    </w:p>
    <w:p w14:paraId="56FD7618" w14:textId="77777777" w:rsidR="008A7ABF" w:rsidRDefault="008A7ABF" w:rsidP="00D449C8">
      <w:pPr>
        <w:pStyle w:val="Nessunaspaziatura"/>
      </w:pPr>
    </w:p>
    <w:p w14:paraId="54A851C1" w14:textId="77777777" w:rsidR="000340A8" w:rsidRDefault="000340A8" w:rsidP="00D449C8">
      <w:pPr>
        <w:pStyle w:val="Nessunaspaziatura"/>
      </w:pPr>
    </w:p>
    <w:p w14:paraId="58554D8D" w14:textId="77777777" w:rsidR="000340A8" w:rsidRPr="00ED31F1" w:rsidRDefault="000340A8" w:rsidP="000340A8">
      <w:pPr>
        <w:pStyle w:val="Nessunaspaziatura"/>
        <w:rPr>
          <w:b/>
        </w:rPr>
      </w:pPr>
      <w:r>
        <w:rPr>
          <w:b/>
        </w:rPr>
        <w:t>Documenti da allegare al modulo</w:t>
      </w:r>
    </w:p>
    <w:p w14:paraId="5B8CFE67" w14:textId="77777777" w:rsidR="006A1199" w:rsidRDefault="000340A8" w:rsidP="00D449C8">
      <w:pPr>
        <w:pStyle w:val="Nessunaspaziatura"/>
      </w:pPr>
      <w:r w:rsidRPr="001D2A10">
        <w:t>Per gli atti pubblici</w:t>
      </w:r>
      <w:r w:rsidR="000B30F4">
        <w:t xml:space="preserve"> allegare PDF/A, per la modulistica PDF compilabili</w:t>
      </w:r>
      <w:r w:rsidRPr="001D2A10">
        <w:t>.</w:t>
      </w:r>
    </w:p>
    <w:p w14:paraId="4B0889A3" w14:textId="77777777" w:rsidR="001D2F48" w:rsidRDefault="001D2F48">
      <w:r>
        <w:br w:type="page"/>
      </w:r>
    </w:p>
    <w:p w14:paraId="2195125A" w14:textId="77777777" w:rsidR="006F782A" w:rsidRPr="006A1199" w:rsidRDefault="006F782A" w:rsidP="00D449C8">
      <w:pPr>
        <w:pStyle w:val="Nessunaspaziatura"/>
      </w:pPr>
      <w:r>
        <w:rPr>
          <w:b/>
          <w:sz w:val="24"/>
          <w:u w:val="single"/>
        </w:rPr>
        <w:lastRenderedPageBreak/>
        <w:t xml:space="preserve">Modulo </w:t>
      </w:r>
      <w:r w:rsidR="005D6BBB">
        <w:rPr>
          <w:b/>
          <w:sz w:val="24"/>
          <w:u w:val="single"/>
        </w:rPr>
        <w:t xml:space="preserve">da </w:t>
      </w:r>
      <w:r w:rsidR="00280BF5">
        <w:rPr>
          <w:b/>
          <w:sz w:val="24"/>
          <w:u w:val="single"/>
        </w:rPr>
        <w:t xml:space="preserve">compilare </w:t>
      </w:r>
    </w:p>
    <w:p w14:paraId="6EEDBBE4" w14:textId="77777777" w:rsidR="006A1199" w:rsidRDefault="006A1199" w:rsidP="00322CD6">
      <w:pPr>
        <w:pStyle w:val="Nessunaspaziatura"/>
      </w:pPr>
    </w:p>
    <w:p w14:paraId="314E18AF" w14:textId="77777777" w:rsidR="00A667D4" w:rsidRDefault="00A667D4" w:rsidP="00322CD6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2"/>
        <w:gridCol w:w="2732"/>
        <w:gridCol w:w="6234"/>
      </w:tblGrid>
      <w:tr w:rsidR="0054499F" w14:paraId="5E8DF2CA" w14:textId="77777777" w:rsidTr="00593F33">
        <w:tc>
          <w:tcPr>
            <w:tcW w:w="279" w:type="dxa"/>
            <w:vMerge w:val="restart"/>
            <w:textDirection w:val="btLr"/>
          </w:tcPr>
          <w:p w14:paraId="1C15B8FC" w14:textId="77777777"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Informazioni generali</w:t>
            </w:r>
          </w:p>
        </w:tc>
        <w:tc>
          <w:tcPr>
            <w:tcW w:w="2835" w:type="dxa"/>
          </w:tcPr>
          <w:p w14:paraId="086652FF" w14:textId="77777777" w:rsidR="0054499F" w:rsidRPr="00A71854" w:rsidRDefault="0054499F" w:rsidP="00322CD6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Titolo bando</w:t>
            </w:r>
          </w:p>
        </w:tc>
        <w:tc>
          <w:tcPr>
            <w:tcW w:w="6514" w:type="dxa"/>
          </w:tcPr>
          <w:p w14:paraId="588AC3FF" w14:textId="3079EEF7" w:rsidR="002E1A59" w:rsidRPr="009078BC" w:rsidRDefault="009078BC" w:rsidP="00BE6E99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9078BC">
              <w:rPr>
                <w:rFonts w:cstheme="minorHAnsi"/>
                <w:smallCaps/>
                <w:kern w:val="20"/>
                <w:sz w:val="20"/>
                <w:szCs w:val="20"/>
              </w:rPr>
              <w:t>Avviso Pubblico per la presentazione di progetti di ricerca ed innovazione e interventi a carattere pilota</w:t>
            </w:r>
          </w:p>
        </w:tc>
      </w:tr>
      <w:tr w:rsidR="0054499F" w14:paraId="1FF92FC5" w14:textId="77777777" w:rsidTr="00593F33">
        <w:tc>
          <w:tcPr>
            <w:tcW w:w="279" w:type="dxa"/>
            <w:vMerge/>
            <w:textDirection w:val="btLr"/>
          </w:tcPr>
          <w:p w14:paraId="06A81178" w14:textId="77777777"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78B2D326" w14:textId="77777777" w:rsidR="0054499F" w:rsidRPr="00BA26E8" w:rsidRDefault="0054499F" w:rsidP="00E74BAE">
            <w:pPr>
              <w:pStyle w:val="Nessunaspaziatura"/>
              <w:rPr>
                <w:b/>
              </w:rPr>
            </w:pPr>
            <w:r w:rsidRPr="00BA26E8">
              <w:rPr>
                <w:b/>
              </w:rPr>
              <w:t>Descrizione</w:t>
            </w:r>
          </w:p>
        </w:tc>
        <w:tc>
          <w:tcPr>
            <w:tcW w:w="6514" w:type="dxa"/>
          </w:tcPr>
          <w:p w14:paraId="385713B9" w14:textId="77777777" w:rsidR="009078BC" w:rsidRPr="009078BC" w:rsidRDefault="009078BC" w:rsidP="009078BC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9078BC">
              <w:rPr>
                <w:rFonts w:cstheme="minorHAnsi"/>
                <w:sz w:val="20"/>
                <w:szCs w:val="20"/>
              </w:rPr>
              <w:t xml:space="preserve">Con la legge regionale n. 21 del 6 giugno 2017, la Regione Puglia ha definito l’obiettivo di </w:t>
            </w:r>
            <w:bookmarkStart w:id="0" w:name="_GoBack"/>
            <w:r w:rsidRPr="009078BC">
              <w:rPr>
                <w:rFonts w:cstheme="minorHAnsi"/>
                <w:sz w:val="20"/>
                <w:szCs w:val="20"/>
              </w:rPr>
              <w:t>promuove la coltivazione e la trasformazione della canapa (Cannabis sativa L.) nel territorio pugliese e la sua successiva commercializzazione</w:t>
            </w:r>
            <w:bookmarkEnd w:id="0"/>
            <w:r w:rsidRPr="009078BC">
              <w:rPr>
                <w:rFonts w:cstheme="minorHAnsi"/>
                <w:sz w:val="20"/>
                <w:szCs w:val="20"/>
              </w:rPr>
              <w:t>, in quanto coltura in grado di contribuire alla riduzione dell’impatto ambientale in agricoltura, del consumo dei suoli, della desertificazione e della perdita di biodiversità; nonché come alternativa colturale a colture eccedentarie.</w:t>
            </w:r>
          </w:p>
          <w:p w14:paraId="7F9C78FE" w14:textId="128ED959" w:rsidR="009078BC" w:rsidRPr="009078BC" w:rsidRDefault="00C7561B" w:rsidP="009078BC">
            <w:pPr>
              <w:pStyle w:val="Nessunaspaziatura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tal fine </w:t>
            </w:r>
            <w:r w:rsidR="001213B8">
              <w:rPr>
                <w:rFonts w:cstheme="minorHAnsi"/>
                <w:sz w:val="20"/>
                <w:szCs w:val="20"/>
              </w:rPr>
              <w:t xml:space="preserve">la Regione </w:t>
            </w:r>
            <w:r w:rsidR="009078BC" w:rsidRPr="009078BC">
              <w:rPr>
                <w:rFonts w:cstheme="minorHAnsi"/>
                <w:sz w:val="20"/>
                <w:szCs w:val="20"/>
              </w:rPr>
              <w:t>promuov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9078BC" w:rsidRPr="009078BC">
              <w:rPr>
                <w:rFonts w:cstheme="minorHAnsi"/>
                <w:sz w:val="20"/>
                <w:szCs w:val="20"/>
              </w:rPr>
              <w:t xml:space="preserve"> l’attuazione di interventi finalizzati alla strutturazione di filiere produttive della canapa di carattere innovativo, e favorisc</w:t>
            </w:r>
            <w:r w:rsidR="001213B8">
              <w:rPr>
                <w:rFonts w:cstheme="minorHAnsi"/>
                <w:sz w:val="20"/>
                <w:szCs w:val="20"/>
              </w:rPr>
              <w:t>e</w:t>
            </w:r>
            <w:r w:rsidR="009078BC" w:rsidRPr="009078BC">
              <w:rPr>
                <w:rFonts w:cstheme="minorHAnsi"/>
                <w:sz w:val="20"/>
                <w:szCs w:val="20"/>
              </w:rPr>
              <w:t xml:space="preserve"> gli interventi che prevedono l’impiego della canapa e dei suoi derivati nei settori alimentare, industriale ed ambientale. </w:t>
            </w:r>
          </w:p>
          <w:p w14:paraId="6F6F6817" w14:textId="7BD9FAC5" w:rsidR="009078BC" w:rsidRPr="009078BC" w:rsidRDefault="009078BC" w:rsidP="00C7561B">
            <w:pPr>
              <w:pStyle w:val="Nessunaspaziatura"/>
              <w:rPr>
                <w:rFonts w:cstheme="minorHAnsi"/>
                <w:color w:val="FF0000"/>
                <w:sz w:val="20"/>
                <w:szCs w:val="20"/>
              </w:rPr>
            </w:pPr>
            <w:r w:rsidRPr="009078BC">
              <w:rPr>
                <w:rFonts w:cstheme="minorHAnsi"/>
                <w:sz w:val="20"/>
                <w:szCs w:val="20"/>
              </w:rPr>
              <w:t>Con Deliberazione n. 2171 del 12/12/2017 la Giunta Regionale ha approvato le “Linee Guida per la promozione di iniziative di ricerca e sperimentazione per la coltivazione della canapa a fini produttivi e ambientali”,</w:t>
            </w:r>
            <w:r w:rsidR="00C7561B">
              <w:rPr>
                <w:rFonts w:cstheme="minorHAnsi"/>
                <w:sz w:val="20"/>
                <w:szCs w:val="20"/>
              </w:rPr>
              <w:t xml:space="preserve"> che, i</w:t>
            </w:r>
            <w:r w:rsidRPr="009078BC">
              <w:rPr>
                <w:rFonts w:cstheme="minorHAnsi"/>
                <w:sz w:val="20"/>
                <w:szCs w:val="20"/>
              </w:rPr>
              <w:t>n coerenza con le finalità della legge regionale, determinano criteri e priorità per l’erogazione dei contributi per le attività di ricerca e per gli interventi a carattere pilota nel settore della coltivazione e trasformazione della canapa (Cannabis sativa L.) nel territorio pugliese</w:t>
            </w:r>
            <w:r w:rsidR="00C7561B">
              <w:rPr>
                <w:rFonts w:cstheme="minorHAnsi"/>
                <w:sz w:val="20"/>
                <w:szCs w:val="20"/>
              </w:rPr>
              <w:t>. Ai</w:t>
            </w:r>
            <w:r w:rsidRPr="009078BC">
              <w:rPr>
                <w:rFonts w:cstheme="minorHAnsi"/>
                <w:sz w:val="20"/>
                <w:szCs w:val="20"/>
              </w:rPr>
              <w:t xml:space="preserve"> sensi del paragrafo 5 delle “Linee guida”, è indetto</w:t>
            </w:r>
            <w:r w:rsidR="001213B8">
              <w:rPr>
                <w:rFonts w:cstheme="minorHAnsi"/>
                <w:sz w:val="20"/>
                <w:szCs w:val="20"/>
              </w:rPr>
              <w:t xml:space="preserve"> il presente</w:t>
            </w:r>
            <w:r w:rsidRPr="009078BC">
              <w:rPr>
                <w:rFonts w:cstheme="minorHAnsi"/>
                <w:sz w:val="20"/>
                <w:szCs w:val="20"/>
              </w:rPr>
              <w:t xml:space="preserve"> avviso pubblico per la presentazione di proposte di progetti di ricerca (cod. A) ed interventi a carattere pilota (cod. B)</w:t>
            </w:r>
          </w:p>
        </w:tc>
      </w:tr>
      <w:tr w:rsidR="0054499F" w14:paraId="6765643B" w14:textId="77777777" w:rsidTr="00593F33">
        <w:tc>
          <w:tcPr>
            <w:tcW w:w="279" w:type="dxa"/>
            <w:vMerge/>
            <w:textDirection w:val="btLr"/>
          </w:tcPr>
          <w:p w14:paraId="35AA6452" w14:textId="77777777"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64D769C4" w14:textId="77777777" w:rsidR="0054499F" w:rsidRPr="00A71854" w:rsidRDefault="0054499F" w:rsidP="00E74BAE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Risultati attesi</w:t>
            </w:r>
          </w:p>
        </w:tc>
        <w:tc>
          <w:tcPr>
            <w:tcW w:w="6514" w:type="dxa"/>
          </w:tcPr>
          <w:p w14:paraId="4B8FD183" w14:textId="1E723CD4" w:rsidR="0054499F" w:rsidRPr="009078BC" w:rsidRDefault="009078BC" w:rsidP="00057F69">
            <w:pPr>
              <w:pStyle w:val="Nessunaspaziatura"/>
              <w:rPr>
                <w:rFonts w:cstheme="minorHAnsi"/>
                <w:color w:val="FF0000"/>
                <w:sz w:val="20"/>
                <w:szCs w:val="20"/>
              </w:rPr>
            </w:pPr>
            <w:r w:rsidRPr="009078BC">
              <w:rPr>
                <w:rFonts w:cstheme="minorHAnsi"/>
                <w:sz w:val="20"/>
                <w:szCs w:val="20"/>
              </w:rPr>
              <w:t>Le proposte oggetto di contributo ai sensi del presente avviso daranno luogo ad attività di ricerca, sperimentazione e attività pilota, nonché ad azioni di trasferimento della conoscenza finalizzate alla produzione di risultati scientifici, alla realizzazione di strumenti, processi o prodotti innovativi, alla diffusione di nuove conoscenze, alla validazione e/o adozione di eventuali innovazioni di prodotto e/o di processo, e all’implementazione di nuovi modelli organizzativi</w:t>
            </w:r>
          </w:p>
        </w:tc>
      </w:tr>
      <w:tr w:rsidR="0054499F" w14:paraId="2153C815" w14:textId="77777777" w:rsidTr="00593F33">
        <w:tc>
          <w:tcPr>
            <w:tcW w:w="279" w:type="dxa"/>
            <w:vMerge/>
            <w:textDirection w:val="btLr"/>
          </w:tcPr>
          <w:p w14:paraId="37C31CE0" w14:textId="77777777"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5337975D" w14:textId="77777777" w:rsidR="0054499F" w:rsidRPr="00A71854" w:rsidRDefault="006B72CA" w:rsidP="00E74BAE">
            <w:pPr>
              <w:pStyle w:val="Nessunaspaziatura"/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6514" w:type="dxa"/>
          </w:tcPr>
          <w:p w14:paraId="16B6AA66" w14:textId="77777777" w:rsidR="00F144CB" w:rsidRDefault="00F144CB" w:rsidP="00241967">
            <w:pPr>
              <w:pStyle w:val="Nessunaspaziatura"/>
            </w:pPr>
          </w:p>
          <w:p w14:paraId="78B3B5D6" w14:textId="77777777" w:rsidR="0054499F" w:rsidRPr="00F144CB" w:rsidRDefault="006B72CA" w:rsidP="00241967">
            <w:pPr>
              <w:pStyle w:val="Nessunaspaziatura"/>
              <w:rPr>
                <w:color w:val="FF0000"/>
              </w:rPr>
            </w:pPr>
            <w:r w:rsidRPr="00F144CB">
              <w:rPr>
                <w:color w:val="FF0000"/>
              </w:rPr>
              <w:t>Indicare su chi la misura ha effetto (es</w:t>
            </w:r>
            <w:r w:rsidR="00241967" w:rsidRPr="00F144CB">
              <w:rPr>
                <w:color w:val="FF0000"/>
              </w:rPr>
              <w:t>.</w:t>
            </w:r>
            <w:r w:rsidRPr="00F144CB">
              <w:rPr>
                <w:color w:val="FF0000"/>
              </w:rPr>
              <w:t>: una misura di cui sono beneficiari i Comuni, ha come destinataria la popolazione)</w:t>
            </w:r>
          </w:p>
        </w:tc>
      </w:tr>
      <w:tr w:rsidR="00D856C9" w14:paraId="6A92B527" w14:textId="77777777" w:rsidTr="00593F33">
        <w:trPr>
          <w:cantSplit/>
          <w:trHeight w:val="698"/>
        </w:trPr>
        <w:tc>
          <w:tcPr>
            <w:tcW w:w="279" w:type="dxa"/>
            <w:vMerge w:val="restart"/>
            <w:textDirection w:val="btLr"/>
          </w:tcPr>
          <w:p w14:paraId="262F927D" w14:textId="77777777" w:rsidR="006A1199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>
              <w:rPr>
                <w:color w:val="AEAAAA" w:themeColor="background2" w:themeShade="BF"/>
                <w:sz w:val="18"/>
              </w:rPr>
              <w:t xml:space="preserve">Chi </w:t>
            </w:r>
            <w:r w:rsidR="00D856C9" w:rsidRPr="00D078C1">
              <w:rPr>
                <w:color w:val="AEAAAA" w:themeColor="background2" w:themeShade="BF"/>
                <w:sz w:val="18"/>
              </w:rPr>
              <w:t>può</w:t>
            </w:r>
          </w:p>
          <w:p w14:paraId="0A139C7B" w14:textId="77777777" w:rsidR="00D856C9" w:rsidRPr="00D078C1" w:rsidRDefault="00D856C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partecipare</w:t>
            </w:r>
          </w:p>
        </w:tc>
        <w:tc>
          <w:tcPr>
            <w:tcW w:w="2835" w:type="dxa"/>
            <w:vMerge w:val="restart"/>
          </w:tcPr>
          <w:p w14:paraId="2D66D0B5" w14:textId="77777777" w:rsidR="00D856C9" w:rsidRPr="00A71854" w:rsidRDefault="00D856C9" w:rsidP="001C07D6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Beneficiari</w:t>
            </w:r>
            <w:r>
              <w:rPr>
                <w:b/>
              </w:rPr>
              <w:t xml:space="preserve"> </w:t>
            </w:r>
          </w:p>
        </w:tc>
        <w:tc>
          <w:tcPr>
            <w:tcW w:w="6514" w:type="dxa"/>
          </w:tcPr>
          <w:p w14:paraId="045D63B4" w14:textId="0B71150B" w:rsidR="009078BC" w:rsidRPr="008D436D" w:rsidRDefault="009078BC" w:rsidP="009078B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8D436D">
              <w:rPr>
                <w:rFonts w:cstheme="minorHAnsi"/>
                <w:sz w:val="20"/>
                <w:szCs w:val="20"/>
              </w:rPr>
              <w:t>I soggetti che possono presentare le proposte sono:</w:t>
            </w:r>
          </w:p>
          <w:p w14:paraId="0DC69961" w14:textId="77777777" w:rsidR="009078BC" w:rsidRPr="00111425" w:rsidRDefault="009078BC" w:rsidP="00111425">
            <w:pPr>
              <w:spacing w:after="120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111425">
              <w:rPr>
                <w:rFonts w:cstheme="minorHAnsi"/>
                <w:sz w:val="20"/>
                <w:szCs w:val="20"/>
              </w:rPr>
              <w:t>soggetti qualificati nel settore della ricerca quali le Università e i loro Dipartimenti, gli spin-off da ricerca, Istituti e laboratori del Consiglio Nazionale delle Ricerche (CNR) e del Consiglio per la ricerca in agricoltura e l’analisi dell’economia agraria (CREA), Istituti scientifici e tecnologici e relative sezioni operative, Istituti Sperimentali a finalità agricola, agroalimentare ed agroindustriale, poli tecnologici e centri di ricerca, istituti scolastici o altri enti pubblici e privati di istruzione e ricerca operanti nel settore;</w:t>
            </w:r>
          </w:p>
          <w:p w14:paraId="16F6DF6E" w14:textId="77777777" w:rsidR="009078BC" w:rsidRPr="00111425" w:rsidRDefault="009078BC" w:rsidP="00111425">
            <w:pPr>
              <w:spacing w:after="120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111425">
              <w:rPr>
                <w:rFonts w:cstheme="minorHAnsi"/>
                <w:sz w:val="20"/>
                <w:szCs w:val="20"/>
              </w:rPr>
              <w:t>aziende agricole, cooperative agricole e loro consorzi;</w:t>
            </w:r>
          </w:p>
          <w:p w14:paraId="17E6337D" w14:textId="77777777" w:rsidR="009078BC" w:rsidRPr="00111425" w:rsidRDefault="009078BC" w:rsidP="00111425">
            <w:pPr>
              <w:spacing w:after="120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111425">
              <w:rPr>
                <w:rFonts w:cstheme="minorHAnsi"/>
                <w:sz w:val="20"/>
                <w:szCs w:val="20"/>
              </w:rPr>
              <w:t>associazioni e organizzazioni di produttori agricoli costituite ai sensi di legge;</w:t>
            </w:r>
          </w:p>
          <w:p w14:paraId="7552028C" w14:textId="77777777" w:rsidR="009078BC" w:rsidRPr="00111425" w:rsidRDefault="009078BC" w:rsidP="00111425">
            <w:pPr>
              <w:spacing w:after="120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111425">
              <w:rPr>
                <w:rFonts w:cstheme="minorHAnsi"/>
                <w:sz w:val="20"/>
                <w:szCs w:val="20"/>
              </w:rPr>
              <w:t>imprese, società e associazioni costituite tra imprenditori, industriale, alimentare e ambientale;</w:t>
            </w:r>
          </w:p>
          <w:p w14:paraId="7E20280E" w14:textId="50EBFF0F" w:rsidR="00D856C9" w:rsidRPr="00111425" w:rsidRDefault="00111425" w:rsidP="00111425">
            <w:pPr>
              <w:spacing w:after="120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111425">
              <w:rPr>
                <w:rFonts w:cstheme="minorHAnsi"/>
                <w:sz w:val="20"/>
                <w:szCs w:val="20"/>
              </w:rPr>
              <w:t>as</w:t>
            </w:r>
            <w:r w:rsidR="009078BC" w:rsidRPr="00111425">
              <w:rPr>
                <w:rFonts w:cstheme="minorHAnsi"/>
                <w:sz w:val="20"/>
                <w:szCs w:val="20"/>
              </w:rPr>
              <w:t>soci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9078BC" w:rsidRPr="00111425">
              <w:rPr>
                <w:rFonts w:cstheme="minorHAnsi"/>
                <w:sz w:val="20"/>
                <w:szCs w:val="20"/>
              </w:rPr>
              <w:t>zioni di promozione sociale iscritte nel registro di cui alla legge regionale 18 dicembre 2007, n. 39 (Norme di attuazione della legge 7 dicembre 2007, n. 383 "Disciplina delle associazioni di promozione sociale") che abbiano come obiettivo statutario quello di svolgere attività di tutela e valorizzazione del patrimonio ambientale e naturale, anche mediante attività di ricerca e promozione culturale.</w:t>
            </w:r>
          </w:p>
          <w:p w14:paraId="426CFF80" w14:textId="34C17E89" w:rsidR="009078BC" w:rsidRPr="008D436D" w:rsidRDefault="009078BC" w:rsidP="009078BC">
            <w:pPr>
              <w:spacing w:after="120"/>
              <w:jc w:val="both"/>
              <w:rPr>
                <w:rFonts w:cstheme="minorHAnsi"/>
                <w:color w:val="FF0000"/>
              </w:rPr>
            </w:pPr>
          </w:p>
        </w:tc>
      </w:tr>
      <w:tr w:rsidR="00D856C9" w14:paraId="47B06710" w14:textId="77777777" w:rsidTr="00593F33">
        <w:trPr>
          <w:cantSplit/>
          <w:trHeight w:val="565"/>
        </w:trPr>
        <w:tc>
          <w:tcPr>
            <w:tcW w:w="279" w:type="dxa"/>
            <w:vMerge/>
            <w:textDirection w:val="btLr"/>
          </w:tcPr>
          <w:p w14:paraId="193C8957" w14:textId="77777777" w:rsidR="00D856C9" w:rsidRPr="00D078C1" w:rsidRDefault="00D856C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14:paraId="426D7EDC" w14:textId="77777777" w:rsidR="00D856C9" w:rsidRPr="00A71854" w:rsidRDefault="00D856C9" w:rsidP="001C07D6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7DA896DC" w14:textId="77777777" w:rsidR="00D856C9" w:rsidRPr="00DC2DC9" w:rsidRDefault="00D856C9" w:rsidP="009F02A5">
            <w:pPr>
              <w:pStyle w:val="Nessunaspaziatura"/>
              <w:rPr>
                <w:color w:val="FF0000"/>
              </w:rPr>
            </w:pPr>
            <w:r w:rsidRPr="00DC2DC9">
              <w:rPr>
                <w:color w:val="FF0000"/>
              </w:rPr>
              <w:t xml:space="preserve">requisiti (demografici, economici, categorie professionali, iscrizione ad albi, ecc.) </w:t>
            </w:r>
          </w:p>
        </w:tc>
      </w:tr>
      <w:tr w:rsidR="006A1199" w14:paraId="4D3B260F" w14:textId="77777777" w:rsidTr="00593F33">
        <w:trPr>
          <w:cantSplit/>
          <w:trHeight w:val="273"/>
        </w:trPr>
        <w:tc>
          <w:tcPr>
            <w:tcW w:w="279" w:type="dxa"/>
            <w:vMerge/>
            <w:textDirection w:val="btLr"/>
          </w:tcPr>
          <w:p w14:paraId="556EB571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14:paraId="133387B8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3AEA6540" w14:textId="77777777" w:rsidR="006A1199" w:rsidRPr="00DC2DC9" w:rsidRDefault="006A1199" w:rsidP="006A1199">
            <w:pPr>
              <w:pStyle w:val="Nessunaspaziatura"/>
              <w:rPr>
                <w:color w:val="FF0000"/>
              </w:rPr>
            </w:pPr>
            <w:r w:rsidRPr="00DC2DC9">
              <w:rPr>
                <w:color w:val="FF0000"/>
              </w:rPr>
              <w:t>eventuale numero di posti disponibili (per concorsi o altro)</w:t>
            </w:r>
          </w:p>
        </w:tc>
      </w:tr>
      <w:tr w:rsidR="006A1199" w14:paraId="414F8DF5" w14:textId="77777777" w:rsidTr="00593F33">
        <w:trPr>
          <w:cantSplit/>
          <w:trHeight w:val="1134"/>
        </w:trPr>
        <w:tc>
          <w:tcPr>
            <w:tcW w:w="279" w:type="dxa"/>
            <w:textDirection w:val="btLr"/>
          </w:tcPr>
          <w:p w14:paraId="712FF72C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Cosa finanzia</w:t>
            </w:r>
          </w:p>
        </w:tc>
        <w:tc>
          <w:tcPr>
            <w:tcW w:w="2835" w:type="dxa"/>
          </w:tcPr>
          <w:p w14:paraId="582A3823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Operazioni finanziabili</w:t>
            </w:r>
          </w:p>
        </w:tc>
        <w:tc>
          <w:tcPr>
            <w:tcW w:w="6514" w:type="dxa"/>
          </w:tcPr>
          <w:p w14:paraId="445AA66C" w14:textId="26E7A1FA" w:rsidR="00D159A6" w:rsidRPr="00987126" w:rsidRDefault="00987126" w:rsidP="0098712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D159A6" w:rsidRPr="00987126">
              <w:rPr>
                <w:sz w:val="20"/>
                <w:szCs w:val="20"/>
              </w:rPr>
              <w:t>e proposte di progetti di ricerca (cod. A)</w:t>
            </w:r>
            <w:r w:rsidR="00D159A6" w:rsidRPr="00987126">
              <w:rPr>
                <w:color w:val="000000"/>
                <w:sz w:val="20"/>
                <w:szCs w:val="20"/>
              </w:rPr>
              <w:t xml:space="preserve"> </w:t>
            </w:r>
            <w:r w:rsidR="00D159A6" w:rsidRPr="00987126">
              <w:rPr>
                <w:sz w:val="20"/>
                <w:szCs w:val="20"/>
              </w:rPr>
              <w:t>dovranno essere aderenti ai seguenti temi:</w:t>
            </w:r>
          </w:p>
          <w:p w14:paraId="64AF507A" w14:textId="77777777" w:rsidR="00D159A6" w:rsidRPr="00E77A97" w:rsidRDefault="00D159A6" w:rsidP="00D159A6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A97">
              <w:rPr>
                <w:rFonts w:asciiTheme="minorHAnsi" w:hAnsiTheme="minorHAnsi"/>
                <w:sz w:val="20"/>
                <w:szCs w:val="20"/>
              </w:rPr>
              <w:t xml:space="preserve">individuazione delle varietà di canapa più idonee alla coltivazione nel territorio regionale in funzione dei diversi impieghi, in base all’esito delle sperimentazioni già realizzate e delle ricerche effettuate, favorendo, in modo particolare, le varietà autoctone nazionali e, laddove reperibili, regionali, autorizzate e certificate dalle autorità competenti; </w:t>
            </w:r>
          </w:p>
          <w:p w14:paraId="34AF50F5" w14:textId="77777777" w:rsidR="00D159A6" w:rsidRPr="00E77A97" w:rsidRDefault="00D159A6" w:rsidP="00D159A6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A97">
              <w:rPr>
                <w:rFonts w:asciiTheme="minorHAnsi" w:hAnsiTheme="minorHAnsi"/>
                <w:sz w:val="20"/>
                <w:szCs w:val="20"/>
              </w:rPr>
              <w:t>definizione degli areali più vocati, delle tecniche agronomiche e dei processi produttivi più idonei, tenendo conto delle caratteristiche varietali, dell'ambiente pedoclimatico e del consumo idrico della coltura;</w:t>
            </w:r>
          </w:p>
          <w:p w14:paraId="44C18B6A" w14:textId="77777777" w:rsidR="00D159A6" w:rsidRPr="00E77A97" w:rsidRDefault="00D159A6" w:rsidP="00D159A6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A97">
              <w:rPr>
                <w:rFonts w:asciiTheme="minorHAnsi" w:hAnsiTheme="minorHAnsi"/>
                <w:sz w:val="20"/>
                <w:szCs w:val="20"/>
              </w:rPr>
              <w:t xml:space="preserve">realizzazione di una banca dei semi, delle varietà di canapa selezionate, finalizzata alla produzione delle sementi da canapa a livello regionale da destinare alle aziende agricole interessate alla coltivazione della specie, mediante collaborazioni con ditte </w:t>
            </w:r>
            <w:proofErr w:type="spellStart"/>
            <w:r w:rsidRPr="00E77A97">
              <w:rPr>
                <w:rFonts w:asciiTheme="minorHAnsi" w:hAnsiTheme="minorHAnsi"/>
                <w:sz w:val="20"/>
                <w:szCs w:val="20"/>
              </w:rPr>
              <w:t>sementiere</w:t>
            </w:r>
            <w:proofErr w:type="spellEnd"/>
            <w:r w:rsidRPr="00E77A97">
              <w:rPr>
                <w:rFonts w:asciiTheme="minorHAnsi" w:hAnsiTheme="minorHAnsi"/>
                <w:sz w:val="20"/>
                <w:szCs w:val="20"/>
              </w:rPr>
              <w:t xml:space="preserve"> autorizzate;</w:t>
            </w:r>
          </w:p>
          <w:p w14:paraId="500E3521" w14:textId="77777777" w:rsidR="00D159A6" w:rsidRDefault="00D159A6" w:rsidP="00D159A6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574C1">
              <w:rPr>
                <w:rFonts w:asciiTheme="minorHAnsi" w:hAnsiTheme="minorHAnsi"/>
                <w:sz w:val="20"/>
                <w:szCs w:val="20"/>
              </w:rPr>
              <w:t>riutilizzo delle biomasse provenienti dal processo di fitodepurazione;</w:t>
            </w:r>
          </w:p>
          <w:p w14:paraId="4C1901BD" w14:textId="77777777" w:rsidR="00D159A6" w:rsidRDefault="00D159A6" w:rsidP="00D159A6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574C1">
              <w:rPr>
                <w:rFonts w:asciiTheme="minorHAnsi" w:hAnsiTheme="minorHAnsi"/>
                <w:sz w:val="20"/>
                <w:szCs w:val="20"/>
              </w:rPr>
              <w:t>valutazione dell’impatto ambientale ed economico delle singole fasi della filiera canapicola (agricola ed industriale) ed analisi di mercato dei prodotti ottenuti, con l’indicazione delle criticità e dei punti di forza;</w:t>
            </w:r>
          </w:p>
          <w:p w14:paraId="766485D3" w14:textId="77777777" w:rsidR="00D159A6" w:rsidRDefault="00D159A6" w:rsidP="00D159A6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574C1">
              <w:rPr>
                <w:rFonts w:asciiTheme="minorHAnsi" w:hAnsiTheme="minorHAnsi"/>
                <w:sz w:val="20"/>
                <w:szCs w:val="20"/>
              </w:rPr>
              <w:t xml:space="preserve">utilizzazione della canapa nel settore della bioedilizia, nel settore tessile e nei processi </w:t>
            </w:r>
            <w:proofErr w:type="spellStart"/>
            <w:r w:rsidRPr="00F574C1">
              <w:rPr>
                <w:rFonts w:asciiTheme="minorHAnsi" w:hAnsiTheme="minorHAnsi"/>
                <w:sz w:val="20"/>
                <w:szCs w:val="20"/>
              </w:rPr>
              <w:t>fitodepurativi</w:t>
            </w:r>
            <w:proofErr w:type="spellEnd"/>
            <w:r w:rsidRPr="00F574C1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096EEB83" w14:textId="77777777" w:rsidR="00D159A6" w:rsidRDefault="00D159A6" w:rsidP="00D159A6">
            <w:pPr>
              <w:pStyle w:val="Paragrafoelenco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574C1">
              <w:rPr>
                <w:rFonts w:asciiTheme="minorHAnsi" w:hAnsiTheme="minorHAnsi"/>
                <w:sz w:val="20"/>
                <w:szCs w:val="20"/>
              </w:rPr>
              <w:t>utilizzazione della canapa nel settore alimentare e farmacologico.</w:t>
            </w:r>
          </w:p>
          <w:p w14:paraId="7F4DBDCD" w14:textId="77777777" w:rsidR="00D159A6" w:rsidRPr="00987126" w:rsidRDefault="00D159A6" w:rsidP="00987126">
            <w:pPr>
              <w:spacing w:after="120"/>
              <w:jc w:val="both"/>
              <w:rPr>
                <w:sz w:val="20"/>
                <w:szCs w:val="20"/>
              </w:rPr>
            </w:pPr>
            <w:r w:rsidRPr="00987126">
              <w:rPr>
                <w:sz w:val="20"/>
                <w:szCs w:val="20"/>
              </w:rPr>
              <w:t>Le proposte di intervento a carattere pilota (cod. B) dovranno essere aderenti ai seguenti temi:</w:t>
            </w:r>
          </w:p>
          <w:p w14:paraId="64777109" w14:textId="77777777" w:rsidR="00D159A6" w:rsidRDefault="00D159A6" w:rsidP="00D159A6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604CA">
              <w:rPr>
                <w:rFonts w:asciiTheme="minorHAnsi" w:hAnsiTheme="minorHAnsi"/>
                <w:sz w:val="20"/>
                <w:szCs w:val="20"/>
              </w:rPr>
              <w:t>meccanizzazione delle fasi di coltivazione, raccolta, movimentazione e stoccaggio e realizzazione sperimentale delle filiere produttive della canapa;</w:t>
            </w:r>
          </w:p>
          <w:p w14:paraId="55384102" w14:textId="77777777" w:rsidR="00D159A6" w:rsidRDefault="00D159A6" w:rsidP="00D159A6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604CA">
              <w:rPr>
                <w:rFonts w:asciiTheme="minorHAnsi" w:hAnsiTheme="minorHAnsi"/>
                <w:sz w:val="20"/>
                <w:szCs w:val="20"/>
              </w:rPr>
              <w:t>realizzazione di impianti sperimentali di lavorazione, trasformazione, strigliatura e pettinatura della canapa, in favore della produzione a chilometro zero;</w:t>
            </w:r>
          </w:p>
          <w:p w14:paraId="6A22C24A" w14:textId="77777777" w:rsidR="00D159A6" w:rsidRDefault="00D159A6" w:rsidP="00D159A6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604CA">
              <w:rPr>
                <w:rFonts w:asciiTheme="minorHAnsi" w:hAnsiTheme="minorHAnsi"/>
                <w:sz w:val="20"/>
                <w:szCs w:val="20"/>
              </w:rPr>
              <w:t>impiego e test dei semi di canapa per la produzione di semi decorticati ad uso alimentare e per la produzione di mangimi ad uso animale;</w:t>
            </w:r>
          </w:p>
          <w:p w14:paraId="5284858C" w14:textId="77777777" w:rsidR="00D159A6" w:rsidRDefault="00D159A6" w:rsidP="00D159A6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604CA">
              <w:rPr>
                <w:rFonts w:asciiTheme="minorHAnsi" w:hAnsiTheme="minorHAnsi"/>
                <w:sz w:val="20"/>
                <w:szCs w:val="20"/>
              </w:rPr>
              <w:t xml:space="preserve">coltivazione della canapa a fini </w:t>
            </w:r>
            <w:proofErr w:type="spellStart"/>
            <w:r w:rsidRPr="00C604CA">
              <w:rPr>
                <w:rFonts w:asciiTheme="minorHAnsi" w:hAnsiTheme="minorHAnsi"/>
                <w:sz w:val="20"/>
                <w:szCs w:val="20"/>
              </w:rPr>
              <w:t>fitodepurativi</w:t>
            </w:r>
            <w:proofErr w:type="spellEnd"/>
            <w:r w:rsidRPr="00C604CA">
              <w:rPr>
                <w:rFonts w:asciiTheme="minorHAnsi" w:hAnsiTheme="minorHAnsi"/>
                <w:sz w:val="20"/>
                <w:szCs w:val="20"/>
              </w:rPr>
              <w:t xml:space="preserve"> per la bonifica dei terreni inquinati;</w:t>
            </w:r>
          </w:p>
          <w:p w14:paraId="41041E95" w14:textId="77777777" w:rsidR="00D159A6" w:rsidRDefault="00D159A6" w:rsidP="00D159A6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604CA">
              <w:rPr>
                <w:rFonts w:asciiTheme="minorHAnsi" w:hAnsiTheme="minorHAnsi"/>
                <w:sz w:val="20"/>
                <w:szCs w:val="20"/>
              </w:rPr>
              <w:t>utilizzo della canapa nel settore della bioedilizia, per la ricerca e la produzione, in particolare, di pannelli isolanti fonoassorbenti, manufatti prefabbricati, mattoni, malte per intonaci; nell'industria automobilistica; nel settore tessile e della carta di pregio;</w:t>
            </w:r>
          </w:p>
          <w:p w14:paraId="561601FC" w14:textId="77777777" w:rsidR="00D159A6" w:rsidRDefault="00D159A6" w:rsidP="00D159A6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604CA">
              <w:rPr>
                <w:rFonts w:asciiTheme="minorHAnsi" w:hAnsiTheme="minorHAnsi"/>
                <w:sz w:val="20"/>
                <w:szCs w:val="20"/>
              </w:rPr>
              <w:t>elaborazione di progetti specifici per la formazione di operatori specializzati nella coltivazione;</w:t>
            </w:r>
          </w:p>
          <w:p w14:paraId="2F2733AC" w14:textId="0DF62215" w:rsidR="00987126" w:rsidRPr="00987126" w:rsidRDefault="00D159A6" w:rsidP="00987126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C604CA">
              <w:rPr>
                <w:rFonts w:asciiTheme="minorHAnsi" w:hAnsiTheme="minorHAnsi"/>
                <w:sz w:val="20"/>
                <w:szCs w:val="20"/>
              </w:rPr>
              <w:t xml:space="preserve">attività di informazione, didattiche e dimostrative per la diffusione della conoscenza delle proprietà della canapa e dei suoi utilizzi nel campo agronomico, agroindustriale, nutraceutico, della bioedilizia, della </w:t>
            </w:r>
            <w:proofErr w:type="spellStart"/>
            <w:r w:rsidRPr="00C604CA">
              <w:rPr>
                <w:rFonts w:asciiTheme="minorHAnsi" w:hAnsiTheme="minorHAnsi"/>
                <w:sz w:val="20"/>
                <w:szCs w:val="20"/>
              </w:rPr>
              <w:t>biocomponentistica</w:t>
            </w:r>
            <w:proofErr w:type="spellEnd"/>
            <w:r w:rsidRPr="00C604CA">
              <w:rPr>
                <w:rFonts w:asciiTheme="minorHAnsi" w:hAnsiTheme="minorHAnsi"/>
                <w:sz w:val="20"/>
                <w:szCs w:val="20"/>
              </w:rPr>
              <w:t xml:space="preserve"> e del confezionamento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9842F5E" w14:textId="77777777" w:rsidR="00BB6B28" w:rsidRDefault="00BB6B28" w:rsidP="00987126">
            <w:pPr>
              <w:tabs>
                <w:tab w:val="left" w:pos="-3060"/>
                <w:tab w:val="left" w:pos="-2700"/>
              </w:tabs>
              <w:jc w:val="both"/>
              <w:rPr>
                <w:sz w:val="20"/>
                <w:szCs w:val="20"/>
              </w:rPr>
            </w:pPr>
          </w:p>
          <w:p w14:paraId="4121C531" w14:textId="01EFD9D3" w:rsidR="00987126" w:rsidRPr="00987126" w:rsidRDefault="00987126" w:rsidP="00987126">
            <w:pPr>
              <w:tabs>
                <w:tab w:val="left" w:pos="-3060"/>
                <w:tab w:val="left" w:pos="-2700"/>
              </w:tabs>
              <w:jc w:val="both"/>
              <w:rPr>
                <w:sz w:val="20"/>
                <w:szCs w:val="20"/>
              </w:rPr>
            </w:pPr>
            <w:r w:rsidRPr="00987126">
              <w:rPr>
                <w:sz w:val="20"/>
                <w:szCs w:val="20"/>
              </w:rPr>
              <w:t>Sono considerate ammissibili le seguenti tipologie di spesa:</w:t>
            </w:r>
          </w:p>
          <w:p w14:paraId="4796B899" w14:textId="77777777" w:rsidR="00987126" w:rsidRPr="00677A26" w:rsidRDefault="00987126" w:rsidP="00987126">
            <w:pPr>
              <w:numPr>
                <w:ilvl w:val="0"/>
                <w:numId w:val="12"/>
              </w:numPr>
              <w:tabs>
                <w:tab w:val="clear" w:pos="360"/>
                <w:tab w:val="left" w:pos="-3060"/>
                <w:tab w:val="left" w:pos="-2700"/>
                <w:tab w:val="num" w:pos="717"/>
              </w:tabs>
              <w:suppressAutoHyphens/>
              <w:ind w:left="717"/>
              <w:jc w:val="both"/>
              <w:rPr>
                <w:rFonts w:cs="Times New Roman"/>
                <w:sz w:val="20"/>
                <w:szCs w:val="20"/>
              </w:rPr>
            </w:pPr>
            <w:r w:rsidRPr="00677A26">
              <w:rPr>
                <w:rFonts w:cs="Times New Roman"/>
                <w:sz w:val="20"/>
                <w:szCs w:val="20"/>
              </w:rPr>
              <w:t>personale;</w:t>
            </w:r>
          </w:p>
          <w:p w14:paraId="7C34B094" w14:textId="77777777" w:rsidR="00987126" w:rsidRPr="00677A26" w:rsidRDefault="00987126" w:rsidP="00987126">
            <w:pPr>
              <w:numPr>
                <w:ilvl w:val="0"/>
                <w:numId w:val="12"/>
              </w:numPr>
              <w:tabs>
                <w:tab w:val="clear" w:pos="360"/>
                <w:tab w:val="left" w:pos="-3060"/>
                <w:tab w:val="left" w:pos="-2700"/>
                <w:tab w:val="num" w:pos="717"/>
              </w:tabs>
              <w:suppressAutoHyphens/>
              <w:ind w:left="717"/>
              <w:jc w:val="both"/>
              <w:rPr>
                <w:rFonts w:cs="Times New Roman"/>
                <w:sz w:val="20"/>
                <w:szCs w:val="20"/>
              </w:rPr>
            </w:pPr>
            <w:r w:rsidRPr="00677A26">
              <w:rPr>
                <w:rFonts w:cs="Times New Roman"/>
                <w:sz w:val="20"/>
                <w:szCs w:val="20"/>
              </w:rPr>
              <w:t>materiale durevole;</w:t>
            </w:r>
          </w:p>
          <w:p w14:paraId="0C67064B" w14:textId="77777777" w:rsidR="00987126" w:rsidRPr="00677A26" w:rsidRDefault="00987126" w:rsidP="00987126">
            <w:pPr>
              <w:numPr>
                <w:ilvl w:val="0"/>
                <w:numId w:val="12"/>
              </w:numPr>
              <w:tabs>
                <w:tab w:val="clear" w:pos="360"/>
                <w:tab w:val="left" w:pos="-3060"/>
                <w:tab w:val="left" w:pos="-2700"/>
                <w:tab w:val="num" w:pos="717"/>
              </w:tabs>
              <w:suppressAutoHyphens/>
              <w:ind w:left="717"/>
              <w:jc w:val="both"/>
              <w:rPr>
                <w:rFonts w:cs="Times New Roman"/>
                <w:sz w:val="20"/>
                <w:szCs w:val="20"/>
              </w:rPr>
            </w:pPr>
            <w:r w:rsidRPr="00677A26">
              <w:rPr>
                <w:rFonts w:cs="Times New Roman"/>
                <w:sz w:val="20"/>
                <w:szCs w:val="20"/>
              </w:rPr>
              <w:t>materiale di consumo;</w:t>
            </w:r>
          </w:p>
          <w:p w14:paraId="67692DB5" w14:textId="77777777" w:rsidR="00987126" w:rsidRPr="00677A26" w:rsidRDefault="00987126" w:rsidP="00987126">
            <w:pPr>
              <w:numPr>
                <w:ilvl w:val="0"/>
                <w:numId w:val="12"/>
              </w:numPr>
              <w:tabs>
                <w:tab w:val="clear" w:pos="360"/>
                <w:tab w:val="left" w:pos="-3060"/>
                <w:tab w:val="left" w:pos="-2700"/>
                <w:tab w:val="num" w:pos="717"/>
              </w:tabs>
              <w:suppressAutoHyphens/>
              <w:ind w:left="717"/>
              <w:jc w:val="both"/>
              <w:rPr>
                <w:rFonts w:cs="Times New Roman"/>
                <w:sz w:val="20"/>
                <w:szCs w:val="20"/>
              </w:rPr>
            </w:pPr>
            <w:r w:rsidRPr="00677A26">
              <w:rPr>
                <w:rFonts w:cs="Times New Roman"/>
                <w:sz w:val="20"/>
                <w:szCs w:val="20"/>
              </w:rPr>
              <w:t>servizi e consulenze;</w:t>
            </w:r>
          </w:p>
          <w:p w14:paraId="490B5703" w14:textId="77777777" w:rsidR="00987126" w:rsidRPr="00677A26" w:rsidRDefault="00987126" w:rsidP="00987126">
            <w:pPr>
              <w:numPr>
                <w:ilvl w:val="0"/>
                <w:numId w:val="12"/>
              </w:numPr>
              <w:tabs>
                <w:tab w:val="clear" w:pos="360"/>
                <w:tab w:val="left" w:pos="-3060"/>
                <w:tab w:val="left" w:pos="-2700"/>
                <w:tab w:val="num" w:pos="717"/>
              </w:tabs>
              <w:suppressAutoHyphens/>
              <w:ind w:left="717"/>
              <w:jc w:val="both"/>
              <w:rPr>
                <w:rFonts w:cs="Times New Roman"/>
                <w:sz w:val="20"/>
                <w:szCs w:val="20"/>
              </w:rPr>
            </w:pPr>
            <w:r w:rsidRPr="00677A26">
              <w:rPr>
                <w:rFonts w:cs="Times New Roman"/>
                <w:sz w:val="20"/>
                <w:szCs w:val="20"/>
              </w:rPr>
              <w:t>missioni - rimborsi spese;</w:t>
            </w:r>
          </w:p>
          <w:p w14:paraId="368635E1" w14:textId="2BE008F2" w:rsidR="00987126" w:rsidRPr="00987126" w:rsidRDefault="00987126" w:rsidP="00987126">
            <w:pPr>
              <w:numPr>
                <w:ilvl w:val="0"/>
                <w:numId w:val="12"/>
              </w:numPr>
              <w:tabs>
                <w:tab w:val="clear" w:pos="360"/>
                <w:tab w:val="left" w:pos="-3060"/>
                <w:tab w:val="left" w:pos="-2700"/>
                <w:tab w:val="num" w:pos="717"/>
              </w:tabs>
              <w:suppressAutoHyphens/>
              <w:ind w:left="717"/>
              <w:jc w:val="both"/>
              <w:rPr>
                <w:sz w:val="20"/>
                <w:szCs w:val="20"/>
              </w:rPr>
            </w:pPr>
            <w:r w:rsidRPr="00677A26">
              <w:rPr>
                <w:rFonts w:cs="Times New Roman"/>
                <w:sz w:val="20"/>
                <w:szCs w:val="20"/>
              </w:rPr>
              <w:t xml:space="preserve">spese </w:t>
            </w:r>
            <w:r w:rsidRPr="00FF5E53">
              <w:rPr>
                <w:rFonts w:cs="Times New Roman"/>
                <w:sz w:val="20"/>
                <w:szCs w:val="20"/>
              </w:rPr>
              <w:t>generali</w:t>
            </w:r>
          </w:p>
          <w:p w14:paraId="4CC3F68B" w14:textId="7225969A" w:rsidR="00987126" w:rsidRPr="00987126" w:rsidRDefault="00987126" w:rsidP="00987126">
            <w:pPr>
              <w:tabs>
                <w:tab w:val="left" w:pos="-3060"/>
                <w:tab w:val="left" w:pos="-2700"/>
              </w:tabs>
              <w:suppressAutoHyphens/>
              <w:jc w:val="both"/>
              <w:rPr>
                <w:sz w:val="20"/>
                <w:szCs w:val="20"/>
              </w:rPr>
            </w:pPr>
            <w:r w:rsidRPr="00F6289C">
              <w:rPr>
                <w:rFonts w:cs="Times New Roman"/>
                <w:sz w:val="20"/>
                <w:szCs w:val="20"/>
              </w:rPr>
              <w:t xml:space="preserve">Le spese, sostenute esclusivamente per la realizzazione del progetto o dell'intervento, devono trovare giustificazione in costi effettivamente sostenuti, comprovati da documenti di spesa corredati </w:t>
            </w:r>
            <w:r>
              <w:rPr>
                <w:rFonts w:cs="Times New Roman"/>
                <w:sz w:val="20"/>
                <w:szCs w:val="20"/>
              </w:rPr>
              <w:t xml:space="preserve">dal CUP assegnato, e </w:t>
            </w:r>
            <w:r w:rsidRPr="00F6289C">
              <w:rPr>
                <w:rFonts w:cs="Times New Roman"/>
                <w:sz w:val="20"/>
                <w:szCs w:val="20"/>
              </w:rPr>
              <w:t>dalla indicazione delle modalità e degli estremi dei relativi documenti di pagamento, nei termini e nei modi previsti dalla convenzione</w:t>
            </w:r>
          </w:p>
          <w:p w14:paraId="4E237515" w14:textId="270F8736" w:rsidR="006A1199" w:rsidRPr="00B40FF6" w:rsidRDefault="006A1199" w:rsidP="00D159A6">
            <w:pPr>
              <w:pStyle w:val="Nessunaspaziatura"/>
              <w:rPr>
                <w:color w:val="FF0000"/>
              </w:rPr>
            </w:pPr>
          </w:p>
        </w:tc>
      </w:tr>
      <w:tr w:rsidR="006A1199" w14:paraId="0DE72FC5" w14:textId="77777777" w:rsidTr="00593F33">
        <w:tc>
          <w:tcPr>
            <w:tcW w:w="279" w:type="dxa"/>
            <w:vMerge w:val="restart"/>
            <w:textDirection w:val="btLr"/>
          </w:tcPr>
          <w:p w14:paraId="2405B5FD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Risorse economiche</w:t>
            </w:r>
          </w:p>
        </w:tc>
        <w:tc>
          <w:tcPr>
            <w:tcW w:w="2835" w:type="dxa"/>
          </w:tcPr>
          <w:p w14:paraId="0A23776A" w14:textId="77777777" w:rsidR="006A1199" w:rsidRPr="000A508A" w:rsidRDefault="006A1199" w:rsidP="006A1199">
            <w:pPr>
              <w:pStyle w:val="Nessunaspaziatura"/>
              <w:rPr>
                <w:b/>
              </w:rPr>
            </w:pPr>
            <w:r w:rsidRPr="000A508A">
              <w:rPr>
                <w:b/>
              </w:rPr>
              <w:t>Fonte delle risorse</w:t>
            </w:r>
          </w:p>
        </w:tc>
        <w:tc>
          <w:tcPr>
            <w:tcW w:w="6514" w:type="dxa"/>
          </w:tcPr>
          <w:p w14:paraId="0DA8E272" w14:textId="63C54C92" w:rsidR="00B40FF6" w:rsidRDefault="00BB6B28" w:rsidP="006A1199">
            <w:pPr>
              <w:pStyle w:val="Nessunaspaziatura"/>
            </w:pPr>
            <w:r>
              <w:t>Bilancio autonomo</w:t>
            </w:r>
          </w:p>
          <w:p w14:paraId="2303E716" w14:textId="77777777" w:rsidR="00B40FF6" w:rsidRDefault="00B40FF6" w:rsidP="006A1199">
            <w:pPr>
              <w:pStyle w:val="Nessunaspaziatura"/>
            </w:pPr>
          </w:p>
          <w:p w14:paraId="67C50F41" w14:textId="23175708" w:rsidR="006A1199" w:rsidRPr="00B40FF6" w:rsidRDefault="006A1199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14:paraId="0FCF6AB3" w14:textId="77777777" w:rsidTr="00593F33">
        <w:tc>
          <w:tcPr>
            <w:tcW w:w="279" w:type="dxa"/>
            <w:vMerge/>
            <w:textDirection w:val="btLr"/>
          </w:tcPr>
          <w:p w14:paraId="79205568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68796380" w14:textId="77777777" w:rsidR="006A1199" w:rsidRPr="000A508A" w:rsidRDefault="006A1199" w:rsidP="006A1199">
            <w:pPr>
              <w:pStyle w:val="Nessunaspaziatura"/>
              <w:rPr>
                <w:b/>
              </w:rPr>
            </w:pPr>
            <w:r w:rsidRPr="000A508A">
              <w:rPr>
                <w:b/>
              </w:rPr>
              <w:t>Fonte specifica</w:t>
            </w:r>
          </w:p>
        </w:tc>
        <w:tc>
          <w:tcPr>
            <w:tcW w:w="6514" w:type="dxa"/>
          </w:tcPr>
          <w:p w14:paraId="13EB14EC" w14:textId="77777777" w:rsidR="00B40FF6" w:rsidRDefault="00B40FF6" w:rsidP="006A1199">
            <w:pPr>
              <w:pStyle w:val="Nessunaspaziatura"/>
              <w:rPr>
                <w:color w:val="FF0000"/>
              </w:rPr>
            </w:pPr>
          </w:p>
          <w:p w14:paraId="3C8E5908" w14:textId="77777777" w:rsidR="00B40FF6" w:rsidRDefault="00B40FF6" w:rsidP="006A1199">
            <w:pPr>
              <w:pStyle w:val="Nessunaspaziatura"/>
              <w:rPr>
                <w:color w:val="FF0000"/>
              </w:rPr>
            </w:pPr>
          </w:p>
          <w:p w14:paraId="3BFA63B2" w14:textId="77777777" w:rsidR="006A1199" w:rsidRPr="00B40FF6" w:rsidRDefault="006A1199" w:rsidP="006A1199">
            <w:pPr>
              <w:pStyle w:val="Nessunaspaziatura"/>
              <w:rPr>
                <w:color w:val="FF0000"/>
              </w:rPr>
            </w:pPr>
            <w:r w:rsidRPr="00B40FF6">
              <w:rPr>
                <w:color w:val="FF0000"/>
              </w:rPr>
              <w:t>Laddove presente, indicare fondo specifico (es.: FESR e/o FSE, Asse, Azione)</w:t>
            </w:r>
          </w:p>
        </w:tc>
      </w:tr>
      <w:tr w:rsidR="006A1199" w14:paraId="0E022878" w14:textId="77777777" w:rsidTr="00593F33">
        <w:tc>
          <w:tcPr>
            <w:tcW w:w="279" w:type="dxa"/>
            <w:vMerge/>
            <w:textDirection w:val="btLr"/>
          </w:tcPr>
          <w:p w14:paraId="233D0FFF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789B8199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 sportello / A scadenza</w:t>
            </w:r>
          </w:p>
        </w:tc>
        <w:tc>
          <w:tcPr>
            <w:tcW w:w="6514" w:type="dxa"/>
          </w:tcPr>
          <w:p w14:paraId="730B27C8" w14:textId="14C9CCCC" w:rsidR="008E5844" w:rsidRDefault="00C7561B" w:rsidP="008E5844">
            <w:pPr>
              <w:tabs>
                <w:tab w:val="left" w:pos="-3060"/>
                <w:tab w:val="left" w:pos="-2700"/>
                <w:tab w:val="center" w:pos="4819"/>
                <w:tab w:val="right" w:pos="9638"/>
              </w:tabs>
              <w:suppressAutoHyphens/>
              <w:jc w:val="both"/>
            </w:pPr>
            <w:r>
              <w:rPr>
                <w:sz w:val="20"/>
                <w:szCs w:val="20"/>
              </w:rPr>
              <w:t>A scadenza</w:t>
            </w:r>
          </w:p>
        </w:tc>
      </w:tr>
      <w:tr w:rsidR="006A1199" w14:paraId="11B9ED5A" w14:textId="77777777" w:rsidTr="00593F33">
        <w:tc>
          <w:tcPr>
            <w:tcW w:w="279" w:type="dxa"/>
            <w:vMerge/>
            <w:textDirection w:val="btLr"/>
          </w:tcPr>
          <w:p w14:paraId="03D748C2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750EE0B0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Contributo massimo per progetto</w:t>
            </w:r>
          </w:p>
        </w:tc>
        <w:tc>
          <w:tcPr>
            <w:tcW w:w="6514" w:type="dxa"/>
          </w:tcPr>
          <w:p w14:paraId="41F5233D" w14:textId="2F2B0077" w:rsidR="00C91408" w:rsidRPr="008E5844" w:rsidRDefault="00C91408" w:rsidP="00C91408">
            <w:pPr>
              <w:tabs>
                <w:tab w:val="left" w:pos="-3060"/>
                <w:tab w:val="left" w:pos="-2700"/>
                <w:tab w:val="center" w:pos="4819"/>
                <w:tab w:val="right" w:pos="9638"/>
              </w:tabs>
              <w:spacing w:after="120"/>
              <w:jc w:val="both"/>
              <w:rPr>
                <w:sz w:val="20"/>
                <w:szCs w:val="20"/>
              </w:rPr>
            </w:pPr>
            <w:r w:rsidRPr="008E5844">
              <w:rPr>
                <w:sz w:val="20"/>
                <w:szCs w:val="20"/>
              </w:rPr>
              <w:t>Il contributo regionale concedibile è pari al massimo all’80% del costo complessivo del progetto di ricerca</w:t>
            </w:r>
            <w:r w:rsidR="00C7561B">
              <w:rPr>
                <w:sz w:val="20"/>
                <w:szCs w:val="20"/>
              </w:rPr>
              <w:t xml:space="preserve"> (cod. A)</w:t>
            </w:r>
            <w:r w:rsidRPr="008E5844">
              <w:rPr>
                <w:sz w:val="20"/>
                <w:szCs w:val="20"/>
              </w:rPr>
              <w:t xml:space="preserve"> e al 60% del costo totale dell’intervento pilota</w:t>
            </w:r>
            <w:r w:rsidR="00C7561B">
              <w:rPr>
                <w:sz w:val="20"/>
                <w:szCs w:val="20"/>
              </w:rPr>
              <w:t xml:space="preserve"> (cod. B)</w:t>
            </w:r>
            <w:r w:rsidRPr="008E5844">
              <w:rPr>
                <w:sz w:val="20"/>
                <w:szCs w:val="20"/>
              </w:rPr>
              <w:t>;</w:t>
            </w:r>
          </w:p>
          <w:p w14:paraId="7455C39B" w14:textId="77777777" w:rsidR="00C91408" w:rsidRPr="008E5844" w:rsidRDefault="00C91408" w:rsidP="00C91408">
            <w:pPr>
              <w:tabs>
                <w:tab w:val="left" w:pos="-3060"/>
                <w:tab w:val="left" w:pos="-2700"/>
                <w:tab w:val="center" w:pos="4819"/>
                <w:tab w:val="right" w:pos="9638"/>
              </w:tabs>
              <w:spacing w:after="120"/>
              <w:jc w:val="both"/>
              <w:rPr>
                <w:sz w:val="20"/>
                <w:szCs w:val="20"/>
              </w:rPr>
            </w:pPr>
            <w:bookmarkStart w:id="1" w:name="_Hlk97892963"/>
            <w:r w:rsidRPr="008E5844">
              <w:rPr>
                <w:sz w:val="20"/>
                <w:szCs w:val="20"/>
              </w:rPr>
              <w:t xml:space="preserve">Per ciascun progetto di ricerca cod. A </w:t>
            </w:r>
            <w:bookmarkEnd w:id="1"/>
            <w:r w:rsidRPr="008E5844">
              <w:rPr>
                <w:sz w:val="20"/>
                <w:szCs w:val="20"/>
              </w:rPr>
              <w:t>il contributo regionale concedibile non potrà essere inferiore a € 40.000,00 (quarantamila/00 euro) e superiore a € 150.000 (centomila/00 euro).</w:t>
            </w:r>
          </w:p>
          <w:p w14:paraId="52974EE1" w14:textId="193E1975" w:rsidR="006A1199" w:rsidRPr="00A13881" w:rsidRDefault="00C91408" w:rsidP="00C91408">
            <w:pPr>
              <w:pStyle w:val="Nessunaspaziatura"/>
              <w:rPr>
                <w:color w:val="FF0000"/>
              </w:rPr>
            </w:pPr>
            <w:bookmarkStart w:id="2" w:name="_Hlk97893012"/>
            <w:r w:rsidRPr="00682C8D">
              <w:rPr>
                <w:rFonts w:cs="Times New Roman"/>
                <w:sz w:val="20"/>
                <w:szCs w:val="20"/>
              </w:rPr>
              <w:t xml:space="preserve">Per ciascun intervento pilota cod. B </w:t>
            </w:r>
            <w:bookmarkEnd w:id="2"/>
            <w:r w:rsidRPr="00682C8D">
              <w:rPr>
                <w:rFonts w:cs="Times New Roman"/>
                <w:sz w:val="20"/>
                <w:szCs w:val="20"/>
              </w:rPr>
              <w:t>il contributo regionale concedibile non potrà essere inferiore a € 20.000,00 (ventimila/00 euro) e superiore a € 60.000,00 (sessantamila/00 euro)</w:t>
            </w:r>
          </w:p>
        </w:tc>
      </w:tr>
      <w:tr w:rsidR="006A1199" w14:paraId="0DE228D2" w14:textId="77777777" w:rsidTr="00593F33">
        <w:tc>
          <w:tcPr>
            <w:tcW w:w="279" w:type="dxa"/>
            <w:vMerge/>
            <w:textDirection w:val="btLr"/>
          </w:tcPr>
          <w:p w14:paraId="24D3407B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575D7DA8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Risorse totali stanziate</w:t>
            </w:r>
          </w:p>
        </w:tc>
        <w:tc>
          <w:tcPr>
            <w:tcW w:w="6514" w:type="dxa"/>
          </w:tcPr>
          <w:p w14:paraId="0027B1F1" w14:textId="7017EED1" w:rsidR="006A1199" w:rsidRPr="00C91408" w:rsidRDefault="00C91408" w:rsidP="006A1199">
            <w:pPr>
              <w:pStyle w:val="Nessunaspaziatura"/>
            </w:pPr>
            <w:r w:rsidRPr="00C91408">
              <w:rPr>
                <w:rFonts w:cs="Times New Roman"/>
                <w:sz w:val="20"/>
                <w:szCs w:val="20"/>
              </w:rPr>
              <w:t>La dotazione finanziaria complessiva destinata al sostegno di cui al presente avviso ammonta ad euro 270.000,00 (centocinquantamila/00), di cui euro 150.000,00 destinati al finanziamento di progetti di ricerca (cod. A) e euro 120.000,00 destinati al finanziamento di interventi a carattere pilota (cod. B)</w:t>
            </w:r>
          </w:p>
        </w:tc>
      </w:tr>
      <w:tr w:rsidR="006A1199" w14:paraId="0069223B" w14:textId="77777777" w:rsidTr="00593F33">
        <w:tc>
          <w:tcPr>
            <w:tcW w:w="279" w:type="dxa"/>
            <w:vMerge w:val="restart"/>
            <w:textDirection w:val="btLr"/>
          </w:tcPr>
          <w:p w14:paraId="3844B198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Come partecipare</w:t>
            </w:r>
          </w:p>
        </w:tc>
        <w:tc>
          <w:tcPr>
            <w:tcW w:w="2835" w:type="dxa"/>
            <w:vMerge w:val="restart"/>
            <w:vAlign w:val="center"/>
          </w:tcPr>
          <w:p w14:paraId="3E5DE9FE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Modalità di partecipazione</w:t>
            </w:r>
          </w:p>
        </w:tc>
        <w:tc>
          <w:tcPr>
            <w:tcW w:w="6514" w:type="dxa"/>
          </w:tcPr>
          <w:p w14:paraId="2301355E" w14:textId="747E3357" w:rsidR="006A1199" w:rsidRPr="008D436D" w:rsidRDefault="008D436D" w:rsidP="008D436D">
            <w:pPr>
              <w:spacing w:after="120"/>
              <w:jc w:val="both"/>
              <w:rPr>
                <w:sz w:val="20"/>
                <w:szCs w:val="20"/>
              </w:rPr>
            </w:pPr>
            <w:r w:rsidRPr="009078BC">
              <w:rPr>
                <w:sz w:val="20"/>
                <w:szCs w:val="20"/>
              </w:rPr>
              <w:t xml:space="preserve">Le proposte </w:t>
            </w:r>
            <w:r>
              <w:rPr>
                <w:sz w:val="20"/>
                <w:szCs w:val="20"/>
              </w:rPr>
              <w:t>possono essere</w:t>
            </w:r>
            <w:r w:rsidRPr="009078BC">
              <w:rPr>
                <w:sz w:val="20"/>
                <w:szCs w:val="20"/>
              </w:rPr>
              <w:t xml:space="preserve"> presentate da un unico soggetto proponente o, in caso di più partner, dal soggetto capofila in qualità di rappresentante legale e soggetto mandatario dell’Associazione Temporanea di Scopo (ATS) che dovrà essere costituita per la gestione del progetto o dell'intervento.</w:t>
            </w:r>
          </w:p>
        </w:tc>
      </w:tr>
      <w:tr w:rsidR="006A1199" w14:paraId="6DE21358" w14:textId="77777777" w:rsidTr="00593F33">
        <w:tc>
          <w:tcPr>
            <w:tcW w:w="279" w:type="dxa"/>
            <w:vMerge/>
            <w:textDirection w:val="btLr"/>
          </w:tcPr>
          <w:p w14:paraId="5C52E50F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732A500E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05CEE98A" w14:textId="77777777" w:rsidR="006A1199" w:rsidRPr="00A13881" w:rsidRDefault="006A1199" w:rsidP="006A1199">
            <w:pPr>
              <w:pStyle w:val="Nessunaspaziatura"/>
              <w:rPr>
                <w:color w:val="FF0000"/>
              </w:rPr>
            </w:pPr>
            <w:r w:rsidRPr="00A13881">
              <w:rPr>
                <w:color w:val="FF0000"/>
              </w:rPr>
              <w:t>in possesso di quali requisiti tecnici (es.: possesso utenza SPID, Accreditamento Enti di Formazione, Banca già Accreditata per la misura, ecc.)</w:t>
            </w:r>
          </w:p>
        </w:tc>
      </w:tr>
      <w:tr w:rsidR="006A1199" w14:paraId="3FEDB121" w14:textId="77777777" w:rsidTr="00593F33">
        <w:tc>
          <w:tcPr>
            <w:tcW w:w="279" w:type="dxa"/>
            <w:vMerge/>
            <w:textDirection w:val="btLr"/>
          </w:tcPr>
          <w:p w14:paraId="150D0A5C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30533AC6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44E29A78" w14:textId="77777777" w:rsidR="008D436D" w:rsidRPr="008E5844" w:rsidRDefault="008D436D" w:rsidP="008D436D">
            <w:pPr>
              <w:tabs>
                <w:tab w:val="left" w:pos="-3600"/>
                <w:tab w:val="left" w:pos="-3060"/>
                <w:tab w:val="left" w:pos="-2700"/>
                <w:tab w:val="center" w:pos="4819"/>
                <w:tab w:val="right" w:pos="9638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8E5844">
              <w:rPr>
                <w:sz w:val="20"/>
                <w:szCs w:val="20"/>
              </w:rPr>
              <w:t xml:space="preserve">a domanda dovrà essere presentata alla Regione Puglia utilizzando unicamente il modello allegato alla Determina Dirigenziale di approvazione </w:t>
            </w:r>
            <w:r>
              <w:rPr>
                <w:sz w:val="20"/>
                <w:szCs w:val="20"/>
              </w:rPr>
              <w:t>dell’</w:t>
            </w:r>
            <w:r w:rsidRPr="008E5844">
              <w:rPr>
                <w:sz w:val="20"/>
                <w:szCs w:val="20"/>
              </w:rPr>
              <w:t>Avviso, Allegato B), da inviare tramite Posta Elettronica Certificata all’indirizzo: ricercaagricoltura@pec.rupar.puglia.it, avente ad oggetto:</w:t>
            </w:r>
          </w:p>
          <w:p w14:paraId="444CBEE4" w14:textId="77777777" w:rsidR="008D436D" w:rsidRPr="00E77A97" w:rsidRDefault="008D436D" w:rsidP="008D436D">
            <w:pPr>
              <w:numPr>
                <w:ilvl w:val="0"/>
                <w:numId w:val="15"/>
              </w:numPr>
              <w:tabs>
                <w:tab w:val="clear" w:pos="717"/>
                <w:tab w:val="left" w:pos="-3060"/>
                <w:tab w:val="left" w:pos="-2700"/>
                <w:tab w:val="center" w:pos="4819"/>
                <w:tab w:val="right" w:pos="9638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E77A97">
              <w:rPr>
                <w:rFonts w:cs="Times New Roman"/>
                <w:sz w:val="20"/>
                <w:szCs w:val="20"/>
              </w:rPr>
              <w:t>per ciascun progetto di ricerca: “</w:t>
            </w:r>
            <w:r w:rsidRPr="00E77A97">
              <w:rPr>
                <w:rFonts w:cs="Times New Roman"/>
                <w:smallCaps/>
                <w:sz w:val="20"/>
                <w:szCs w:val="20"/>
              </w:rPr>
              <w:t>Avviso Pubblico: Progetti di Ricerca ed Innovazione per la coltivazione della Canapa per scopi produttivi ed ambientali -</w:t>
            </w:r>
            <w:r w:rsidRPr="00E77A97">
              <w:rPr>
                <w:rFonts w:cs="Times New Roman"/>
                <w:sz w:val="20"/>
                <w:szCs w:val="20"/>
              </w:rPr>
              <w:t xml:space="preserve"> cod. A”;</w:t>
            </w:r>
          </w:p>
          <w:p w14:paraId="4F440DBD" w14:textId="77777777" w:rsidR="008D436D" w:rsidRPr="008E5844" w:rsidRDefault="008D436D" w:rsidP="008D436D">
            <w:pPr>
              <w:numPr>
                <w:ilvl w:val="0"/>
                <w:numId w:val="15"/>
              </w:numPr>
              <w:tabs>
                <w:tab w:val="left" w:pos="-3060"/>
                <w:tab w:val="left" w:pos="-2700"/>
                <w:tab w:val="center" w:pos="4819"/>
                <w:tab w:val="right" w:pos="9638"/>
              </w:tabs>
              <w:suppressAutoHyphens/>
              <w:jc w:val="both"/>
            </w:pPr>
            <w:r w:rsidRPr="00E77A97">
              <w:rPr>
                <w:rFonts w:cs="Times New Roman"/>
                <w:sz w:val="20"/>
                <w:szCs w:val="20"/>
              </w:rPr>
              <w:t>per ciascun intervento pilota: “</w:t>
            </w:r>
            <w:r w:rsidRPr="00E77A97">
              <w:rPr>
                <w:rFonts w:cs="Times New Roman"/>
                <w:smallCaps/>
                <w:sz w:val="20"/>
                <w:szCs w:val="20"/>
              </w:rPr>
              <w:t xml:space="preserve">Avviso Pubblico: Interventi a Carattere Pilota per la coltivazione della Canapa per scopi produttivi ed ambientali - </w:t>
            </w:r>
            <w:r w:rsidRPr="00E77A97">
              <w:rPr>
                <w:rFonts w:cs="Times New Roman"/>
                <w:sz w:val="20"/>
                <w:szCs w:val="20"/>
              </w:rPr>
              <w:t>cod. B”</w:t>
            </w:r>
          </w:p>
          <w:p w14:paraId="071807BE" w14:textId="79CE5AE5" w:rsidR="006A1199" w:rsidRPr="00F43627" w:rsidRDefault="006A1199" w:rsidP="008D436D">
            <w:pPr>
              <w:pStyle w:val="Nessunaspaziatura"/>
              <w:rPr>
                <w:color w:val="FF0000"/>
              </w:rPr>
            </w:pPr>
          </w:p>
        </w:tc>
      </w:tr>
      <w:tr w:rsidR="006A1199" w14:paraId="5EE5E967" w14:textId="77777777" w:rsidTr="00593F33">
        <w:tc>
          <w:tcPr>
            <w:tcW w:w="279" w:type="dxa"/>
            <w:vMerge/>
            <w:textDirection w:val="btLr"/>
          </w:tcPr>
          <w:p w14:paraId="1CB1262B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14:paraId="5311F7AB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246C0419" w14:textId="5FD844F0" w:rsidR="006A1199" w:rsidRPr="0054499F" w:rsidRDefault="008D436D" w:rsidP="006A1199">
            <w:pPr>
              <w:pStyle w:val="Nessunaspaziatura"/>
            </w:pPr>
            <w:r w:rsidRPr="00542C17">
              <w:rPr>
                <w:rFonts w:cs="Times New Roman"/>
                <w:sz w:val="20"/>
                <w:szCs w:val="20"/>
                <w:highlight w:val="yellow"/>
              </w:rPr>
              <w:t>La domanda di contributo deve essere trasmessa entro le ore 12,00 del quarantacinquesimo (45°) giorno successivo alla data di pubblicazione del presente avviso sul Bollettino Ufficiale della Regione Puglia</w:t>
            </w:r>
          </w:p>
        </w:tc>
      </w:tr>
      <w:tr w:rsidR="006A1199" w14:paraId="3CFA4215" w14:textId="77777777" w:rsidTr="00593F33">
        <w:tc>
          <w:tcPr>
            <w:tcW w:w="279" w:type="dxa"/>
            <w:vMerge/>
            <w:textDirection w:val="btLr"/>
          </w:tcPr>
          <w:p w14:paraId="353808B5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14:paraId="41B2DDFF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68E5CEC8" w14:textId="173A93F8" w:rsidR="006A1199" w:rsidRPr="00C7561B" w:rsidRDefault="008D436D" w:rsidP="006A1199">
            <w:pPr>
              <w:pStyle w:val="Nessunaspaziatura"/>
              <w:rPr>
                <w:sz w:val="20"/>
                <w:szCs w:val="20"/>
              </w:rPr>
            </w:pPr>
            <w:r w:rsidRPr="00C7561B">
              <w:rPr>
                <w:sz w:val="20"/>
                <w:szCs w:val="20"/>
              </w:rPr>
              <w:t>La domanda di contributo (Allegato B) deve essere corredata dei seguenti allegati:</w:t>
            </w:r>
          </w:p>
          <w:p w14:paraId="5557D079" w14:textId="5D81F898" w:rsidR="008D436D" w:rsidRPr="00C7561B" w:rsidRDefault="008D436D" w:rsidP="006A1199">
            <w:pPr>
              <w:pStyle w:val="Nessunaspaziatura"/>
              <w:rPr>
                <w:sz w:val="20"/>
                <w:szCs w:val="20"/>
              </w:rPr>
            </w:pPr>
            <w:r w:rsidRPr="00C7561B">
              <w:rPr>
                <w:sz w:val="20"/>
                <w:szCs w:val="20"/>
              </w:rPr>
              <w:t>Allegato C – Formulario per la redazione della proposta</w:t>
            </w:r>
          </w:p>
          <w:p w14:paraId="166F2D9C" w14:textId="77777777" w:rsidR="008D436D" w:rsidRPr="00C7561B" w:rsidRDefault="008D436D" w:rsidP="008D43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7561B">
              <w:rPr>
                <w:sz w:val="20"/>
                <w:szCs w:val="20"/>
              </w:rPr>
              <w:t>Allegato D – Dichiarazione di impegno a costituirsi in ATS - Mandato collettivo speciale con rappresentanza (in caso di presentazione della proposta da parte di un partenariato)</w:t>
            </w:r>
          </w:p>
          <w:p w14:paraId="50E359D6" w14:textId="2535A7B2" w:rsidR="008D436D" w:rsidRPr="00C7561B" w:rsidRDefault="008D436D" w:rsidP="008D436D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C7561B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6A1199" w14:paraId="5BC480F6" w14:textId="77777777" w:rsidTr="00593F33">
        <w:tc>
          <w:tcPr>
            <w:tcW w:w="279" w:type="dxa"/>
            <w:vMerge/>
            <w:textDirection w:val="btLr"/>
          </w:tcPr>
          <w:p w14:paraId="67C5E336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2DAA88AD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Modulistica e allegati</w:t>
            </w:r>
          </w:p>
        </w:tc>
        <w:tc>
          <w:tcPr>
            <w:tcW w:w="6514" w:type="dxa"/>
          </w:tcPr>
          <w:p w14:paraId="724FCEB8" w14:textId="77777777" w:rsidR="00F43627" w:rsidRPr="00986C38" w:rsidRDefault="00F43627" w:rsidP="008B4C73">
            <w:pPr>
              <w:pStyle w:val="Nessunaspaziatura"/>
              <w:rPr>
                <w:color w:val="FF0000"/>
              </w:rPr>
            </w:pPr>
          </w:p>
          <w:p w14:paraId="7ABA6513" w14:textId="77777777" w:rsidR="006A1199" w:rsidRPr="00986C38" w:rsidRDefault="006A1199" w:rsidP="008B4C73">
            <w:pPr>
              <w:pStyle w:val="Nessunaspaziatura"/>
            </w:pPr>
            <w:r w:rsidRPr="00986C38">
              <w:rPr>
                <w:color w:val="FF0000"/>
              </w:rPr>
              <w:t xml:space="preserve">Allegare file PDF </w:t>
            </w:r>
            <w:r w:rsidR="008B4C73" w:rsidRPr="00986C38">
              <w:rPr>
                <w:color w:val="FF0000"/>
              </w:rPr>
              <w:t>compilabile</w:t>
            </w:r>
          </w:p>
        </w:tc>
      </w:tr>
      <w:tr w:rsidR="006A1199" w14:paraId="66FAA449" w14:textId="77777777" w:rsidTr="00F43627">
        <w:trPr>
          <w:trHeight w:val="85"/>
        </w:trPr>
        <w:tc>
          <w:tcPr>
            <w:tcW w:w="279" w:type="dxa"/>
            <w:vMerge/>
            <w:textDirection w:val="btLr"/>
          </w:tcPr>
          <w:p w14:paraId="1C944F56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00B45449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Data di apertura</w:t>
            </w:r>
          </w:p>
        </w:tc>
        <w:tc>
          <w:tcPr>
            <w:tcW w:w="6514" w:type="dxa"/>
          </w:tcPr>
          <w:p w14:paraId="52DF98ED" w14:textId="5569956C" w:rsidR="006A1199" w:rsidRPr="008D436D" w:rsidRDefault="008D436D" w:rsidP="00F55381">
            <w:pPr>
              <w:pStyle w:val="Nessunaspaziatura"/>
            </w:pPr>
            <w:r w:rsidRPr="008D436D">
              <w:t>Data di pubblicazione dell’avviso pubblico sul BURP</w:t>
            </w:r>
          </w:p>
        </w:tc>
      </w:tr>
      <w:tr w:rsidR="006A1199" w14:paraId="2C87C4F2" w14:textId="77777777" w:rsidTr="00593F33">
        <w:tc>
          <w:tcPr>
            <w:tcW w:w="279" w:type="dxa"/>
            <w:vMerge/>
            <w:textDirection w:val="btLr"/>
          </w:tcPr>
          <w:p w14:paraId="387D6122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3D041C4F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Data di chiusura</w:t>
            </w:r>
          </w:p>
        </w:tc>
        <w:tc>
          <w:tcPr>
            <w:tcW w:w="6514" w:type="dxa"/>
          </w:tcPr>
          <w:p w14:paraId="61BEDD10" w14:textId="77777777" w:rsidR="00F43627" w:rsidRDefault="00F43627" w:rsidP="006A1199">
            <w:pPr>
              <w:pStyle w:val="Nessunaspaziatura"/>
              <w:rPr>
                <w:color w:val="FF0000"/>
              </w:rPr>
            </w:pPr>
          </w:p>
          <w:p w14:paraId="30078BB7" w14:textId="66D2B1DF" w:rsidR="00F943D7" w:rsidRPr="00F43627" w:rsidRDefault="008D436D" w:rsidP="00F943D7">
            <w:pPr>
              <w:pStyle w:val="Nessunaspaziatura"/>
              <w:rPr>
                <w:color w:val="FF0000"/>
              </w:rPr>
            </w:pPr>
            <w:r>
              <w:rPr>
                <w:rFonts w:cs="Times New Roman"/>
                <w:sz w:val="20"/>
                <w:szCs w:val="20"/>
              </w:rPr>
              <w:t xml:space="preserve">entro le ore 12,00 del </w:t>
            </w:r>
            <w:r w:rsidRPr="00E77A97">
              <w:rPr>
                <w:rFonts w:cs="Times New Roman"/>
                <w:sz w:val="20"/>
                <w:szCs w:val="20"/>
              </w:rPr>
              <w:t>quarantacinquesimo</w:t>
            </w:r>
            <w:r>
              <w:rPr>
                <w:rFonts w:cs="Times New Roman"/>
                <w:sz w:val="20"/>
                <w:szCs w:val="20"/>
              </w:rPr>
              <w:t xml:space="preserve"> (45°) giorno successivo alla data di pubblicazione del </w:t>
            </w:r>
            <w:r w:rsidRPr="00FF5E53">
              <w:rPr>
                <w:rFonts w:cs="Times New Roman"/>
                <w:sz w:val="20"/>
                <w:szCs w:val="20"/>
              </w:rPr>
              <w:t>presente avviso sul Bollettino Ufficiale della Regione Puglia</w:t>
            </w:r>
          </w:p>
        </w:tc>
      </w:tr>
      <w:tr w:rsidR="006A1199" w14:paraId="3AAC2A63" w14:textId="77777777" w:rsidTr="00593F33">
        <w:tc>
          <w:tcPr>
            <w:tcW w:w="279" w:type="dxa"/>
            <w:vMerge w:val="restart"/>
            <w:textDirection w:val="btLr"/>
          </w:tcPr>
          <w:p w14:paraId="6F9B4D1B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Contatti</w:t>
            </w:r>
          </w:p>
        </w:tc>
        <w:tc>
          <w:tcPr>
            <w:tcW w:w="2835" w:type="dxa"/>
          </w:tcPr>
          <w:p w14:paraId="33E9F2CE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Sezione</w:t>
            </w:r>
          </w:p>
        </w:tc>
        <w:tc>
          <w:tcPr>
            <w:tcW w:w="6514" w:type="dxa"/>
          </w:tcPr>
          <w:p w14:paraId="31149530" w14:textId="77777777" w:rsidR="00F43627" w:rsidRPr="00F43627" w:rsidRDefault="00F43627" w:rsidP="006A1199">
            <w:pPr>
              <w:pStyle w:val="Nessunaspaziatura"/>
              <w:rPr>
                <w:color w:val="FF0000"/>
              </w:rPr>
            </w:pPr>
          </w:p>
          <w:p w14:paraId="499A2C8E" w14:textId="4C871667" w:rsidR="006A1199" w:rsidRPr="008D436D" w:rsidRDefault="008D436D" w:rsidP="006A1199">
            <w:pPr>
              <w:pStyle w:val="Nessunaspaziatura"/>
              <w:rPr>
                <w:strike/>
              </w:rPr>
            </w:pPr>
            <w:r w:rsidRPr="00D85565">
              <w:rPr>
                <w:rFonts w:cstheme="minorHAnsi"/>
                <w:sz w:val="20"/>
                <w:szCs w:val="20"/>
              </w:rPr>
              <w:t>Sezione Competitività delle Filiere Agroalimentari</w:t>
            </w:r>
          </w:p>
        </w:tc>
      </w:tr>
      <w:tr w:rsidR="006A1199" w14:paraId="17C9F305" w14:textId="77777777" w:rsidTr="00593F33">
        <w:tc>
          <w:tcPr>
            <w:tcW w:w="279" w:type="dxa"/>
            <w:vMerge/>
            <w:textDirection w:val="btLr"/>
          </w:tcPr>
          <w:p w14:paraId="79E2F9E5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 w:val="restart"/>
          </w:tcPr>
          <w:p w14:paraId="1399AF8B" w14:textId="77777777" w:rsidR="006A1199" w:rsidRPr="008D436D" w:rsidRDefault="006A1199" w:rsidP="006A1199">
            <w:pPr>
              <w:pStyle w:val="Nessunaspaziatura"/>
              <w:rPr>
                <w:b/>
              </w:rPr>
            </w:pPr>
            <w:r w:rsidRPr="008D436D">
              <w:rPr>
                <w:b/>
              </w:rPr>
              <w:t>Responsabile di Procedimento</w:t>
            </w:r>
          </w:p>
        </w:tc>
        <w:tc>
          <w:tcPr>
            <w:tcW w:w="6514" w:type="dxa"/>
          </w:tcPr>
          <w:p w14:paraId="0B0D4984" w14:textId="785116E1" w:rsidR="006A1199" w:rsidRPr="008D436D" w:rsidRDefault="008D436D" w:rsidP="00426969">
            <w:pPr>
              <w:pStyle w:val="Nessunaspaziatura"/>
            </w:pPr>
            <w:r w:rsidRPr="008D436D">
              <w:rPr>
                <w:rFonts w:cstheme="minorHAnsi"/>
                <w:sz w:val="20"/>
                <w:szCs w:val="20"/>
              </w:rPr>
              <w:t>Raffaella Di Terlizzi</w:t>
            </w:r>
          </w:p>
        </w:tc>
      </w:tr>
      <w:tr w:rsidR="006A1199" w14:paraId="73FC8FA2" w14:textId="77777777" w:rsidTr="00593F33">
        <w:tc>
          <w:tcPr>
            <w:tcW w:w="279" w:type="dxa"/>
            <w:vMerge/>
            <w:textDirection w:val="btLr"/>
          </w:tcPr>
          <w:p w14:paraId="397CC4C8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14:paraId="02960ED1" w14:textId="77777777" w:rsidR="006A1199" w:rsidRPr="008D436D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54F27197" w14:textId="56E59D26" w:rsidR="006A1199" w:rsidRPr="008D436D" w:rsidRDefault="008D436D" w:rsidP="006A1199">
            <w:pPr>
              <w:pStyle w:val="Nessunaspaziatura"/>
            </w:pPr>
            <w:r w:rsidRPr="008D436D">
              <w:t>0805405977</w:t>
            </w:r>
          </w:p>
        </w:tc>
      </w:tr>
      <w:tr w:rsidR="006A1199" w14:paraId="7BD158DE" w14:textId="77777777" w:rsidTr="00593F33">
        <w:tc>
          <w:tcPr>
            <w:tcW w:w="279" w:type="dxa"/>
            <w:vMerge/>
            <w:textDirection w:val="btLr"/>
          </w:tcPr>
          <w:p w14:paraId="3B1F3BA1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14:paraId="383F5A0B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192000F4" w14:textId="3BC51CE0" w:rsidR="006A1199" w:rsidRPr="00B904E4" w:rsidRDefault="008D436D" w:rsidP="006A1199">
            <w:pPr>
              <w:pStyle w:val="Nessunaspaziatura"/>
              <w:rPr>
                <w:color w:val="FF0000"/>
              </w:rPr>
            </w:pPr>
            <w:r>
              <w:rPr>
                <w:rFonts w:cstheme="minorHAnsi"/>
                <w:sz w:val="20"/>
                <w:szCs w:val="20"/>
              </w:rPr>
              <w:t>r.diterlizzi</w:t>
            </w:r>
            <w:r w:rsidRPr="00D85565">
              <w:rPr>
                <w:rFonts w:cstheme="minorHAnsi"/>
                <w:sz w:val="20"/>
                <w:szCs w:val="20"/>
              </w:rPr>
              <w:t>@regione.puglia.it.</w:t>
            </w:r>
          </w:p>
        </w:tc>
      </w:tr>
      <w:tr w:rsidR="006A1199" w14:paraId="65A4704A" w14:textId="77777777" w:rsidTr="00593F33">
        <w:tc>
          <w:tcPr>
            <w:tcW w:w="279" w:type="dxa"/>
            <w:vMerge/>
            <w:textDirection w:val="btLr"/>
          </w:tcPr>
          <w:p w14:paraId="294B40C0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 w:val="restart"/>
          </w:tcPr>
          <w:p w14:paraId="46FFC238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Responsabile di Azione</w:t>
            </w:r>
          </w:p>
        </w:tc>
        <w:tc>
          <w:tcPr>
            <w:tcW w:w="6514" w:type="dxa"/>
          </w:tcPr>
          <w:p w14:paraId="5CCAA839" w14:textId="77777777" w:rsidR="006A1199" w:rsidRPr="00B904E4" w:rsidRDefault="006A1199" w:rsidP="006A1199">
            <w:pPr>
              <w:pStyle w:val="Nessunaspaziatura"/>
            </w:pPr>
          </w:p>
        </w:tc>
      </w:tr>
      <w:tr w:rsidR="006A1199" w14:paraId="062A3152" w14:textId="77777777" w:rsidTr="00593F33">
        <w:tc>
          <w:tcPr>
            <w:tcW w:w="279" w:type="dxa"/>
            <w:vMerge/>
            <w:textDirection w:val="btLr"/>
          </w:tcPr>
          <w:p w14:paraId="7074C210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14:paraId="4A45D154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737C648C" w14:textId="77777777" w:rsidR="006A1199" w:rsidRPr="00F43627" w:rsidRDefault="006A1199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14:paraId="57D8EDAC" w14:textId="77777777" w:rsidTr="00593F33">
        <w:tc>
          <w:tcPr>
            <w:tcW w:w="279" w:type="dxa"/>
            <w:vMerge/>
            <w:textDirection w:val="btLr"/>
          </w:tcPr>
          <w:p w14:paraId="1BB2BDFB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14:paraId="332EF996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2C29BA32" w14:textId="77777777" w:rsidR="006A1199" w:rsidRPr="00F43627" w:rsidRDefault="006A1199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14:paraId="26462259" w14:textId="77777777" w:rsidTr="00593F33">
        <w:tc>
          <w:tcPr>
            <w:tcW w:w="279" w:type="dxa"/>
            <w:vMerge/>
            <w:textDirection w:val="btLr"/>
          </w:tcPr>
          <w:p w14:paraId="3822D3B3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2B20494E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Altri eventuali contatti</w:t>
            </w:r>
          </w:p>
        </w:tc>
        <w:tc>
          <w:tcPr>
            <w:tcW w:w="6514" w:type="dxa"/>
          </w:tcPr>
          <w:p w14:paraId="10A8EF8F" w14:textId="77777777" w:rsidR="00B904E4" w:rsidRPr="00693978" w:rsidRDefault="00B904E4" w:rsidP="001C0980">
            <w:pPr>
              <w:pStyle w:val="Nessunaspaziatura"/>
              <w:rPr>
                <w:color w:val="FF0000"/>
                <w:lang w:val="en-US"/>
              </w:rPr>
            </w:pPr>
          </w:p>
          <w:p w14:paraId="3BFAF998" w14:textId="77777777" w:rsidR="006A1199" w:rsidRPr="00F43627" w:rsidRDefault="006A1199" w:rsidP="001C0980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 xml:space="preserve">Indicare </w:t>
            </w:r>
            <w:r w:rsidR="001C0980" w:rsidRPr="00F43627">
              <w:rPr>
                <w:color w:val="FF0000"/>
              </w:rPr>
              <w:t xml:space="preserve">eventuali </w:t>
            </w:r>
            <w:r w:rsidRPr="00F43627">
              <w:rPr>
                <w:color w:val="FF0000"/>
              </w:rPr>
              <w:t>altr</w:t>
            </w:r>
            <w:r w:rsidR="001C0980" w:rsidRPr="00F43627">
              <w:rPr>
                <w:color w:val="FF0000"/>
              </w:rPr>
              <w:t>e fonti a cui chiedere informazioni sul bando</w:t>
            </w:r>
            <w:r w:rsidR="00A50C30" w:rsidRPr="00F43627">
              <w:rPr>
                <w:color w:val="FF0000"/>
              </w:rPr>
              <w:t>/avviso</w:t>
            </w:r>
            <w:r w:rsidRPr="00F43627">
              <w:rPr>
                <w:color w:val="FF0000"/>
              </w:rPr>
              <w:t xml:space="preserve"> con numeri di telefono e indirizzi e-mail (specificando se il contatto è di un organismo intermedio o meno)</w:t>
            </w:r>
          </w:p>
        </w:tc>
      </w:tr>
      <w:tr w:rsidR="006A1199" w14:paraId="02D93255" w14:textId="77777777" w:rsidTr="00593F33">
        <w:tc>
          <w:tcPr>
            <w:tcW w:w="279" w:type="dxa"/>
            <w:vMerge/>
            <w:textDirection w:val="btLr"/>
          </w:tcPr>
          <w:p w14:paraId="6BA079E9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0671C7B9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14:paraId="5607C339" w14:textId="77777777" w:rsidR="001C0980" w:rsidRPr="00F43627" w:rsidRDefault="001C0980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14:paraId="02A9BC8F" w14:textId="77777777" w:rsidTr="00593F33">
        <w:tc>
          <w:tcPr>
            <w:tcW w:w="279" w:type="dxa"/>
            <w:vMerge w:val="restart"/>
            <w:textDirection w:val="btLr"/>
          </w:tcPr>
          <w:p w14:paraId="616CAB70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>
              <w:rPr>
                <w:color w:val="AEAAAA" w:themeColor="background2" w:themeShade="BF"/>
                <w:sz w:val="18"/>
              </w:rPr>
              <w:t>Documenti</w:t>
            </w:r>
          </w:p>
        </w:tc>
        <w:tc>
          <w:tcPr>
            <w:tcW w:w="2835" w:type="dxa"/>
          </w:tcPr>
          <w:p w14:paraId="20F9C940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Avviso pubblico</w:t>
            </w:r>
          </w:p>
        </w:tc>
        <w:tc>
          <w:tcPr>
            <w:tcW w:w="6514" w:type="dxa"/>
          </w:tcPr>
          <w:p w14:paraId="29AA5366" w14:textId="77777777" w:rsidR="002E1A59" w:rsidRDefault="002E1A59" w:rsidP="006A1199">
            <w:pPr>
              <w:pStyle w:val="Nessunaspaziatura"/>
              <w:rPr>
                <w:color w:val="FF0000"/>
              </w:rPr>
            </w:pPr>
          </w:p>
          <w:p w14:paraId="064E3DE9" w14:textId="77777777" w:rsidR="001C0980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Allegare alla mail file PDF</w:t>
            </w:r>
          </w:p>
        </w:tc>
      </w:tr>
      <w:tr w:rsidR="006A1199" w14:paraId="16F43355" w14:textId="77777777" w:rsidTr="00593F33">
        <w:tc>
          <w:tcPr>
            <w:tcW w:w="279" w:type="dxa"/>
            <w:vMerge/>
            <w:textDirection w:val="btLr"/>
          </w:tcPr>
          <w:p w14:paraId="44B3742B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337C74A2" w14:textId="77777777"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Determinazione di approvazione</w:t>
            </w:r>
          </w:p>
        </w:tc>
        <w:tc>
          <w:tcPr>
            <w:tcW w:w="6514" w:type="dxa"/>
          </w:tcPr>
          <w:p w14:paraId="4893419E" w14:textId="77777777" w:rsidR="002E1A59" w:rsidRDefault="002E1A59" w:rsidP="006A1199">
            <w:pPr>
              <w:pStyle w:val="Nessunaspaziatura"/>
              <w:rPr>
                <w:color w:val="FF0000"/>
              </w:rPr>
            </w:pPr>
          </w:p>
          <w:p w14:paraId="54493146" w14:textId="77777777" w:rsidR="006A1199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Indicare</w:t>
            </w:r>
            <w:r w:rsidR="00E274F2" w:rsidRPr="00F43627">
              <w:rPr>
                <w:color w:val="FF0000"/>
              </w:rPr>
              <w:t xml:space="preserve"> i riferimento della determinazione</w:t>
            </w:r>
            <w:r w:rsidRPr="00F43627">
              <w:rPr>
                <w:color w:val="FF0000"/>
              </w:rPr>
              <w:t xml:space="preserve"> </w:t>
            </w:r>
            <w:r w:rsidR="00E274F2" w:rsidRPr="00F43627">
              <w:rPr>
                <w:color w:val="FF0000"/>
              </w:rPr>
              <w:t>(</w:t>
            </w:r>
            <w:r w:rsidRPr="00F43627">
              <w:rPr>
                <w:color w:val="FF0000"/>
              </w:rPr>
              <w:t>n. xx del xx/xx/</w:t>
            </w:r>
            <w:proofErr w:type="spellStart"/>
            <w:r w:rsidRPr="00F43627">
              <w:rPr>
                <w:color w:val="FF0000"/>
              </w:rPr>
              <w:t>xxxx</w:t>
            </w:r>
            <w:proofErr w:type="spellEnd"/>
            <w:r w:rsidR="00E274F2" w:rsidRPr="00F43627">
              <w:rPr>
                <w:color w:val="FF0000"/>
              </w:rPr>
              <w:t>)</w:t>
            </w:r>
            <w:r w:rsidRPr="00F43627">
              <w:rPr>
                <w:color w:val="FF0000"/>
              </w:rPr>
              <w:t xml:space="preserve"> o allegare file PDF</w:t>
            </w:r>
          </w:p>
        </w:tc>
      </w:tr>
      <w:tr w:rsidR="006A1199" w14:paraId="6C34BD13" w14:textId="77777777" w:rsidTr="00593F33">
        <w:tc>
          <w:tcPr>
            <w:tcW w:w="279" w:type="dxa"/>
            <w:vMerge/>
            <w:textDirection w:val="btLr"/>
          </w:tcPr>
          <w:p w14:paraId="316202BF" w14:textId="77777777"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14:paraId="18101C13" w14:textId="77777777" w:rsidR="006A1199" w:rsidRPr="008D436D" w:rsidRDefault="006A1199" w:rsidP="006A1199">
            <w:pPr>
              <w:pStyle w:val="Nessunaspaziatura"/>
              <w:rPr>
                <w:b/>
              </w:rPr>
            </w:pPr>
            <w:r w:rsidRPr="008D436D">
              <w:rPr>
                <w:b/>
              </w:rPr>
              <w:t>BURP</w:t>
            </w:r>
          </w:p>
        </w:tc>
        <w:tc>
          <w:tcPr>
            <w:tcW w:w="6514" w:type="dxa"/>
          </w:tcPr>
          <w:p w14:paraId="6FA6C732" w14:textId="51EDC826" w:rsidR="006A1199" w:rsidRPr="008D436D" w:rsidRDefault="008D436D" w:rsidP="006A1199">
            <w:pPr>
              <w:pStyle w:val="Nessunaspaziatura"/>
            </w:pPr>
            <w:r w:rsidRPr="008D436D">
              <w:t>14/07/2022</w:t>
            </w:r>
          </w:p>
        </w:tc>
      </w:tr>
    </w:tbl>
    <w:p w14:paraId="3E46821B" w14:textId="77777777" w:rsidR="004006C5" w:rsidRDefault="004006C5" w:rsidP="006A1199">
      <w:pPr>
        <w:pStyle w:val="Nessunaspaziatura"/>
      </w:pPr>
    </w:p>
    <w:sectPr w:rsidR="004006C5" w:rsidSect="00822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usi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5F05"/>
    <w:multiLevelType w:val="hybridMultilevel"/>
    <w:tmpl w:val="091CE2EE"/>
    <w:lvl w:ilvl="0" w:tplc="C5CCB5C0">
      <w:start w:val="1"/>
      <w:numFmt w:val="bullet"/>
      <w:lvlText w:val="K"/>
      <w:lvlJc w:val="left"/>
      <w:pPr>
        <w:ind w:left="720" w:hanging="360"/>
      </w:pPr>
      <w:rPr>
        <w:rFonts w:ascii="Symusic" w:hAnsi="Symus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9CD"/>
    <w:multiLevelType w:val="hybridMultilevel"/>
    <w:tmpl w:val="6AA6F6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050F"/>
    <w:multiLevelType w:val="hybridMultilevel"/>
    <w:tmpl w:val="6352A084"/>
    <w:lvl w:ilvl="0" w:tplc="BDCA5FD2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B5620"/>
    <w:multiLevelType w:val="hybridMultilevel"/>
    <w:tmpl w:val="3BF22E8A"/>
    <w:lvl w:ilvl="0" w:tplc="4CE20474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0A67"/>
    <w:multiLevelType w:val="multilevel"/>
    <w:tmpl w:val="64F2129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5" w15:restartNumberingAfterBreak="0">
    <w:nsid w:val="32D96E2E"/>
    <w:multiLevelType w:val="hybridMultilevel"/>
    <w:tmpl w:val="6C0A5D00"/>
    <w:lvl w:ilvl="0" w:tplc="87648E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B1F55"/>
    <w:multiLevelType w:val="hybridMultilevel"/>
    <w:tmpl w:val="C2C484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FC4541"/>
    <w:multiLevelType w:val="multilevel"/>
    <w:tmpl w:val="B50C4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7A6C62"/>
    <w:multiLevelType w:val="hybridMultilevel"/>
    <w:tmpl w:val="5EC896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36EF"/>
    <w:multiLevelType w:val="hybridMultilevel"/>
    <w:tmpl w:val="51CED572"/>
    <w:lvl w:ilvl="0" w:tplc="BDCA5FD2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A3B51"/>
    <w:multiLevelType w:val="multilevel"/>
    <w:tmpl w:val="1ADA67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u w:val="none"/>
        <w:vertAlign w:val="sub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7564277"/>
    <w:multiLevelType w:val="hybridMultilevel"/>
    <w:tmpl w:val="468CE6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3366B"/>
    <w:multiLevelType w:val="hybridMultilevel"/>
    <w:tmpl w:val="36387260"/>
    <w:lvl w:ilvl="0" w:tplc="FCD291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7D7FB7"/>
    <w:multiLevelType w:val="hybridMultilevel"/>
    <w:tmpl w:val="CF22F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54D08"/>
    <w:multiLevelType w:val="hybridMultilevel"/>
    <w:tmpl w:val="C2C484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8C2003"/>
    <w:multiLevelType w:val="hybridMultilevel"/>
    <w:tmpl w:val="95C41B62"/>
    <w:lvl w:ilvl="0" w:tplc="B4BE8B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D6"/>
    <w:rsid w:val="000340A8"/>
    <w:rsid w:val="00047A6C"/>
    <w:rsid w:val="00057F69"/>
    <w:rsid w:val="00096C73"/>
    <w:rsid w:val="000A508A"/>
    <w:rsid w:val="000B30F4"/>
    <w:rsid w:val="00111425"/>
    <w:rsid w:val="001213B8"/>
    <w:rsid w:val="001C06F7"/>
    <w:rsid w:val="001C07D6"/>
    <w:rsid w:val="001C0980"/>
    <w:rsid w:val="001D2A10"/>
    <w:rsid w:val="001D2F48"/>
    <w:rsid w:val="001E2858"/>
    <w:rsid w:val="001F5209"/>
    <w:rsid w:val="00241967"/>
    <w:rsid w:val="00246788"/>
    <w:rsid w:val="00251051"/>
    <w:rsid w:val="00280BF5"/>
    <w:rsid w:val="002B086E"/>
    <w:rsid w:val="002B0FA9"/>
    <w:rsid w:val="002B1636"/>
    <w:rsid w:val="002C00E2"/>
    <w:rsid w:val="002E1A59"/>
    <w:rsid w:val="0030355D"/>
    <w:rsid w:val="00303836"/>
    <w:rsid w:val="00304B64"/>
    <w:rsid w:val="00322CD6"/>
    <w:rsid w:val="00325888"/>
    <w:rsid w:val="003525B8"/>
    <w:rsid w:val="00353291"/>
    <w:rsid w:val="003F2121"/>
    <w:rsid w:val="003F63E1"/>
    <w:rsid w:val="004006C5"/>
    <w:rsid w:val="00426634"/>
    <w:rsid w:val="00426969"/>
    <w:rsid w:val="0044052F"/>
    <w:rsid w:val="00441EBC"/>
    <w:rsid w:val="00445AD6"/>
    <w:rsid w:val="004770CE"/>
    <w:rsid w:val="004A0C9A"/>
    <w:rsid w:val="004E2254"/>
    <w:rsid w:val="004F11EC"/>
    <w:rsid w:val="00514B70"/>
    <w:rsid w:val="00514D87"/>
    <w:rsid w:val="00542C17"/>
    <w:rsid w:val="0054499F"/>
    <w:rsid w:val="005678F7"/>
    <w:rsid w:val="00593F33"/>
    <w:rsid w:val="005A162F"/>
    <w:rsid w:val="005B370D"/>
    <w:rsid w:val="005D6BBB"/>
    <w:rsid w:val="005F2CDD"/>
    <w:rsid w:val="00673BD7"/>
    <w:rsid w:val="00693978"/>
    <w:rsid w:val="00694D1B"/>
    <w:rsid w:val="006A1199"/>
    <w:rsid w:val="006A2991"/>
    <w:rsid w:val="006B126D"/>
    <w:rsid w:val="006B72CA"/>
    <w:rsid w:val="006C5C3D"/>
    <w:rsid w:val="006F782A"/>
    <w:rsid w:val="00714402"/>
    <w:rsid w:val="00722E32"/>
    <w:rsid w:val="00786745"/>
    <w:rsid w:val="007D4F6A"/>
    <w:rsid w:val="007F691C"/>
    <w:rsid w:val="00822CC1"/>
    <w:rsid w:val="008835A0"/>
    <w:rsid w:val="008A7ABF"/>
    <w:rsid w:val="008B4C73"/>
    <w:rsid w:val="008C0823"/>
    <w:rsid w:val="008D3DAC"/>
    <w:rsid w:val="008D436D"/>
    <w:rsid w:val="008E020D"/>
    <w:rsid w:val="008E5844"/>
    <w:rsid w:val="008E6259"/>
    <w:rsid w:val="009078BC"/>
    <w:rsid w:val="00937C9E"/>
    <w:rsid w:val="00955980"/>
    <w:rsid w:val="00967227"/>
    <w:rsid w:val="00986C38"/>
    <w:rsid w:val="00987126"/>
    <w:rsid w:val="009A6968"/>
    <w:rsid w:val="009F02A5"/>
    <w:rsid w:val="00A03C11"/>
    <w:rsid w:val="00A13881"/>
    <w:rsid w:val="00A40FA1"/>
    <w:rsid w:val="00A50C30"/>
    <w:rsid w:val="00A667D4"/>
    <w:rsid w:val="00A71854"/>
    <w:rsid w:val="00A91E45"/>
    <w:rsid w:val="00A9719C"/>
    <w:rsid w:val="00AE20A0"/>
    <w:rsid w:val="00B004E4"/>
    <w:rsid w:val="00B40FF6"/>
    <w:rsid w:val="00B800A8"/>
    <w:rsid w:val="00B904E4"/>
    <w:rsid w:val="00B92CB9"/>
    <w:rsid w:val="00BA26E8"/>
    <w:rsid w:val="00BB4C37"/>
    <w:rsid w:val="00BB6B28"/>
    <w:rsid w:val="00BE3289"/>
    <w:rsid w:val="00BE6E99"/>
    <w:rsid w:val="00C35F74"/>
    <w:rsid w:val="00C7561B"/>
    <w:rsid w:val="00C837A2"/>
    <w:rsid w:val="00C91408"/>
    <w:rsid w:val="00D078C1"/>
    <w:rsid w:val="00D159A6"/>
    <w:rsid w:val="00D449C8"/>
    <w:rsid w:val="00D551B0"/>
    <w:rsid w:val="00D8303F"/>
    <w:rsid w:val="00D856C9"/>
    <w:rsid w:val="00DC2DC9"/>
    <w:rsid w:val="00E07548"/>
    <w:rsid w:val="00E153F9"/>
    <w:rsid w:val="00E274F2"/>
    <w:rsid w:val="00E32E4F"/>
    <w:rsid w:val="00E74BAE"/>
    <w:rsid w:val="00E82AE3"/>
    <w:rsid w:val="00EB2A11"/>
    <w:rsid w:val="00EC3892"/>
    <w:rsid w:val="00ED31F1"/>
    <w:rsid w:val="00F02D89"/>
    <w:rsid w:val="00F144CB"/>
    <w:rsid w:val="00F34990"/>
    <w:rsid w:val="00F43627"/>
    <w:rsid w:val="00F4778B"/>
    <w:rsid w:val="00F55381"/>
    <w:rsid w:val="00F85C28"/>
    <w:rsid w:val="00F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82F1"/>
  <w15:docId w15:val="{5705419A-688F-4B07-8C9C-70DA1745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2CC1"/>
  </w:style>
  <w:style w:type="paragraph" w:styleId="Titolo2">
    <w:name w:val="heading 2"/>
    <w:basedOn w:val="Normale"/>
    <w:next w:val="Corpotesto"/>
    <w:link w:val="Titolo2Carattere"/>
    <w:qFormat/>
    <w:rsid w:val="009078BC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Cambria" w:eastAsia="Lucida Sans Unicode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22CD6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0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67D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38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389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38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8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89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8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1C06F7"/>
    <w:pPr>
      <w:spacing w:after="0" w:line="240" w:lineRule="auto"/>
      <w:ind w:left="708"/>
    </w:pPr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A1388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78BC"/>
    <w:rPr>
      <w:rFonts w:ascii="Cambria" w:eastAsia="Lucida Sans Unicode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Carpredefinitoparagrafo1">
    <w:name w:val="Car. predefinito paragrafo1"/>
    <w:rsid w:val="009078BC"/>
  </w:style>
  <w:style w:type="paragraph" w:styleId="Corpotesto">
    <w:name w:val="Body Text"/>
    <w:basedOn w:val="Normale"/>
    <w:link w:val="CorpotestoCarattere"/>
    <w:uiPriority w:val="99"/>
    <w:semiHidden/>
    <w:unhideWhenUsed/>
    <w:rsid w:val="009078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78BC"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9078BC"/>
    <w:rPr>
      <w:rFonts w:ascii="Cambria" w:eastAsia="Cambria" w:hAnsi="Cambria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8D436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8D436D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C40E177CCD74F8A84644DF9E1D9A5" ma:contentTypeVersion="5" ma:contentTypeDescription="Creare un nuovo documento." ma:contentTypeScope="" ma:versionID="9a3c40b075f1d9e658ada43445ad49d4">
  <xsd:schema xmlns:xsd="http://www.w3.org/2001/XMLSchema" xmlns:xs="http://www.w3.org/2001/XMLSchema" xmlns:p="http://schemas.microsoft.com/office/2006/metadata/properties" xmlns:ns3="3b0f46c4-1b48-45cc-a15f-cb6251e2368d" xmlns:ns4="0965e1bf-93b4-45b8-8dbf-657f416a4273" targetNamespace="http://schemas.microsoft.com/office/2006/metadata/properties" ma:root="true" ma:fieldsID="7563205cd645b6d7b2cbe295241a968d" ns3:_="" ns4:_="">
    <xsd:import namespace="3b0f46c4-1b48-45cc-a15f-cb6251e2368d"/>
    <xsd:import namespace="0965e1bf-93b4-45b8-8dbf-657f416a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f46c4-1b48-45cc-a15f-cb6251e2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e1bf-93b4-45b8-8dbf-657f416a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D445-401F-4CDD-8D79-74A1062B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f46c4-1b48-45cc-a15f-cb6251e2368d"/>
    <ds:schemaRef ds:uri="0965e1bf-93b4-45b8-8dbf-657f416a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8CF3F-71A4-4E8F-A2E3-CC0742BAA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7C486-C225-4516-A0CA-53B2FE5E7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EB6AD-F528-4B7A-BF8F-870DCCA3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Puzzovio, Clara Rita</dc:creator>
  <cp:lastModifiedBy>Leone, Teresa</cp:lastModifiedBy>
  <cp:revision>12</cp:revision>
  <dcterms:created xsi:type="dcterms:W3CDTF">2022-07-06T13:06:00Z</dcterms:created>
  <dcterms:modified xsi:type="dcterms:W3CDTF">2022-07-11T10:09:00Z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0x010100810C40E177CCD74F8A84644DF9E1D9A5</vt:lpwstr>
  </property>
</Properties>
</file>